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DE" w:rsidRDefault="001A4CDE" w:rsidP="00CC395E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06" w:type="dxa"/>
        <w:tblLook w:val="00A0"/>
      </w:tblPr>
      <w:tblGrid>
        <w:gridCol w:w="4842"/>
        <w:gridCol w:w="5247"/>
      </w:tblGrid>
      <w:tr w:rsidR="001A4CDE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</w:tcPr>
          <w:p w:rsidR="001A4CDE" w:rsidRDefault="001A4CDE" w:rsidP="00CC395E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1A4CDE" w:rsidRDefault="001A4CDE" w:rsidP="00C34E5F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A4CDE">
        <w:trPr>
          <w:trHeight w:val="278"/>
        </w:trPr>
        <w:tc>
          <w:tcPr>
            <w:tcW w:w="10089" w:type="dxa"/>
            <w:gridSpan w:val="2"/>
          </w:tcPr>
          <w:p w:rsidR="001A4CDE" w:rsidRDefault="001A4CDE" w:rsidP="00C34E5F">
            <w:pPr>
              <w:pStyle w:val="ConsPlusNonformat"/>
              <w:widowControl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:rsidR="001A4CDE" w:rsidRDefault="001A4CDE" w:rsidP="00CC395E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 поступлении и расходовании средств избирательного фонда кандидата</w:t>
      </w:r>
    </w:p>
    <w:p w:rsidR="001A4CDE" w:rsidRDefault="001A4CDE" w:rsidP="00CC395E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57" w:type="dxa"/>
        <w:tblInd w:w="-29" w:type="dxa"/>
        <w:tblCellMar>
          <w:left w:w="31" w:type="dxa"/>
          <w:right w:w="31" w:type="dxa"/>
        </w:tblCellMar>
        <w:tblLook w:val="00A0"/>
      </w:tblPr>
      <w:tblGrid>
        <w:gridCol w:w="10157"/>
      </w:tblGrid>
      <w:tr w:rsidR="001A4CDE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1A4CDE" w:rsidRDefault="001A4CDE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Выборы </w:t>
            </w:r>
            <w:r w:rsidRPr="00CC395E">
              <w:rPr>
                <w:sz w:val="22"/>
                <w:szCs w:val="22"/>
              </w:rPr>
              <w:t>депутатов Минусинского городского Совета депутатов</w:t>
            </w:r>
            <w:r>
              <w:rPr>
                <w:sz w:val="22"/>
                <w:szCs w:val="22"/>
              </w:rPr>
              <w:t xml:space="preserve"> седьмого созыва</w:t>
            </w:r>
          </w:p>
        </w:tc>
      </w:tr>
      <w:tr w:rsidR="001A4CDE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</w:tcPr>
          <w:p w:rsidR="001A4CDE" w:rsidRDefault="001A4CDE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1A4CDE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1A4CDE" w:rsidRPr="00A72758" w:rsidRDefault="001A4CDE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Тирских Владимир Владимирович </w:t>
            </w:r>
            <w:r w:rsidRPr="00A72758">
              <w:rPr>
                <w:sz w:val="22"/>
                <w:szCs w:val="22"/>
              </w:rPr>
              <w:t xml:space="preserve">, одномандатный избирательный округ № </w:t>
            </w:r>
            <w:r>
              <w:rPr>
                <w:sz w:val="22"/>
                <w:szCs w:val="22"/>
              </w:rPr>
              <w:t>8</w:t>
            </w:r>
          </w:p>
        </w:tc>
      </w:tr>
      <w:tr w:rsidR="001A4CDE">
        <w:trPr>
          <w:trHeight w:val="399"/>
        </w:trPr>
        <w:tc>
          <w:tcPr>
            <w:tcW w:w="10157" w:type="dxa"/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1A4CDE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1A4CDE" w:rsidRDefault="001A4CDE" w:rsidP="00A72758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40810810431009000060, дополнительный офис, специализированный по обслуживанию физических лиц № 8646/0304 Красноярского отделения № 8646</w:t>
            </w:r>
          </w:p>
          <w:p w:rsidR="001A4CDE" w:rsidRDefault="001A4CDE" w:rsidP="00A72758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ПАО Сбербанк, 662606, г. Минусинск, ул. Абаканская, д. 46, пом. 1</w:t>
            </w:r>
          </w:p>
        </w:tc>
      </w:tr>
      <w:tr w:rsidR="001A4CDE">
        <w:trPr>
          <w:trHeight w:val="218"/>
        </w:trPr>
        <w:tc>
          <w:tcPr>
            <w:tcW w:w="10157" w:type="dxa"/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0"/>
                <w:sz w:val="24"/>
                <w:szCs w:val="24"/>
              </w:rPr>
              <w:t xml:space="preserve"> </w:t>
            </w:r>
            <w:r>
              <w:rPr>
                <w:rStyle w:val="a0"/>
                <w:sz w:val="24"/>
                <w:szCs w:val="24"/>
              </w:rPr>
              <w:footnoteReference w:id="1"/>
            </w:r>
          </w:p>
        </w:tc>
      </w:tr>
    </w:tbl>
    <w:p w:rsidR="001A4CDE" w:rsidRDefault="001A4CDE" w:rsidP="00CC395E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:rsidR="001A4CDE" w:rsidRDefault="001A4CDE" w:rsidP="00CC395E">
      <w:pPr>
        <w:pStyle w:val="ConsPlusNonformat"/>
        <w:widowControl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  <w:bCs/>
        </w:rPr>
        <w:t xml:space="preserve">« 13 » июля </w:t>
      </w:r>
      <w:r>
        <w:rPr>
          <w:rFonts w:ascii="Times New Roman" w:hAnsi="Times New Roman" w:cs="Times New Roman"/>
        </w:rPr>
        <w:t>2022 года</w:t>
      </w:r>
    </w:p>
    <w:tbl>
      <w:tblPr>
        <w:tblW w:w="10144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34"/>
        <w:gridCol w:w="5760"/>
        <w:gridCol w:w="1067"/>
        <w:gridCol w:w="1093"/>
        <w:gridCol w:w="1290"/>
      </w:tblGrid>
      <w:tr w:rsidR="001A4CDE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A4CDE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A4CD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310899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1A4CDE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в том числе </w:t>
            </w:r>
          </w:p>
        </w:tc>
      </w:tr>
      <w:tr w:rsidR="001A4CDE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7051D2">
            <w:pPr>
              <w:spacing w:after="0" w:line="240" w:lineRule="auto"/>
            </w:pPr>
            <w:r>
              <w:t>из них</w:t>
            </w:r>
          </w:p>
        </w:tc>
      </w:tr>
      <w:tr w:rsidR="001A4CDE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0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</w:tcPr>
          <w:p w:rsidR="001A4CDE" w:rsidRDefault="001A4CDE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7051D2">
            <w:pPr>
              <w:spacing w:after="0" w:line="240" w:lineRule="auto"/>
            </w:pPr>
            <w:r>
              <w:t>из них</w:t>
            </w:r>
          </w:p>
        </w:tc>
      </w:tr>
      <w:tr w:rsidR="001A4CDE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310899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1A4CDE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310899">
            <w:pPr>
              <w:spacing w:after="0" w:line="240" w:lineRule="auto"/>
              <w:jc w:val="center"/>
            </w:pPr>
            <w:r>
              <w:t>в том числе</w:t>
            </w:r>
          </w:p>
        </w:tc>
      </w:tr>
      <w:tr w:rsidR="001A4CD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310899">
            <w:pPr>
              <w:spacing w:after="0" w:line="240" w:lineRule="auto"/>
              <w:jc w:val="center"/>
            </w:pPr>
            <w:r>
              <w:t>из них</w:t>
            </w:r>
          </w:p>
        </w:tc>
      </w:tr>
      <w:tr w:rsidR="001A4CDE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7051D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7051D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7051D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1A4CDE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7051D2">
            <w:pPr>
              <w:spacing w:after="0" w:line="240" w:lineRule="auto"/>
            </w:pPr>
            <w:r>
              <w:t>в том числе</w:t>
            </w:r>
          </w:p>
        </w:tc>
      </w:tr>
      <w:tr w:rsidR="001A4CD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7051D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7051D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7051D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7051D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0"/>
                <w:rFonts w:ascii="Symbol" w:hAnsi="Symbol"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7051D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7051D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7051D2">
            <w:pPr>
              <w:snapToGrid w:val="0"/>
              <w:spacing w:after="0" w:line="36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360" w:lineRule="auto"/>
            </w:pPr>
          </w:p>
        </w:tc>
      </w:tr>
      <w:tr w:rsidR="001A4CDE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0"/>
                <w:rFonts w:ascii="Symbol" w:hAnsi="Symbol"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7051D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7051D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7051D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</w:pPr>
          </w:p>
        </w:tc>
      </w:tr>
      <w:tr w:rsidR="001A4CD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7051D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1A4CDE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1A4CDE" w:rsidRDefault="001A4CDE" w:rsidP="00C34E5F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CDE" w:rsidRDefault="001A4CDE" w:rsidP="007051D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DE" w:rsidRDefault="001A4CDE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</w:tbl>
    <w:p w:rsidR="001A4CDE" w:rsidRDefault="001A4CDE" w:rsidP="00CC395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CDE" w:rsidRDefault="001A4CDE" w:rsidP="00CC395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:rsidR="001A4CDE" w:rsidRDefault="001A4CDE" w:rsidP="00CC395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06" w:type="dxa"/>
        <w:tblLook w:val="00A0"/>
      </w:tblPr>
      <w:tblGrid>
        <w:gridCol w:w="4136"/>
        <w:gridCol w:w="720"/>
        <w:gridCol w:w="2880"/>
        <w:gridCol w:w="360"/>
        <w:gridCol w:w="2111"/>
      </w:tblGrid>
      <w:tr w:rsidR="001A4CDE">
        <w:trPr>
          <w:trHeight w:val="361"/>
        </w:trPr>
        <w:tc>
          <w:tcPr>
            <w:tcW w:w="4136" w:type="dxa"/>
            <w:vAlign w:val="bottom"/>
          </w:tcPr>
          <w:p w:rsidR="001A4CDE" w:rsidRDefault="001A4CDE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1A4CDE" w:rsidRDefault="001A4CDE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1A4CDE" w:rsidRDefault="001A4CDE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A4CDE" w:rsidRDefault="001A4CDE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:rsidR="001A4CDE" w:rsidRDefault="001A4CDE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1A4CDE" w:rsidRDefault="001A4CDE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A4CDE">
        <w:trPr>
          <w:trHeight w:val="206"/>
        </w:trPr>
        <w:tc>
          <w:tcPr>
            <w:tcW w:w="4136" w:type="dxa"/>
          </w:tcPr>
          <w:p w:rsidR="001A4CDE" w:rsidRDefault="001A4CDE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A4CDE" w:rsidRDefault="001A4CDE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1A4CDE" w:rsidRDefault="001A4CDE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1A4CDE" w:rsidRDefault="001A4CDE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:rsidR="001A4CDE" w:rsidRDefault="001A4CDE" w:rsidP="00C34E5F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1A4CDE">
        <w:trPr>
          <w:trHeight w:val="224"/>
        </w:trPr>
        <w:tc>
          <w:tcPr>
            <w:tcW w:w="4136" w:type="dxa"/>
            <w:vAlign w:val="bottom"/>
          </w:tcPr>
          <w:p w:rsidR="001A4CDE" w:rsidRDefault="001A4CDE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1A4CDE" w:rsidRDefault="001A4CDE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1A4CDE" w:rsidRDefault="001A4CDE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A4CDE" w:rsidRDefault="001A4CDE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:rsidR="001A4CDE" w:rsidRDefault="001A4CDE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1A4CDE" w:rsidRDefault="001A4CDE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1A4CDE" w:rsidRDefault="001A4CDE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A4CDE">
        <w:trPr>
          <w:trHeight w:val="137"/>
        </w:trPr>
        <w:tc>
          <w:tcPr>
            <w:tcW w:w="4856" w:type="dxa"/>
            <w:gridSpan w:val="2"/>
          </w:tcPr>
          <w:p w:rsidR="001A4CDE" w:rsidRDefault="001A4CDE" w:rsidP="00C34E5F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1A4CDE" w:rsidRDefault="001A4CDE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1A4CDE" w:rsidRDefault="001A4CDE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:rsidR="001A4CDE" w:rsidRDefault="001A4CDE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1A4CDE" w:rsidRDefault="001A4CDE" w:rsidP="00CC395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CDE" w:rsidRDefault="001A4CDE"/>
    <w:sectPr w:rsidR="001A4CDE" w:rsidSect="00987CD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DE" w:rsidRDefault="001A4CDE" w:rsidP="00CC395E">
      <w:pPr>
        <w:spacing w:after="0" w:line="240" w:lineRule="auto"/>
      </w:pPr>
      <w:r>
        <w:separator/>
      </w:r>
    </w:p>
  </w:endnote>
  <w:endnote w:type="continuationSeparator" w:id="0">
    <w:p w:rsidR="001A4CDE" w:rsidRDefault="001A4CDE" w:rsidP="00CC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??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DE" w:rsidRDefault="001A4CDE" w:rsidP="00CC395E">
      <w:pPr>
        <w:spacing w:after="0" w:line="240" w:lineRule="auto"/>
      </w:pPr>
      <w:r>
        <w:separator/>
      </w:r>
    </w:p>
  </w:footnote>
  <w:footnote w:type="continuationSeparator" w:id="0">
    <w:p w:rsidR="001A4CDE" w:rsidRDefault="001A4CDE" w:rsidP="00CC395E">
      <w:pPr>
        <w:spacing w:after="0" w:line="240" w:lineRule="auto"/>
      </w:pPr>
      <w:r>
        <w:continuationSeparator/>
      </w:r>
    </w:p>
  </w:footnote>
  <w:footnote w:id="1">
    <w:p w:rsidR="001A4CDE" w:rsidRDefault="001A4CDE" w:rsidP="00CC395E">
      <w:pPr>
        <w:pStyle w:val="FootnoteText1"/>
        <w:spacing w:line="240" w:lineRule="auto"/>
      </w:pPr>
      <w:r>
        <w:rPr>
          <w:rStyle w:val="a"/>
        </w:rPr>
        <w:footnoteRef/>
      </w:r>
      <w:r>
        <w:rPr>
          <w:sz w:val="18"/>
          <w:szCs w:val="18"/>
        </w:rPr>
        <w:t> Не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:rsidR="001A4CDE" w:rsidRDefault="001A4CDE" w:rsidP="00CC395E">
      <w:pPr>
        <w:pStyle w:val="FootnoteText1"/>
        <w:spacing w:after="0" w:line="240" w:lineRule="auto"/>
      </w:pPr>
      <w:r>
        <w:rPr>
          <w:rStyle w:val="a"/>
        </w:rPr>
        <w:footnoteRef/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1A4CDE" w:rsidRDefault="001A4CDE" w:rsidP="00CC395E">
      <w:pPr>
        <w:pStyle w:val="FootnoteText1"/>
        <w:spacing w:line="240" w:lineRule="auto"/>
      </w:pPr>
      <w:r>
        <w:rPr>
          <w:rStyle w:val="a"/>
        </w:rPr>
        <w:footnoteRef/>
      </w:r>
      <w:r>
        <w:rPr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:rsidR="001A4CDE" w:rsidRDefault="001A4CDE" w:rsidP="00CC395E">
      <w:pPr>
        <w:pStyle w:val="FootnoteText1"/>
        <w:spacing w:line="240" w:lineRule="auto"/>
      </w:pPr>
      <w:r>
        <w:rPr>
          <w:rStyle w:val="a"/>
        </w:rPr>
        <w:footnoteRef/>
      </w:r>
      <w:r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A4CDE" w:rsidRDefault="001A4CDE" w:rsidP="00CC395E">
      <w:pPr>
        <w:pStyle w:val="FootnoteText1"/>
        <w:shd w:val="clear" w:color="auto" w:fill="FFFFFF"/>
        <w:spacing w:after="0" w:line="240" w:lineRule="auto"/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</w:lvl>
    <w:lvl w:ilvl="1">
      <w:start w:val="1"/>
      <w:numFmt w:val="none"/>
      <w:pStyle w:val="Heading21"/>
      <w:suff w:val="nothing"/>
      <w:lvlText w:val=""/>
      <w:lvlJc w:val="left"/>
    </w:lvl>
    <w:lvl w:ilvl="2">
      <w:start w:val="1"/>
      <w:numFmt w:val="none"/>
      <w:pStyle w:val="Heading31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EB8"/>
    <w:rsid w:val="0005453F"/>
    <w:rsid w:val="0006447D"/>
    <w:rsid w:val="001A4CDE"/>
    <w:rsid w:val="00310899"/>
    <w:rsid w:val="006944E2"/>
    <w:rsid w:val="007051D2"/>
    <w:rsid w:val="007B3E84"/>
    <w:rsid w:val="00955C85"/>
    <w:rsid w:val="00987CDF"/>
    <w:rsid w:val="00A72758"/>
    <w:rsid w:val="00A96EB8"/>
    <w:rsid w:val="00B12435"/>
    <w:rsid w:val="00B40450"/>
    <w:rsid w:val="00C34E5F"/>
    <w:rsid w:val="00CC395E"/>
    <w:rsid w:val="00CC6931"/>
    <w:rsid w:val="00CD0E09"/>
    <w:rsid w:val="00F7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5E"/>
    <w:pPr>
      <w:spacing w:after="160" w:line="259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9"/>
    <w:rsid w:val="00CC395E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uiPriority w:val="99"/>
    <w:rsid w:val="00CC395E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Normal"/>
    <w:next w:val="Normal"/>
    <w:uiPriority w:val="99"/>
    <w:rsid w:val="00CC395E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">
    <w:name w:val="Символ сноски"/>
    <w:basedOn w:val="DefaultParagraphFont"/>
    <w:uiPriority w:val="99"/>
    <w:rsid w:val="00CC395E"/>
    <w:rPr>
      <w:vertAlign w:val="superscript"/>
    </w:rPr>
  </w:style>
  <w:style w:type="character" w:customStyle="1" w:styleId="a0">
    <w:name w:val="Привязка сноски"/>
    <w:uiPriority w:val="99"/>
    <w:rsid w:val="00CC395E"/>
    <w:rPr>
      <w:vertAlign w:val="superscript"/>
    </w:rPr>
  </w:style>
  <w:style w:type="paragraph" w:customStyle="1" w:styleId="ConsPlusNormal">
    <w:name w:val="ConsPlusNormal"/>
    <w:uiPriority w:val="99"/>
    <w:rsid w:val="00CC395E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C395E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CC395E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FootnoteText1">
    <w:name w:val="Footnote Text1"/>
    <w:basedOn w:val="Normal"/>
    <w:uiPriority w:val="99"/>
    <w:rsid w:val="00CC395E"/>
    <w:pPr>
      <w:keepLines/>
      <w:spacing w:after="120"/>
      <w:ind w:firstLine="709"/>
      <w:jc w:val="both"/>
    </w:pPr>
    <w:rPr>
      <w:rFonts w:eastAsia="Batang;??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629</Words>
  <Characters>3590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Customer</cp:lastModifiedBy>
  <cp:revision>4</cp:revision>
  <cp:lastPrinted>2022-07-13T08:36:00Z</cp:lastPrinted>
  <dcterms:created xsi:type="dcterms:W3CDTF">2022-07-12T08:21:00Z</dcterms:created>
  <dcterms:modified xsi:type="dcterms:W3CDTF">2022-07-13T08:38:00Z</dcterms:modified>
</cp:coreProperties>
</file>