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F86" w:rsidRPr="004849AE" w:rsidRDefault="00474F86" w:rsidP="00DB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37B93" w:rsidRDefault="00DB730F" w:rsidP="00DB730F">
      <w:pPr>
        <w:suppressAutoHyphens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37B93">
        <w:rPr>
          <w:rFonts w:eastAsia="Calibri"/>
          <w:sz w:val="28"/>
          <w:szCs w:val="28"/>
          <w:lang w:eastAsia="en-US"/>
        </w:rPr>
        <w:t xml:space="preserve">Критерии </w:t>
      </w:r>
    </w:p>
    <w:p w:rsidR="00474F86" w:rsidRDefault="00637B93" w:rsidP="00637B93">
      <w:pPr>
        <w:suppressAutoHyphens w:val="0"/>
        <w:contextualSpacing/>
        <w:jc w:val="center"/>
        <w:rPr>
          <w:sz w:val="28"/>
          <w:szCs w:val="28"/>
        </w:rPr>
      </w:pPr>
      <w:r w:rsidRPr="00637B93">
        <w:rPr>
          <w:rFonts w:eastAsia="Calibri"/>
          <w:sz w:val="28"/>
          <w:szCs w:val="28"/>
          <w:lang w:eastAsia="en-US"/>
        </w:rPr>
        <w:t>по предварительному отбору кандидатов на соискание премии Главы города Минусинска молодым талантам в номинации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730F" w:rsidRPr="00637B93">
        <w:rPr>
          <w:sz w:val="28"/>
          <w:szCs w:val="28"/>
        </w:rPr>
        <w:t>«За  высокие достижения в области образования»</w:t>
      </w:r>
    </w:p>
    <w:p w:rsidR="00895736" w:rsidRDefault="00895736" w:rsidP="00637B93">
      <w:pPr>
        <w:suppressAutoHyphens w:val="0"/>
        <w:contextualSpacing/>
        <w:jc w:val="center"/>
        <w:rPr>
          <w:sz w:val="28"/>
          <w:szCs w:val="28"/>
        </w:rPr>
      </w:pPr>
    </w:p>
    <w:p w:rsidR="00895736" w:rsidRPr="00637B93" w:rsidRDefault="00895736" w:rsidP="00637B93">
      <w:pPr>
        <w:suppressAutoHyphens w:val="0"/>
        <w:contextualSpacing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2929"/>
        <w:gridCol w:w="6134"/>
      </w:tblGrid>
      <w:tr w:rsidR="00895736" w:rsidRPr="00895736" w:rsidTr="00FD0B94">
        <w:tc>
          <w:tcPr>
            <w:tcW w:w="966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№</w:t>
            </w:r>
          </w:p>
        </w:tc>
        <w:tc>
          <w:tcPr>
            <w:tcW w:w="2929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Критерий оценки</w:t>
            </w:r>
          </w:p>
        </w:tc>
        <w:tc>
          <w:tcPr>
            <w:tcW w:w="6134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параметры</w:t>
            </w:r>
          </w:p>
        </w:tc>
      </w:tr>
      <w:tr w:rsidR="00895736" w:rsidRPr="00895736" w:rsidTr="00FD0B94">
        <w:tc>
          <w:tcPr>
            <w:tcW w:w="10029" w:type="dxa"/>
            <w:gridSpan w:val="3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  <w:rPr>
                <w:b/>
              </w:rPr>
            </w:pPr>
            <w:r w:rsidRPr="00895736">
              <w:rPr>
                <w:b/>
              </w:rPr>
              <w:t>номинация «За  высокие достижения в области образования»</w:t>
            </w:r>
          </w:p>
        </w:tc>
      </w:tr>
      <w:tr w:rsidR="00895736" w:rsidRPr="00895736" w:rsidTr="00FD0B94">
        <w:trPr>
          <w:trHeight w:val="1769"/>
        </w:trPr>
        <w:tc>
          <w:tcPr>
            <w:tcW w:w="966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1</w:t>
            </w:r>
          </w:p>
        </w:tc>
        <w:tc>
          <w:tcPr>
            <w:tcW w:w="2929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успеваемость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</w:p>
        </w:tc>
        <w:tc>
          <w:tcPr>
            <w:tcW w:w="6134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успеваемость по предметам за три четверти текущего года:</w:t>
            </w:r>
          </w:p>
          <w:p w:rsidR="00895736" w:rsidRPr="00895736" w:rsidRDefault="00895736" w:rsidP="008957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95736">
              <w:t>знание всех предметов на «отлично» – 10 баллов,</w:t>
            </w:r>
          </w:p>
          <w:p w:rsidR="00895736" w:rsidRPr="00895736" w:rsidRDefault="00895736" w:rsidP="008957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95736">
              <w:t>наличие 1-3 «четверок» - 5 баллов</w:t>
            </w:r>
          </w:p>
          <w:p w:rsidR="00895736" w:rsidRPr="00895736" w:rsidRDefault="00895736" w:rsidP="008957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95736">
              <w:t>наличие «четверок» более 4 – 1 балл</w:t>
            </w:r>
          </w:p>
        </w:tc>
      </w:tr>
      <w:tr w:rsidR="00895736" w:rsidRPr="00895736" w:rsidTr="00FD0B94">
        <w:tc>
          <w:tcPr>
            <w:tcW w:w="966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2</w:t>
            </w:r>
          </w:p>
        </w:tc>
        <w:tc>
          <w:tcPr>
            <w:tcW w:w="2929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активность участия в конкурсах, фестивалях и т.д.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</w:p>
        </w:tc>
        <w:tc>
          <w:tcPr>
            <w:tcW w:w="6134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оценивается количество грамот, дипломов, сертификатов и т.д., подтверждающих достижения в учебной деятельности (0,5 балла за каждый подтверждающий документ);</w:t>
            </w:r>
          </w:p>
        </w:tc>
      </w:tr>
      <w:tr w:rsidR="00895736" w:rsidRPr="00895736" w:rsidTr="00FD0B94">
        <w:tc>
          <w:tcPr>
            <w:tcW w:w="966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3</w:t>
            </w:r>
          </w:p>
        </w:tc>
        <w:tc>
          <w:tcPr>
            <w:tcW w:w="2929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результативность участия в конкурсах, фестивалях и т.д. </w:t>
            </w:r>
          </w:p>
        </w:tc>
        <w:tc>
          <w:tcPr>
            <w:tcW w:w="6134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оценивается количество призовых мест в конкурсах, олимпиадах, фестивалях и т.д., подтверждающих достижения в учебной деятельности различного уровня: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на уровне учреждения/ организации - 1 балл;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муниципальный  уровень - 2 балла;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 зональный уровень – 3 балла;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краевой уровень – 4 балла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всероссийский уровень – 5 баллов;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международный уровень – 6 баллов.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 (баллы начисляются за  каждый подтверждающий документ);</w:t>
            </w:r>
          </w:p>
        </w:tc>
      </w:tr>
      <w:tr w:rsidR="00895736" w:rsidRPr="00895736" w:rsidTr="00FD0B94">
        <w:tc>
          <w:tcPr>
            <w:tcW w:w="966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4</w:t>
            </w:r>
          </w:p>
        </w:tc>
        <w:tc>
          <w:tcPr>
            <w:tcW w:w="2929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дополнительное образование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</w:p>
        </w:tc>
        <w:tc>
          <w:tcPr>
            <w:tcW w:w="6134" w:type="dxa"/>
          </w:tcPr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оценивается активное и результативное посещение кружков, секций, клубов и т.д. За каждый факт посещения объединения дополнительного образования начисляется 1 балл.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 Результативность оценивается по следующим уровням: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на уровне учреждения/ организации - 1 балл;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муниципальный  уровень - 2 балла;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 зональный уровень – 3 балла;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краевой уровень – 4 балла.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 xml:space="preserve">всероссийский уровень – 5 баллов; 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  <w:r w:rsidRPr="00895736">
              <w:t>международный уровень – 6 баллов.</w:t>
            </w:r>
          </w:p>
          <w:p w:rsidR="00895736" w:rsidRPr="00895736" w:rsidRDefault="00895736" w:rsidP="00895736">
            <w:pPr>
              <w:autoSpaceDE w:val="0"/>
              <w:autoSpaceDN w:val="0"/>
              <w:adjustRightInd w:val="0"/>
            </w:pPr>
          </w:p>
        </w:tc>
      </w:tr>
    </w:tbl>
    <w:p w:rsidR="00ED7F9F" w:rsidRPr="00B00222" w:rsidRDefault="00ED7F9F" w:rsidP="00ED7F9F">
      <w:pPr>
        <w:autoSpaceDE w:val="0"/>
        <w:autoSpaceDN w:val="0"/>
        <w:adjustRightInd w:val="0"/>
      </w:pPr>
    </w:p>
    <w:p w:rsidR="00F11699" w:rsidRDefault="00F11699" w:rsidP="00F11699">
      <w:pPr>
        <w:jc w:val="right"/>
        <w:rPr>
          <w:sz w:val="28"/>
          <w:szCs w:val="28"/>
        </w:rPr>
      </w:pPr>
    </w:p>
    <w:p w:rsidR="000834EA" w:rsidRDefault="000834EA" w:rsidP="000834EA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sectPr w:rsidR="000834EA" w:rsidSect="00CC204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5E4C"/>
    <w:multiLevelType w:val="hybridMultilevel"/>
    <w:tmpl w:val="6C58E202"/>
    <w:lvl w:ilvl="0" w:tplc="0E2C0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FAC9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F3106"/>
    <w:multiLevelType w:val="hybridMultilevel"/>
    <w:tmpl w:val="0CB8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346"/>
    <w:multiLevelType w:val="hybridMultilevel"/>
    <w:tmpl w:val="0CF8E0F6"/>
    <w:lvl w:ilvl="0" w:tplc="3F6C6A3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938E59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47740"/>
    <w:multiLevelType w:val="hybridMultilevel"/>
    <w:tmpl w:val="FEDCF5B2"/>
    <w:lvl w:ilvl="0" w:tplc="3FA4F5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B5255"/>
    <w:multiLevelType w:val="hybridMultilevel"/>
    <w:tmpl w:val="84A8B08A"/>
    <w:lvl w:ilvl="0" w:tplc="B9FA3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746C8F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D4DC5"/>
    <w:multiLevelType w:val="hybridMultilevel"/>
    <w:tmpl w:val="AA1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6CB"/>
    <w:multiLevelType w:val="hybridMultilevel"/>
    <w:tmpl w:val="5798E696"/>
    <w:lvl w:ilvl="0" w:tplc="685047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66AC7"/>
    <w:rsid w:val="000316C0"/>
    <w:rsid w:val="0003568F"/>
    <w:rsid w:val="000419CC"/>
    <w:rsid w:val="00050866"/>
    <w:rsid w:val="00055D87"/>
    <w:rsid w:val="000834EA"/>
    <w:rsid w:val="00096057"/>
    <w:rsid w:val="000F6551"/>
    <w:rsid w:val="00122D7F"/>
    <w:rsid w:val="0015123A"/>
    <w:rsid w:val="00185A1D"/>
    <w:rsid w:val="001A3D5E"/>
    <w:rsid w:val="001C69BB"/>
    <w:rsid w:val="001E3B04"/>
    <w:rsid w:val="00200383"/>
    <w:rsid w:val="002321BE"/>
    <w:rsid w:val="00265096"/>
    <w:rsid w:val="00284636"/>
    <w:rsid w:val="00286B82"/>
    <w:rsid w:val="00295DD1"/>
    <w:rsid w:val="002C23F6"/>
    <w:rsid w:val="002F34FF"/>
    <w:rsid w:val="00304258"/>
    <w:rsid w:val="003349B2"/>
    <w:rsid w:val="00341741"/>
    <w:rsid w:val="00346790"/>
    <w:rsid w:val="0037271F"/>
    <w:rsid w:val="00376040"/>
    <w:rsid w:val="00381776"/>
    <w:rsid w:val="003841AD"/>
    <w:rsid w:val="004119CD"/>
    <w:rsid w:val="004160D7"/>
    <w:rsid w:val="0044277B"/>
    <w:rsid w:val="004572FF"/>
    <w:rsid w:val="00460109"/>
    <w:rsid w:val="00474F86"/>
    <w:rsid w:val="004A7AC8"/>
    <w:rsid w:val="004D046E"/>
    <w:rsid w:val="00514FEC"/>
    <w:rsid w:val="005B75E7"/>
    <w:rsid w:val="005E2C0D"/>
    <w:rsid w:val="005F74C3"/>
    <w:rsid w:val="00601638"/>
    <w:rsid w:val="00637B93"/>
    <w:rsid w:val="006763D4"/>
    <w:rsid w:val="0068366C"/>
    <w:rsid w:val="00686201"/>
    <w:rsid w:val="006D3574"/>
    <w:rsid w:val="006F6FF6"/>
    <w:rsid w:val="00702717"/>
    <w:rsid w:val="007046E6"/>
    <w:rsid w:val="00755332"/>
    <w:rsid w:val="00776198"/>
    <w:rsid w:val="0078650F"/>
    <w:rsid w:val="007910DE"/>
    <w:rsid w:val="00791E13"/>
    <w:rsid w:val="007A076E"/>
    <w:rsid w:val="007A13C9"/>
    <w:rsid w:val="007F55F0"/>
    <w:rsid w:val="00821A46"/>
    <w:rsid w:val="00842449"/>
    <w:rsid w:val="00847F18"/>
    <w:rsid w:val="00855AEF"/>
    <w:rsid w:val="00892A71"/>
    <w:rsid w:val="00895736"/>
    <w:rsid w:val="008C034E"/>
    <w:rsid w:val="008D429B"/>
    <w:rsid w:val="008E145D"/>
    <w:rsid w:val="00953BF4"/>
    <w:rsid w:val="0098580A"/>
    <w:rsid w:val="009A1F94"/>
    <w:rsid w:val="009B3521"/>
    <w:rsid w:val="009D6D27"/>
    <w:rsid w:val="009E1E47"/>
    <w:rsid w:val="00A01689"/>
    <w:rsid w:val="00A03818"/>
    <w:rsid w:val="00A22A3C"/>
    <w:rsid w:val="00A2368A"/>
    <w:rsid w:val="00A35C85"/>
    <w:rsid w:val="00A647AF"/>
    <w:rsid w:val="00A66AC7"/>
    <w:rsid w:val="00A73AD3"/>
    <w:rsid w:val="00AA25CB"/>
    <w:rsid w:val="00AB19FF"/>
    <w:rsid w:val="00AB403B"/>
    <w:rsid w:val="00AC6B69"/>
    <w:rsid w:val="00AF2919"/>
    <w:rsid w:val="00B1297D"/>
    <w:rsid w:val="00B537A5"/>
    <w:rsid w:val="00B97854"/>
    <w:rsid w:val="00BA1962"/>
    <w:rsid w:val="00BD1ED8"/>
    <w:rsid w:val="00BF3ABF"/>
    <w:rsid w:val="00C44D77"/>
    <w:rsid w:val="00C54058"/>
    <w:rsid w:val="00C573FE"/>
    <w:rsid w:val="00C91733"/>
    <w:rsid w:val="00CB2CAB"/>
    <w:rsid w:val="00CB3BAB"/>
    <w:rsid w:val="00CC2043"/>
    <w:rsid w:val="00CC376D"/>
    <w:rsid w:val="00D02F3F"/>
    <w:rsid w:val="00D055C0"/>
    <w:rsid w:val="00D24B9A"/>
    <w:rsid w:val="00D527EC"/>
    <w:rsid w:val="00D5558E"/>
    <w:rsid w:val="00D5620C"/>
    <w:rsid w:val="00D86405"/>
    <w:rsid w:val="00DB730F"/>
    <w:rsid w:val="00DC5307"/>
    <w:rsid w:val="00DC6827"/>
    <w:rsid w:val="00DE5DBE"/>
    <w:rsid w:val="00E153AF"/>
    <w:rsid w:val="00E42AB0"/>
    <w:rsid w:val="00E453D8"/>
    <w:rsid w:val="00E92EF5"/>
    <w:rsid w:val="00EB178B"/>
    <w:rsid w:val="00EC488A"/>
    <w:rsid w:val="00ED7F9F"/>
    <w:rsid w:val="00EF1161"/>
    <w:rsid w:val="00F11699"/>
    <w:rsid w:val="00F34033"/>
    <w:rsid w:val="00F41701"/>
    <w:rsid w:val="00F4649D"/>
    <w:rsid w:val="00F53099"/>
    <w:rsid w:val="00F62899"/>
    <w:rsid w:val="00F86C2B"/>
    <w:rsid w:val="00F86D1B"/>
    <w:rsid w:val="00FA69E2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Times New Roman" w:hAnsi="Times New Roman"/>
      <w:b w:val="0"/>
      <w:i w:val="0"/>
      <w:sz w:val="28"/>
      <w:szCs w:val="28"/>
    </w:rPr>
  </w:style>
  <w:style w:type="character" w:customStyle="1" w:styleId="WW8Num5z1">
    <w:name w:val="WW8Num5z1"/>
    <w:rPr>
      <w:rFonts w:ascii="Symbol" w:hAnsi="Symbol"/>
      <w:b w:val="0"/>
      <w:i w:val="0"/>
      <w:sz w:val="28"/>
      <w:szCs w:val="28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WW8Num13z1">
    <w:name w:val="WW8Num13z1"/>
    <w:rPr>
      <w:rFonts w:ascii="Times New Roman" w:hAnsi="Times New Roman"/>
      <w:b w:val="0"/>
      <w:i w:val="0"/>
      <w:sz w:val="28"/>
      <w:szCs w:val="28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8"/>
      <w:szCs w:val="28"/>
    </w:rPr>
  </w:style>
  <w:style w:type="character" w:customStyle="1" w:styleId="WW8Num12z1">
    <w:name w:val="WW8Num12z1"/>
    <w:rPr>
      <w:rFonts w:ascii="Times New Roman" w:hAnsi="Times New Roman"/>
      <w:b w:val="0"/>
      <w:i w:val="0"/>
      <w:sz w:val="28"/>
      <w:szCs w:val="2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ind w:right="3955"/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tabs>
        <w:tab w:val="left" w:pos="900"/>
        <w:tab w:val="left" w:pos="1620"/>
      </w:tabs>
      <w:ind w:firstLine="540"/>
      <w:jc w:val="both"/>
    </w:pPr>
  </w:style>
  <w:style w:type="paragraph" w:customStyle="1" w:styleId="21">
    <w:name w:val="Основной текст 21"/>
    <w:basedOn w:val="a"/>
    <w:pPr>
      <w:tabs>
        <w:tab w:val="left" w:pos="1395"/>
      </w:tabs>
      <w:jc w:val="both"/>
    </w:pPr>
    <w:rPr>
      <w:b/>
      <w:bCs/>
    </w:rPr>
  </w:style>
  <w:style w:type="paragraph" w:customStyle="1" w:styleId="31">
    <w:name w:val="Основной текст 31"/>
    <w:basedOn w:val="a"/>
    <w:pPr>
      <w:tabs>
        <w:tab w:val="left" w:pos="1395"/>
      </w:tabs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12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5123A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DC6827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4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74F8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CBB-5C61-44DC-B83B-4EF10985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Отдел культуры администрации г. Минусинска</Company>
  <LinksUpToDate>false</LinksUpToDate>
  <CharactersWithSpaces>1690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https://login.consultant.ru/link/?req=doc;base=LAW;n=213190;fld=134;dst=100290</vt:lpwstr>
      </vt:variant>
      <vt:variant>
        <vt:lpwstr/>
      </vt:variant>
      <vt:variant>
        <vt:i4>74843148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C:\Users\user\Desktop\Критерии  на премию Главы\Спорт\209-П от 03.05.18 Премия Главы 2018.docx</vt:lpwstr>
      </vt:variant>
      <vt:variant>
        <vt:lpwstr>Par54</vt:lpwstr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https://login.consultant.ru/link/?req=doc;base=LAW;n=213190;fld=134;dst=100239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https://login.consultant.ru/link/?req=doc;base=LAW;n=213190;fld=134;dst=100282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Рустам</dc:creator>
  <cp:lastModifiedBy>odm</cp:lastModifiedBy>
  <cp:revision>9</cp:revision>
  <cp:lastPrinted>2020-05-13T10:22:00Z</cp:lastPrinted>
  <dcterms:created xsi:type="dcterms:W3CDTF">2020-05-13T10:45:00Z</dcterms:created>
  <dcterms:modified xsi:type="dcterms:W3CDTF">2022-04-19T03:17:00Z</dcterms:modified>
</cp:coreProperties>
</file>