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39" w:rsidRDefault="00660439" w:rsidP="00136DBB">
      <w:pPr>
        <w:spacing w:after="0" w:line="240" w:lineRule="auto"/>
        <w:jc w:val="center"/>
        <w:rPr>
          <w:rFonts w:ascii="Times New Roman" w:eastAsia="Times New Roman" w:hAnsi="Times New Roman" w:cs="Times New Roman"/>
          <w:spacing w:val="20"/>
          <w:szCs w:val="24"/>
        </w:rPr>
      </w:pPr>
    </w:p>
    <w:p w:rsidR="00136DBB" w:rsidRPr="00136DBB" w:rsidRDefault="00136DBB" w:rsidP="00136DBB">
      <w:pPr>
        <w:spacing w:after="0" w:line="240" w:lineRule="auto"/>
        <w:jc w:val="center"/>
        <w:rPr>
          <w:rFonts w:ascii="Times New Roman" w:eastAsia="Times New Roman" w:hAnsi="Times New Roman" w:cs="Times New Roman"/>
          <w:spacing w:val="20"/>
          <w:szCs w:val="24"/>
        </w:rPr>
      </w:pPr>
      <w:r w:rsidRPr="00136DBB">
        <w:rPr>
          <w:rFonts w:ascii="Times New Roman" w:eastAsia="Times New Roman" w:hAnsi="Times New Roman" w:cs="Times New Roman"/>
          <w:spacing w:val="20"/>
          <w:szCs w:val="24"/>
        </w:rPr>
        <w:t>РОССИЙСКАЯ ФЕДЕРАЦИЯ</w:t>
      </w:r>
    </w:p>
    <w:p w:rsidR="00136DBB" w:rsidRPr="00136DBB" w:rsidRDefault="00136DBB" w:rsidP="00136DBB">
      <w:pPr>
        <w:spacing w:after="0" w:line="240" w:lineRule="auto"/>
        <w:jc w:val="center"/>
        <w:rPr>
          <w:rFonts w:ascii="Times New Roman" w:eastAsia="Times New Roman" w:hAnsi="Times New Roman" w:cs="Times New Roman"/>
          <w:spacing w:val="20"/>
          <w:szCs w:val="24"/>
        </w:rPr>
      </w:pPr>
      <w:r w:rsidRPr="00136DBB">
        <w:rPr>
          <w:rFonts w:ascii="Times New Roman" w:eastAsia="Times New Roman" w:hAnsi="Times New Roman" w:cs="Times New Roman"/>
          <w:spacing w:val="20"/>
          <w:szCs w:val="24"/>
        </w:rPr>
        <w:t>АДМИНИСТРАЦИЯ ГОРОДА МИНУСИНСКА</w:t>
      </w:r>
    </w:p>
    <w:p w:rsidR="00136DBB" w:rsidRPr="00136DBB" w:rsidRDefault="00136DBB" w:rsidP="00136DBB">
      <w:pPr>
        <w:spacing w:after="0" w:line="240" w:lineRule="auto"/>
        <w:jc w:val="center"/>
        <w:rPr>
          <w:rFonts w:ascii="Times New Roman" w:eastAsia="Times New Roman" w:hAnsi="Times New Roman" w:cs="Times New Roman"/>
          <w:spacing w:val="20"/>
          <w:szCs w:val="24"/>
        </w:rPr>
      </w:pPr>
      <w:r w:rsidRPr="00136DBB">
        <w:rPr>
          <w:rFonts w:ascii="Times New Roman" w:eastAsia="Times New Roman" w:hAnsi="Times New Roman" w:cs="Times New Roman"/>
          <w:spacing w:val="20"/>
          <w:szCs w:val="24"/>
        </w:rPr>
        <w:t>КРАСНОЯРСКОГО КРАЯ</w:t>
      </w:r>
    </w:p>
    <w:p w:rsidR="00136DBB" w:rsidRPr="00136DBB" w:rsidRDefault="00136DBB" w:rsidP="00136DBB">
      <w:pPr>
        <w:spacing w:after="0" w:line="240" w:lineRule="auto"/>
        <w:rPr>
          <w:rFonts w:ascii="Times New Roman" w:eastAsia="Times New Roman" w:hAnsi="Times New Roman" w:cs="Times New Roman"/>
          <w:szCs w:val="24"/>
        </w:rPr>
      </w:pPr>
    </w:p>
    <w:p w:rsidR="00136DBB" w:rsidRPr="00136DBB" w:rsidRDefault="00136DBB" w:rsidP="00136DBB">
      <w:pPr>
        <w:spacing w:after="0" w:line="240" w:lineRule="auto"/>
        <w:jc w:val="center"/>
        <w:rPr>
          <w:rFonts w:ascii="Times New Roman" w:eastAsia="Times New Roman" w:hAnsi="Times New Roman" w:cs="Times New Roman"/>
          <w:spacing w:val="60"/>
          <w:sz w:val="52"/>
          <w:szCs w:val="24"/>
        </w:rPr>
      </w:pPr>
      <w:r w:rsidRPr="00136DBB">
        <w:rPr>
          <w:rFonts w:ascii="Times New Roman" w:eastAsia="Times New Roman" w:hAnsi="Times New Roman" w:cs="Times New Roman"/>
          <w:spacing w:val="60"/>
          <w:sz w:val="52"/>
          <w:szCs w:val="24"/>
        </w:rPr>
        <w:t>ПОСТАНОВЛЕНИЕ</w:t>
      </w:r>
    </w:p>
    <w:p w:rsidR="00136DBB" w:rsidRDefault="00136DBB" w:rsidP="00136DBB">
      <w:pPr>
        <w:spacing w:after="0" w:line="240" w:lineRule="auto"/>
        <w:rPr>
          <w:rFonts w:ascii="Times New Roman" w:eastAsia="Times New Roman" w:hAnsi="Times New Roman" w:cs="Times New Roman"/>
          <w:spacing w:val="60"/>
          <w:sz w:val="32"/>
          <w:szCs w:val="32"/>
        </w:rPr>
      </w:pPr>
    </w:p>
    <w:p w:rsidR="00D26743" w:rsidRPr="00D26743" w:rsidRDefault="00D26743" w:rsidP="00D26743">
      <w:pPr>
        <w:tabs>
          <w:tab w:val="left" w:pos="7740"/>
        </w:tabs>
        <w:spacing w:after="0" w:line="240" w:lineRule="auto"/>
        <w:rPr>
          <w:rFonts w:ascii="Times New Roman" w:eastAsia="Times New Roman" w:hAnsi="Times New Roman" w:cs="Times New Roman"/>
          <w:sz w:val="28"/>
          <w:szCs w:val="28"/>
        </w:rPr>
      </w:pPr>
      <w:r w:rsidRPr="00D26743">
        <w:rPr>
          <w:rFonts w:ascii="Times New Roman" w:eastAsia="Times New Roman" w:hAnsi="Times New Roman" w:cs="Times New Roman"/>
          <w:sz w:val="28"/>
          <w:szCs w:val="28"/>
        </w:rPr>
        <w:t>20.08.2019</w:t>
      </w:r>
      <w:r>
        <w:rPr>
          <w:rFonts w:ascii="Times New Roman" w:eastAsia="Times New Roman" w:hAnsi="Times New Roman" w:cs="Times New Roman"/>
          <w:sz w:val="28"/>
          <w:szCs w:val="28"/>
        </w:rPr>
        <w:tab/>
        <w:t xml:space="preserve">   № АГ-1419-п</w:t>
      </w:r>
    </w:p>
    <w:p w:rsidR="00D26743" w:rsidRPr="00136DBB" w:rsidRDefault="00D26743" w:rsidP="00136DBB">
      <w:pPr>
        <w:spacing w:after="0" w:line="240" w:lineRule="auto"/>
        <w:rPr>
          <w:rFonts w:ascii="Times New Roman" w:eastAsia="Times New Roman" w:hAnsi="Times New Roman" w:cs="Times New Roman"/>
          <w:spacing w:val="60"/>
          <w:sz w:val="32"/>
          <w:szCs w:val="3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36DBB" w:rsidRPr="00136DBB" w:rsidTr="00D94CDC">
        <w:trPr>
          <w:trHeight w:val="905"/>
        </w:trPr>
        <w:tc>
          <w:tcPr>
            <w:tcW w:w="9828" w:type="dxa"/>
            <w:tcBorders>
              <w:top w:val="nil"/>
              <w:left w:val="nil"/>
              <w:bottom w:val="nil"/>
              <w:right w:val="nil"/>
            </w:tcBorders>
          </w:tcPr>
          <w:p w:rsidR="00F778A7" w:rsidRPr="00F778A7" w:rsidRDefault="00F778A7" w:rsidP="00F778A7">
            <w:pPr>
              <w:spacing w:after="0" w:line="240" w:lineRule="auto"/>
              <w:ind w:right="-1"/>
              <w:jc w:val="both"/>
              <w:rPr>
                <w:rFonts w:ascii="Times New Roman" w:eastAsia="Times New Roman" w:hAnsi="Times New Roman" w:cs="Times New Roman"/>
                <w:sz w:val="28"/>
                <w:szCs w:val="28"/>
              </w:rPr>
            </w:pPr>
            <w:r w:rsidRPr="00F778A7">
              <w:rPr>
                <w:rFonts w:ascii="Times New Roman" w:eastAsia="Times New Roman" w:hAnsi="Times New Roman" w:cs="Times New Roman"/>
                <w:sz w:val="28"/>
                <w:szCs w:val="28"/>
              </w:rPr>
              <w:t xml:space="preserve">О внесении изменений в постановление Администрации города Минусинска от </w:t>
            </w:r>
            <w:r>
              <w:rPr>
                <w:rFonts w:ascii="Times New Roman" w:eastAsia="Times New Roman" w:hAnsi="Times New Roman" w:cs="Times New Roman"/>
                <w:sz w:val="28"/>
                <w:szCs w:val="28"/>
              </w:rPr>
              <w:t>02</w:t>
            </w:r>
            <w:r w:rsidRPr="00F778A7">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F778A7">
              <w:rPr>
                <w:rFonts w:ascii="Times New Roman" w:eastAsia="Times New Roman" w:hAnsi="Times New Roman" w:cs="Times New Roman"/>
                <w:sz w:val="28"/>
                <w:szCs w:val="28"/>
              </w:rPr>
              <w:t>.2016 № АГ-</w:t>
            </w:r>
            <w:r>
              <w:rPr>
                <w:rFonts w:ascii="Times New Roman" w:eastAsia="Times New Roman" w:hAnsi="Times New Roman" w:cs="Times New Roman"/>
                <w:sz w:val="28"/>
                <w:szCs w:val="28"/>
              </w:rPr>
              <w:t>1940</w:t>
            </w:r>
            <w:r w:rsidRPr="00F778A7">
              <w:rPr>
                <w:rFonts w:ascii="Times New Roman" w:eastAsia="Times New Roman" w:hAnsi="Times New Roman" w:cs="Times New Roman"/>
                <w:sz w:val="28"/>
                <w:szCs w:val="28"/>
              </w:rPr>
              <w:t xml:space="preserve">-п </w:t>
            </w:r>
            <w:r>
              <w:rPr>
                <w:rFonts w:ascii="Times New Roman" w:eastAsia="Times New Roman" w:hAnsi="Times New Roman" w:cs="Times New Roman"/>
                <w:sz w:val="28"/>
                <w:szCs w:val="28"/>
              </w:rPr>
              <w:t>«</w:t>
            </w:r>
            <w:r w:rsidRPr="00F778A7">
              <w:rPr>
                <w:rFonts w:ascii="Times New Roman" w:eastAsia="Times New Roman" w:hAnsi="Times New Roman" w:cs="Times New Roman"/>
                <w:sz w:val="28"/>
                <w:szCs w:val="28"/>
              </w:rPr>
              <w:t>Об утверждении Порядка расходования средств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rFonts w:ascii="Times New Roman" w:eastAsia="Times New Roman" w:hAnsi="Times New Roman" w:cs="Times New Roman"/>
                <w:sz w:val="28"/>
                <w:szCs w:val="28"/>
              </w:rPr>
              <w:t>»</w:t>
            </w:r>
          </w:p>
          <w:p w:rsidR="00136DBB" w:rsidRPr="00136DBB" w:rsidRDefault="00136DBB" w:rsidP="00327FF1">
            <w:pPr>
              <w:ind w:right="-1"/>
              <w:jc w:val="both"/>
              <w:rPr>
                <w:rFonts w:ascii="Times New Roman" w:eastAsia="Times New Roman" w:hAnsi="Times New Roman" w:cs="Times New Roman"/>
                <w:sz w:val="28"/>
                <w:szCs w:val="28"/>
              </w:rPr>
            </w:pPr>
          </w:p>
        </w:tc>
      </w:tr>
    </w:tbl>
    <w:p w:rsidR="00327FF1" w:rsidRPr="00F778A7" w:rsidRDefault="00327FF1" w:rsidP="00187B34">
      <w:pPr>
        <w:keepNext/>
        <w:spacing w:after="0" w:line="240" w:lineRule="auto"/>
        <w:ind w:firstLine="708"/>
        <w:jc w:val="both"/>
        <w:outlineLvl w:val="0"/>
        <w:rPr>
          <w:rFonts w:ascii="Times New Roman" w:eastAsia="Times New Roman" w:hAnsi="Times New Roman" w:cs="Times New Roman"/>
          <w:sz w:val="28"/>
          <w:szCs w:val="28"/>
        </w:rPr>
      </w:pPr>
      <w:r w:rsidRPr="00327FF1">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30.09.2013 № 50</w:t>
      </w:r>
      <w:r w:rsidR="00C950ED">
        <w:rPr>
          <w:rFonts w:ascii="Times New Roman" w:eastAsia="Times New Roman" w:hAnsi="Times New Roman" w:cs="Times New Roman"/>
          <w:sz w:val="28"/>
          <w:szCs w:val="28"/>
        </w:rPr>
        <w:t>8</w:t>
      </w:r>
      <w:r w:rsidRPr="00327FF1">
        <w:rPr>
          <w:rFonts w:ascii="Times New Roman" w:eastAsia="Times New Roman" w:hAnsi="Times New Roman" w:cs="Times New Roman"/>
          <w:sz w:val="28"/>
          <w:szCs w:val="28"/>
        </w:rPr>
        <w:t xml:space="preserve">-п </w:t>
      </w:r>
      <w:r w:rsidR="00C950ED">
        <w:rPr>
          <w:rFonts w:ascii="Times New Roman" w:hAnsi="Times New Roman"/>
          <w:sz w:val="28"/>
          <w:szCs w:val="28"/>
        </w:rPr>
        <w:t>№ 508-п «Об утверждении государственной программы Красноярского края «Развитие образования»</w:t>
      </w:r>
      <w:r w:rsidRPr="00327FF1">
        <w:rPr>
          <w:rFonts w:ascii="Times New Roman" w:eastAsia="Times New Roman" w:hAnsi="Times New Roman" w:cs="Times New Roman"/>
          <w:sz w:val="28"/>
          <w:szCs w:val="28"/>
        </w:rPr>
        <w:t xml:space="preserve">, постановлением Правительства Красноярского края от </w:t>
      </w:r>
      <w:r w:rsidR="00C950ED">
        <w:rPr>
          <w:rFonts w:ascii="Times New Roman" w:eastAsia="Times New Roman" w:hAnsi="Times New Roman" w:cs="Times New Roman"/>
          <w:sz w:val="28"/>
          <w:szCs w:val="28"/>
        </w:rPr>
        <w:t>22.03.2019</w:t>
      </w:r>
      <w:r w:rsidRPr="00327FF1">
        <w:rPr>
          <w:rFonts w:ascii="Times New Roman" w:eastAsia="Times New Roman" w:hAnsi="Times New Roman" w:cs="Times New Roman"/>
          <w:sz w:val="28"/>
          <w:szCs w:val="28"/>
        </w:rPr>
        <w:t xml:space="preserve"> № </w:t>
      </w:r>
      <w:r w:rsidR="00C950ED">
        <w:rPr>
          <w:rFonts w:ascii="Times New Roman" w:eastAsia="Times New Roman" w:hAnsi="Times New Roman" w:cs="Times New Roman"/>
          <w:sz w:val="28"/>
          <w:szCs w:val="28"/>
        </w:rPr>
        <w:t>134</w:t>
      </w:r>
      <w:r w:rsidRPr="00327FF1">
        <w:rPr>
          <w:rFonts w:ascii="Times New Roman" w:eastAsia="Times New Roman" w:hAnsi="Times New Roman" w:cs="Times New Roman"/>
          <w:sz w:val="28"/>
          <w:szCs w:val="28"/>
        </w:rPr>
        <w:t>-п «Об утв</w:t>
      </w:r>
      <w:r w:rsidR="00A606FD">
        <w:rPr>
          <w:rFonts w:ascii="Times New Roman" w:eastAsia="Times New Roman" w:hAnsi="Times New Roman" w:cs="Times New Roman"/>
          <w:sz w:val="28"/>
          <w:szCs w:val="28"/>
        </w:rPr>
        <w:t>ерждении распределения субсидий</w:t>
      </w:r>
      <w:r w:rsidRPr="00327FF1">
        <w:rPr>
          <w:rFonts w:ascii="Times New Roman" w:eastAsia="Times New Roman" w:hAnsi="Times New Roman" w:cs="Times New Roman"/>
          <w:sz w:val="28"/>
          <w:szCs w:val="28"/>
        </w:rPr>
        <w:t xml:space="preserve"> </w:t>
      </w:r>
      <w:r w:rsidR="00A606FD">
        <w:rPr>
          <w:rFonts w:ascii="Times New Roman" w:eastAsia="Times New Roman" w:hAnsi="Times New Roman" w:cs="Times New Roman"/>
          <w:sz w:val="28"/>
          <w:szCs w:val="28"/>
        </w:rPr>
        <w:t>бюджетам муниципальных образований Красноярского края на реализацию мероприятий по созданию в дошкольных образовательных организациях</w:t>
      </w:r>
      <w:r w:rsidR="005669CF">
        <w:rPr>
          <w:rFonts w:ascii="Times New Roman" w:eastAsia="Times New Roman" w:hAnsi="Times New Roman" w:cs="Times New Roman"/>
          <w:sz w:val="28"/>
          <w:szCs w:val="28"/>
        </w:rPr>
        <w:t>, организациях дополнительного образования условий для получения детьми с ограниченными возможностями здоровья и детьми-инвалидами качественного образования в 2019 году</w:t>
      </w:r>
      <w:r w:rsidRPr="00327FF1">
        <w:rPr>
          <w:rFonts w:ascii="Times New Roman" w:eastAsia="Times New Roman" w:hAnsi="Times New Roman" w:cs="Times New Roman"/>
          <w:sz w:val="28"/>
          <w:szCs w:val="28"/>
        </w:rPr>
        <w:t>»,  Уставом городского округа – город Минусинск, в целях упорядочения расходования бюджетных средств, ПОСТАНОВЛЯЮ:</w:t>
      </w:r>
    </w:p>
    <w:p w:rsidR="00136DBB" w:rsidRDefault="00136DBB" w:rsidP="00136D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78A7">
        <w:rPr>
          <w:rFonts w:ascii="Times New Roman" w:eastAsia="Times New Roman" w:hAnsi="Times New Roman" w:cs="Times New Roman"/>
          <w:sz w:val="28"/>
          <w:szCs w:val="28"/>
        </w:rPr>
        <w:t xml:space="preserve">1. В постановление </w:t>
      </w:r>
      <w:r w:rsidR="00327FF1" w:rsidRPr="00F778A7">
        <w:rPr>
          <w:rFonts w:ascii="Times New Roman" w:eastAsia="Times New Roman" w:hAnsi="Times New Roman" w:cs="Times New Roman"/>
          <w:sz w:val="28"/>
          <w:szCs w:val="28"/>
        </w:rPr>
        <w:t>Администрации города Минусинска от 02.11.2016               № АГ-1940-п «Об утверждении Порядка расходования средств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00F778A7" w:rsidRPr="00F778A7">
        <w:rPr>
          <w:rFonts w:ascii="Times New Roman" w:eastAsia="Times New Roman" w:hAnsi="Times New Roman" w:cs="Times New Roman"/>
          <w:sz w:val="28"/>
          <w:szCs w:val="28"/>
        </w:rPr>
        <w:t xml:space="preserve"> </w:t>
      </w:r>
      <w:r w:rsidRPr="00F778A7">
        <w:rPr>
          <w:rFonts w:ascii="Times New Roman" w:eastAsia="Times New Roman" w:hAnsi="Times New Roman" w:cs="Times New Roman"/>
          <w:sz w:val="28"/>
          <w:szCs w:val="28"/>
        </w:rPr>
        <w:t>внести следующие изменения:</w:t>
      </w:r>
    </w:p>
    <w:p w:rsidR="001F07F9" w:rsidRDefault="001F07F9" w:rsidP="00136D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постановления</w:t>
      </w:r>
      <w:r w:rsidRPr="00F778A7">
        <w:rPr>
          <w:rFonts w:ascii="Times New Roman" w:eastAsia="Times New Roman" w:hAnsi="Times New Roman" w:cs="Times New Roman"/>
          <w:sz w:val="28"/>
          <w:szCs w:val="28"/>
        </w:rPr>
        <w:t xml:space="preserve"> Администрации города Минусинска от </w:t>
      </w:r>
      <w:r>
        <w:rPr>
          <w:rFonts w:ascii="Times New Roman" w:eastAsia="Times New Roman" w:hAnsi="Times New Roman" w:cs="Times New Roman"/>
          <w:sz w:val="28"/>
          <w:szCs w:val="28"/>
        </w:rPr>
        <w:t>02</w:t>
      </w:r>
      <w:r w:rsidRPr="00F778A7">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F778A7">
        <w:rPr>
          <w:rFonts w:ascii="Times New Roman" w:eastAsia="Times New Roman" w:hAnsi="Times New Roman" w:cs="Times New Roman"/>
          <w:sz w:val="28"/>
          <w:szCs w:val="28"/>
        </w:rPr>
        <w:t>.2016 № АГ-</w:t>
      </w:r>
      <w:r>
        <w:rPr>
          <w:rFonts w:ascii="Times New Roman" w:eastAsia="Times New Roman" w:hAnsi="Times New Roman" w:cs="Times New Roman"/>
          <w:sz w:val="28"/>
          <w:szCs w:val="28"/>
        </w:rPr>
        <w:t>1940</w:t>
      </w:r>
      <w:r w:rsidRPr="00F778A7">
        <w:rPr>
          <w:rFonts w:ascii="Times New Roman" w:eastAsia="Times New Roman" w:hAnsi="Times New Roman" w:cs="Times New Roman"/>
          <w:sz w:val="28"/>
          <w:szCs w:val="28"/>
        </w:rPr>
        <w:t xml:space="preserve">-п </w:t>
      </w:r>
      <w:r>
        <w:rPr>
          <w:rFonts w:ascii="Times New Roman" w:eastAsia="Times New Roman" w:hAnsi="Times New Roman" w:cs="Times New Roman"/>
          <w:sz w:val="28"/>
          <w:szCs w:val="28"/>
        </w:rPr>
        <w:t>«</w:t>
      </w:r>
      <w:r w:rsidRPr="00F778A7">
        <w:rPr>
          <w:rFonts w:ascii="Times New Roman" w:eastAsia="Times New Roman" w:hAnsi="Times New Roman" w:cs="Times New Roman"/>
          <w:sz w:val="28"/>
          <w:szCs w:val="28"/>
        </w:rPr>
        <w:t>Об утверждении Порядка расходования средств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rFonts w:ascii="Times New Roman" w:eastAsia="Times New Roman" w:hAnsi="Times New Roman" w:cs="Times New Roman"/>
          <w:sz w:val="28"/>
          <w:szCs w:val="28"/>
        </w:rPr>
        <w:t>» изложить в редакции:</w:t>
      </w:r>
    </w:p>
    <w:p w:rsidR="001F07F9" w:rsidRPr="001F07F9" w:rsidRDefault="001F07F9" w:rsidP="001F07F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w:t>
      </w:r>
      <w:r>
        <w:rPr>
          <w:rFonts w:ascii="Times New Roman" w:eastAsia="Times New Roman" w:hAnsi="Times New Roman" w:cs="Times New Roman"/>
          <w:sz w:val="28"/>
          <w:szCs w:val="27"/>
        </w:rPr>
        <w:t xml:space="preserve">Об утверждении </w:t>
      </w:r>
      <w:r>
        <w:rPr>
          <w:rFonts w:ascii="Times New Roman" w:eastAsiaTheme="minorHAnsi" w:hAnsi="Times New Roman" w:cs="Times New Roman"/>
          <w:sz w:val="28"/>
          <w:szCs w:val="28"/>
          <w:lang w:eastAsia="en-US"/>
        </w:rPr>
        <w:t xml:space="preserve"> Порядка </w:t>
      </w:r>
      <w:r w:rsidR="00D82B13">
        <w:rPr>
          <w:rFonts w:ascii="Times New Roman" w:eastAsiaTheme="minorHAnsi" w:hAnsi="Times New Roman" w:cs="Times New Roman"/>
          <w:sz w:val="28"/>
          <w:szCs w:val="28"/>
          <w:lang w:eastAsia="en-US"/>
        </w:rPr>
        <w:t>расходования субсидии</w:t>
      </w:r>
      <w:r>
        <w:rPr>
          <w:rFonts w:ascii="Times New Roman" w:eastAsiaTheme="minorHAnsi" w:hAnsi="Times New Roman" w:cs="Times New Roman"/>
          <w:sz w:val="28"/>
          <w:szCs w:val="28"/>
          <w:lang w:eastAsia="en-US"/>
        </w:rPr>
        <w:t xml:space="preserve"> на реализацию мероприятий по созданию в дошкольных образовательных организациях и организациях дополнительного образования условий для получения детьми с ограниченными возможностями здоровья и детьми-инвалидами качественного образования».</w:t>
      </w:r>
    </w:p>
    <w:p w:rsidR="00136DBB" w:rsidRPr="00136DBB" w:rsidRDefault="00136DBB" w:rsidP="00136DBB">
      <w:pPr>
        <w:widowControl w:val="0"/>
        <w:tabs>
          <w:tab w:val="center" w:pos="4677"/>
          <w:tab w:val="left" w:pos="5983"/>
        </w:tabs>
        <w:autoSpaceDE w:val="0"/>
        <w:spacing w:after="0" w:line="240" w:lineRule="auto"/>
        <w:ind w:firstLine="709"/>
        <w:jc w:val="both"/>
        <w:rPr>
          <w:rFonts w:ascii="Times New Roman" w:eastAsia="Times New Roman" w:hAnsi="Times New Roman" w:cs="Times New Roman"/>
          <w:sz w:val="28"/>
          <w:szCs w:val="28"/>
        </w:rPr>
      </w:pPr>
      <w:r w:rsidRPr="00F778A7">
        <w:rPr>
          <w:rFonts w:ascii="Times New Roman" w:eastAsia="Times New Roman" w:hAnsi="Times New Roman" w:cs="Times New Roman"/>
          <w:sz w:val="28"/>
          <w:szCs w:val="28"/>
        </w:rPr>
        <w:t>приложение «</w:t>
      </w:r>
      <w:r w:rsidR="00327FF1" w:rsidRPr="00F778A7">
        <w:rPr>
          <w:rFonts w:ascii="Times New Roman" w:eastAsia="Times New Roman" w:hAnsi="Times New Roman" w:cs="Times New Roman"/>
          <w:sz w:val="28"/>
          <w:szCs w:val="28"/>
        </w:rPr>
        <w:t>Порядок расходования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F778A7">
        <w:rPr>
          <w:rFonts w:ascii="Times New Roman" w:eastAsia="Times New Roman" w:hAnsi="Times New Roman" w:cs="Times New Roman"/>
          <w:sz w:val="28"/>
          <w:szCs w:val="28"/>
        </w:rPr>
        <w:t>» изложить в редакции приложени</w:t>
      </w:r>
      <w:r w:rsidR="002233A4" w:rsidRPr="00F778A7">
        <w:rPr>
          <w:rFonts w:ascii="Times New Roman" w:eastAsia="Times New Roman" w:hAnsi="Times New Roman" w:cs="Times New Roman"/>
          <w:sz w:val="28"/>
          <w:szCs w:val="28"/>
        </w:rPr>
        <w:t xml:space="preserve">я </w:t>
      </w:r>
      <w:r w:rsidRPr="00F778A7">
        <w:rPr>
          <w:rFonts w:ascii="Times New Roman" w:eastAsia="Times New Roman" w:hAnsi="Times New Roman" w:cs="Times New Roman"/>
          <w:sz w:val="28"/>
          <w:szCs w:val="28"/>
        </w:rPr>
        <w:t>к настоящему постановлению.</w:t>
      </w:r>
    </w:p>
    <w:p w:rsidR="001F07F9" w:rsidRDefault="001F07F9" w:rsidP="00136DBB">
      <w:pPr>
        <w:widowControl w:val="0"/>
        <w:suppressAutoHyphens/>
        <w:autoSpaceDE w:val="0"/>
        <w:spacing w:after="0" w:line="240" w:lineRule="auto"/>
        <w:ind w:firstLine="708"/>
        <w:jc w:val="both"/>
        <w:rPr>
          <w:rFonts w:ascii="Times New Roman" w:eastAsia="Times New Roman" w:hAnsi="Times New Roman" w:cs="Times New Roman"/>
          <w:sz w:val="28"/>
          <w:szCs w:val="28"/>
        </w:rPr>
      </w:pPr>
    </w:p>
    <w:p w:rsidR="001F07F9" w:rsidRDefault="001F07F9" w:rsidP="00136DBB">
      <w:pPr>
        <w:widowControl w:val="0"/>
        <w:suppressAutoHyphens/>
        <w:autoSpaceDE w:val="0"/>
        <w:spacing w:after="0" w:line="240" w:lineRule="auto"/>
        <w:ind w:firstLine="708"/>
        <w:jc w:val="both"/>
        <w:rPr>
          <w:rFonts w:ascii="Times New Roman" w:eastAsia="Times New Roman" w:hAnsi="Times New Roman" w:cs="Times New Roman"/>
          <w:sz w:val="28"/>
          <w:szCs w:val="28"/>
        </w:rPr>
      </w:pPr>
    </w:p>
    <w:p w:rsidR="001F07F9" w:rsidRDefault="001F07F9" w:rsidP="00136DBB">
      <w:pPr>
        <w:widowControl w:val="0"/>
        <w:suppressAutoHyphens/>
        <w:autoSpaceDE w:val="0"/>
        <w:spacing w:after="0" w:line="240" w:lineRule="auto"/>
        <w:ind w:firstLine="708"/>
        <w:jc w:val="both"/>
        <w:rPr>
          <w:rFonts w:ascii="Times New Roman" w:eastAsia="Times New Roman" w:hAnsi="Times New Roman" w:cs="Times New Roman"/>
          <w:sz w:val="28"/>
          <w:szCs w:val="28"/>
        </w:rPr>
      </w:pPr>
    </w:p>
    <w:p w:rsidR="001F07F9" w:rsidRDefault="00136DBB" w:rsidP="00136DBB">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F778A7">
        <w:rPr>
          <w:rFonts w:ascii="Times New Roman" w:eastAsia="Times New Roman" w:hAnsi="Times New Roman" w:cs="Times New Roman"/>
          <w:sz w:val="28"/>
          <w:szCs w:val="28"/>
        </w:rPr>
        <w:t>2.  Опубликовать</w:t>
      </w:r>
      <w:r w:rsidRPr="00136DBB">
        <w:rPr>
          <w:rFonts w:ascii="Times New Roman" w:eastAsia="Arial" w:hAnsi="Times New Roman" w:cs="Times New Roman"/>
          <w:sz w:val="28"/>
          <w:szCs w:val="28"/>
          <w:lang w:eastAsia="ar-SA"/>
        </w:rPr>
        <w:t xml:space="preserve"> постановление в средствах массовой информации, </w:t>
      </w:r>
      <w:r w:rsidR="001F07F9">
        <w:rPr>
          <w:rFonts w:ascii="Times New Roman" w:eastAsia="Arial" w:hAnsi="Times New Roman" w:cs="Times New Roman"/>
          <w:sz w:val="28"/>
          <w:szCs w:val="28"/>
          <w:lang w:eastAsia="ar-SA"/>
        </w:rPr>
        <w:t xml:space="preserve">              </w:t>
      </w:r>
    </w:p>
    <w:p w:rsidR="00136DBB" w:rsidRPr="00136DBB" w:rsidRDefault="00136DBB" w:rsidP="001F07F9">
      <w:pPr>
        <w:widowControl w:val="0"/>
        <w:suppressAutoHyphens/>
        <w:autoSpaceDE w:val="0"/>
        <w:spacing w:after="0" w:line="240" w:lineRule="auto"/>
        <w:jc w:val="both"/>
        <w:rPr>
          <w:rFonts w:ascii="Times New Roman" w:eastAsia="Arial" w:hAnsi="Times New Roman" w:cs="Times New Roman"/>
          <w:sz w:val="28"/>
          <w:szCs w:val="28"/>
          <w:lang w:eastAsia="ar-SA"/>
        </w:rPr>
      </w:pPr>
      <w:r w:rsidRPr="00136DBB">
        <w:rPr>
          <w:rFonts w:ascii="Times New Roman" w:eastAsia="Arial" w:hAnsi="Times New Roman" w:cs="Times New Roman"/>
          <w:sz w:val="28"/>
          <w:szCs w:val="28"/>
          <w:lang w:eastAsia="ar-SA"/>
        </w:rPr>
        <w:t xml:space="preserve">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 </w:t>
      </w:r>
    </w:p>
    <w:p w:rsidR="00136DBB" w:rsidRPr="00136DBB" w:rsidRDefault="00136DBB" w:rsidP="00136DBB">
      <w:pPr>
        <w:tabs>
          <w:tab w:val="left" w:pos="816"/>
        </w:tabs>
        <w:spacing w:after="0" w:line="322" w:lineRule="exact"/>
        <w:ind w:left="10" w:right="5" w:firstLine="709"/>
        <w:jc w:val="both"/>
        <w:rPr>
          <w:rFonts w:ascii="Times New Roman" w:eastAsia="Times New Roman" w:hAnsi="Times New Roman" w:cs="Times New Roman"/>
          <w:sz w:val="28"/>
          <w:szCs w:val="28"/>
        </w:rPr>
      </w:pPr>
      <w:r w:rsidRPr="00136DBB">
        <w:rPr>
          <w:rFonts w:ascii="Times New Roman" w:eastAsia="Times New Roman" w:hAnsi="Times New Roman" w:cs="Times New Roman"/>
          <w:sz w:val="28"/>
          <w:szCs w:val="28"/>
        </w:rPr>
        <w:t xml:space="preserve">3. Контроль за выполнением постановления возложить на заместителя Главы </w:t>
      </w:r>
      <w:r w:rsidR="00D94CDC">
        <w:rPr>
          <w:rFonts w:ascii="Times New Roman" w:eastAsia="Times New Roman" w:hAnsi="Times New Roman" w:cs="Times New Roman"/>
          <w:sz w:val="28"/>
          <w:szCs w:val="28"/>
        </w:rPr>
        <w:t>города</w:t>
      </w:r>
      <w:r w:rsidRPr="00136DBB">
        <w:rPr>
          <w:rFonts w:ascii="Times New Roman" w:eastAsia="Times New Roman" w:hAnsi="Times New Roman" w:cs="Times New Roman"/>
          <w:sz w:val="28"/>
          <w:szCs w:val="28"/>
        </w:rPr>
        <w:t xml:space="preserve"> по социальным вопросам Фролову Н.В.</w:t>
      </w:r>
    </w:p>
    <w:p w:rsidR="00136DBB" w:rsidRPr="00136DBB" w:rsidRDefault="00136DBB" w:rsidP="00136DBB">
      <w:pPr>
        <w:tabs>
          <w:tab w:val="left" w:pos="816"/>
        </w:tabs>
        <w:spacing w:after="0" w:line="322" w:lineRule="exact"/>
        <w:ind w:left="10" w:right="5" w:firstLine="709"/>
        <w:jc w:val="both"/>
        <w:rPr>
          <w:rFonts w:ascii="Times New Roman" w:eastAsia="Times New Roman" w:hAnsi="Times New Roman" w:cs="Times New Roman"/>
          <w:sz w:val="28"/>
          <w:szCs w:val="28"/>
        </w:rPr>
      </w:pPr>
      <w:r w:rsidRPr="00136DBB">
        <w:rPr>
          <w:rFonts w:ascii="Times New Roman" w:eastAsia="Times New Roman" w:hAnsi="Times New Roman" w:cs="Times New Roman"/>
          <w:spacing w:val="-15"/>
          <w:sz w:val="28"/>
          <w:szCs w:val="28"/>
        </w:rPr>
        <w:t xml:space="preserve">4. </w:t>
      </w:r>
      <w:r w:rsidRPr="00136DBB">
        <w:rPr>
          <w:rFonts w:ascii="Times New Roman" w:eastAsia="Times New Roman" w:hAnsi="Times New Roman" w:cs="Times New Roman"/>
          <w:sz w:val="28"/>
          <w:szCs w:val="28"/>
        </w:rPr>
        <w:t xml:space="preserve">Постановление вступает в силу в день, следующий за днем его официального опубликования, распространяет свое действие на правоотношения, возникшие с 01 </w:t>
      </w:r>
      <w:r w:rsidR="00274749">
        <w:rPr>
          <w:rFonts w:ascii="Times New Roman" w:eastAsia="Times New Roman" w:hAnsi="Times New Roman" w:cs="Times New Roman"/>
          <w:sz w:val="28"/>
          <w:szCs w:val="28"/>
        </w:rPr>
        <w:t>января</w:t>
      </w:r>
      <w:r w:rsidR="00327FF1">
        <w:rPr>
          <w:rFonts w:ascii="Times New Roman" w:eastAsia="Times New Roman" w:hAnsi="Times New Roman" w:cs="Times New Roman"/>
          <w:sz w:val="28"/>
          <w:szCs w:val="28"/>
        </w:rPr>
        <w:t xml:space="preserve"> </w:t>
      </w:r>
      <w:r w:rsidRPr="00136DBB">
        <w:rPr>
          <w:rFonts w:ascii="Times New Roman" w:eastAsia="Times New Roman" w:hAnsi="Times New Roman" w:cs="Times New Roman"/>
          <w:sz w:val="28"/>
          <w:szCs w:val="28"/>
        </w:rPr>
        <w:t>2019 года.</w:t>
      </w:r>
    </w:p>
    <w:p w:rsidR="00136DBB" w:rsidRPr="00136DBB" w:rsidRDefault="00136DBB" w:rsidP="00136DBB">
      <w:pPr>
        <w:spacing w:after="0" w:line="240" w:lineRule="auto"/>
        <w:jc w:val="both"/>
        <w:rPr>
          <w:rFonts w:ascii="Times New Roman" w:eastAsia="Times New Roman" w:hAnsi="Times New Roman" w:cs="Times New Roman"/>
          <w:sz w:val="28"/>
          <w:szCs w:val="28"/>
        </w:rPr>
      </w:pPr>
    </w:p>
    <w:p w:rsidR="001F07F9" w:rsidRDefault="001F07F9" w:rsidP="00136DBB">
      <w:pPr>
        <w:spacing w:after="0" w:line="240" w:lineRule="auto"/>
        <w:jc w:val="both"/>
        <w:rPr>
          <w:rFonts w:ascii="Times New Roman" w:eastAsia="Times New Roman" w:hAnsi="Times New Roman" w:cs="Times New Roman"/>
          <w:sz w:val="28"/>
          <w:szCs w:val="28"/>
        </w:rPr>
      </w:pPr>
    </w:p>
    <w:p w:rsidR="00136DBB" w:rsidRPr="00136DBB" w:rsidRDefault="00136DBB" w:rsidP="00136DBB">
      <w:pPr>
        <w:spacing w:after="0" w:line="240" w:lineRule="auto"/>
        <w:jc w:val="both"/>
        <w:rPr>
          <w:rFonts w:ascii="Times New Roman" w:eastAsia="Times New Roman" w:hAnsi="Times New Roman" w:cs="Times New Roman"/>
          <w:sz w:val="28"/>
          <w:szCs w:val="28"/>
        </w:rPr>
      </w:pPr>
      <w:r w:rsidRPr="00136DBB">
        <w:rPr>
          <w:rFonts w:ascii="Times New Roman" w:eastAsia="Times New Roman" w:hAnsi="Times New Roman" w:cs="Times New Roman"/>
          <w:sz w:val="28"/>
          <w:szCs w:val="28"/>
        </w:rPr>
        <w:t>Глав</w:t>
      </w:r>
      <w:r w:rsidR="00327FF1">
        <w:rPr>
          <w:rFonts w:ascii="Times New Roman" w:eastAsia="Times New Roman" w:hAnsi="Times New Roman" w:cs="Times New Roman"/>
          <w:sz w:val="28"/>
          <w:szCs w:val="28"/>
        </w:rPr>
        <w:t>а</w:t>
      </w:r>
      <w:r w:rsidRPr="00136DBB">
        <w:rPr>
          <w:rFonts w:ascii="Times New Roman" w:eastAsia="Times New Roman" w:hAnsi="Times New Roman" w:cs="Times New Roman"/>
          <w:sz w:val="28"/>
          <w:szCs w:val="28"/>
        </w:rPr>
        <w:t xml:space="preserve"> города                                  </w:t>
      </w:r>
      <w:r w:rsidR="00D26743">
        <w:rPr>
          <w:rFonts w:ascii="Times New Roman" w:eastAsia="Times New Roman" w:hAnsi="Times New Roman" w:cs="Times New Roman"/>
          <w:sz w:val="28"/>
          <w:szCs w:val="28"/>
        </w:rPr>
        <w:t>подпись</w:t>
      </w:r>
      <w:r w:rsidRPr="00136DBB">
        <w:rPr>
          <w:rFonts w:ascii="Times New Roman" w:eastAsia="Times New Roman" w:hAnsi="Times New Roman" w:cs="Times New Roman"/>
          <w:sz w:val="28"/>
          <w:szCs w:val="28"/>
        </w:rPr>
        <w:t xml:space="preserve">                            </w:t>
      </w:r>
      <w:r w:rsidR="00327FF1">
        <w:rPr>
          <w:rFonts w:ascii="Times New Roman" w:eastAsia="Times New Roman" w:hAnsi="Times New Roman" w:cs="Times New Roman"/>
          <w:sz w:val="28"/>
          <w:szCs w:val="28"/>
        </w:rPr>
        <w:t xml:space="preserve">    </w:t>
      </w:r>
      <w:r w:rsidR="003C487C">
        <w:rPr>
          <w:rFonts w:ascii="Times New Roman" w:eastAsia="Times New Roman" w:hAnsi="Times New Roman" w:cs="Times New Roman"/>
          <w:sz w:val="28"/>
          <w:szCs w:val="28"/>
        </w:rPr>
        <w:t xml:space="preserve">        </w:t>
      </w:r>
      <w:r w:rsidR="00327FF1">
        <w:rPr>
          <w:rFonts w:ascii="Times New Roman" w:eastAsia="Times New Roman" w:hAnsi="Times New Roman" w:cs="Times New Roman"/>
          <w:sz w:val="28"/>
          <w:szCs w:val="28"/>
        </w:rPr>
        <w:t>А.О. Первухин</w:t>
      </w:r>
    </w:p>
    <w:p w:rsidR="00136DBB" w:rsidRDefault="00136DBB"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1F07F9" w:rsidRDefault="001F07F9" w:rsidP="002233A4">
      <w:pPr>
        <w:spacing w:after="0" w:line="240" w:lineRule="auto"/>
        <w:rPr>
          <w:rFonts w:ascii="Times New Roman" w:hAnsi="Times New Roman" w:cs="Times New Roman"/>
          <w:b/>
          <w:spacing w:val="-2"/>
          <w:sz w:val="48"/>
        </w:rPr>
      </w:pPr>
    </w:p>
    <w:p w:rsidR="00D26743" w:rsidRDefault="00D26743" w:rsidP="002233A4">
      <w:pPr>
        <w:spacing w:after="0" w:line="240" w:lineRule="auto"/>
        <w:rPr>
          <w:rFonts w:ascii="Times New Roman" w:hAnsi="Times New Roman" w:cs="Times New Roman"/>
          <w:b/>
          <w:spacing w:val="-2"/>
          <w:sz w:val="4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35C46" w:rsidRPr="000B10E9" w:rsidTr="00335C46">
        <w:tc>
          <w:tcPr>
            <w:tcW w:w="9889" w:type="dxa"/>
          </w:tcPr>
          <w:p w:rsidR="004C3FE4" w:rsidRDefault="00335C46" w:rsidP="00335C46">
            <w:pPr>
              <w:jc w:val="both"/>
              <w:rPr>
                <w:rFonts w:ascii="Times New Roman" w:hAnsi="Times New Roman" w:cs="Times New Roman"/>
                <w:bCs/>
                <w:sz w:val="28"/>
                <w:szCs w:val="28"/>
              </w:rPr>
            </w:pPr>
            <w:r w:rsidRPr="003C549F">
              <w:rPr>
                <w:rFonts w:ascii="Times New Roman" w:hAnsi="Times New Roman" w:cs="Times New Roman"/>
                <w:bCs/>
                <w:sz w:val="28"/>
                <w:szCs w:val="28"/>
              </w:rPr>
              <w:t xml:space="preserve">                                                              </w:t>
            </w:r>
            <w:r w:rsidR="004C3FE4">
              <w:rPr>
                <w:rFonts w:ascii="Times New Roman" w:hAnsi="Times New Roman" w:cs="Times New Roman"/>
                <w:bCs/>
                <w:sz w:val="28"/>
                <w:szCs w:val="28"/>
              </w:rPr>
              <w:t xml:space="preserve">        </w:t>
            </w:r>
          </w:p>
          <w:p w:rsidR="00335C46" w:rsidRPr="003C549F" w:rsidRDefault="004C3FE4" w:rsidP="00335C46">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Приложение </w:t>
            </w:r>
            <w:r w:rsidR="00335C46" w:rsidRPr="003C549F">
              <w:rPr>
                <w:rFonts w:ascii="Times New Roman" w:hAnsi="Times New Roman" w:cs="Times New Roman"/>
                <w:bCs/>
                <w:sz w:val="28"/>
                <w:szCs w:val="28"/>
              </w:rPr>
              <w:t xml:space="preserve">                     </w:t>
            </w:r>
          </w:p>
          <w:p w:rsidR="00335C46" w:rsidRPr="003C549F" w:rsidRDefault="00335C46" w:rsidP="00335C46">
            <w:pPr>
              <w:jc w:val="both"/>
              <w:rPr>
                <w:rFonts w:ascii="Times New Roman" w:hAnsi="Times New Roman" w:cs="Times New Roman"/>
                <w:bCs/>
                <w:sz w:val="28"/>
                <w:szCs w:val="28"/>
              </w:rPr>
            </w:pPr>
            <w:r w:rsidRPr="003C549F">
              <w:rPr>
                <w:rFonts w:ascii="Times New Roman" w:hAnsi="Times New Roman" w:cs="Times New Roman"/>
                <w:bCs/>
                <w:sz w:val="28"/>
                <w:szCs w:val="28"/>
              </w:rPr>
              <w:t xml:space="preserve">                                                                       </w:t>
            </w:r>
            <w:r w:rsidR="004C3FE4">
              <w:rPr>
                <w:rFonts w:ascii="Times New Roman" w:hAnsi="Times New Roman" w:cs="Times New Roman"/>
                <w:bCs/>
                <w:sz w:val="28"/>
                <w:szCs w:val="28"/>
              </w:rPr>
              <w:t xml:space="preserve">к </w:t>
            </w:r>
            <w:r w:rsidRPr="003C549F">
              <w:rPr>
                <w:rFonts w:ascii="Times New Roman" w:hAnsi="Times New Roman" w:cs="Times New Roman"/>
                <w:bCs/>
                <w:sz w:val="28"/>
                <w:szCs w:val="28"/>
              </w:rPr>
              <w:t xml:space="preserve">постановлению Администрации </w:t>
            </w:r>
          </w:p>
          <w:p w:rsidR="00D26743" w:rsidRDefault="00335C46" w:rsidP="00D94CDC">
            <w:pPr>
              <w:jc w:val="both"/>
              <w:rPr>
                <w:rFonts w:ascii="Times New Roman" w:hAnsi="Times New Roman" w:cs="Times New Roman"/>
                <w:bCs/>
                <w:sz w:val="28"/>
                <w:szCs w:val="28"/>
              </w:rPr>
            </w:pPr>
            <w:r w:rsidRPr="003C549F">
              <w:rPr>
                <w:rFonts w:ascii="Times New Roman" w:hAnsi="Times New Roman" w:cs="Times New Roman"/>
                <w:bCs/>
                <w:sz w:val="28"/>
                <w:szCs w:val="28"/>
              </w:rPr>
              <w:t xml:space="preserve">                                                                       города Минусинск</w:t>
            </w:r>
            <w:r w:rsidR="001F07F9">
              <w:rPr>
                <w:rFonts w:ascii="Times New Roman" w:hAnsi="Times New Roman" w:cs="Times New Roman"/>
                <w:bCs/>
                <w:sz w:val="28"/>
                <w:szCs w:val="28"/>
              </w:rPr>
              <w:t>а</w:t>
            </w:r>
            <w:r w:rsidRPr="003C549F">
              <w:rPr>
                <w:rFonts w:ascii="Times New Roman" w:hAnsi="Times New Roman" w:cs="Times New Roman"/>
                <w:bCs/>
                <w:sz w:val="28"/>
                <w:szCs w:val="28"/>
              </w:rPr>
              <w:t xml:space="preserve"> </w:t>
            </w:r>
          </w:p>
          <w:p w:rsidR="0074464E" w:rsidRPr="003C549F" w:rsidRDefault="00D26743" w:rsidP="00D26743">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5C46" w:rsidRPr="003C549F">
              <w:rPr>
                <w:rFonts w:ascii="Times New Roman" w:hAnsi="Times New Roman" w:cs="Times New Roman"/>
                <w:bCs/>
                <w:sz w:val="28"/>
                <w:szCs w:val="28"/>
              </w:rPr>
              <w:t xml:space="preserve">от  </w:t>
            </w:r>
            <w:r>
              <w:rPr>
                <w:rFonts w:ascii="Times New Roman" w:hAnsi="Times New Roman" w:cs="Times New Roman"/>
                <w:bCs/>
                <w:sz w:val="28"/>
                <w:szCs w:val="28"/>
              </w:rPr>
              <w:t xml:space="preserve">20.08.2019 </w:t>
            </w:r>
            <w:r w:rsidR="00D94CDC" w:rsidRPr="003C549F">
              <w:rPr>
                <w:rFonts w:ascii="Times New Roman" w:hAnsi="Times New Roman" w:cs="Times New Roman"/>
                <w:bCs/>
                <w:sz w:val="28"/>
                <w:szCs w:val="28"/>
              </w:rPr>
              <w:t xml:space="preserve"> </w:t>
            </w:r>
            <w:r w:rsidR="00335C46" w:rsidRPr="003C549F">
              <w:rPr>
                <w:rFonts w:ascii="Times New Roman" w:hAnsi="Times New Roman" w:cs="Times New Roman"/>
                <w:bCs/>
                <w:sz w:val="28"/>
                <w:szCs w:val="28"/>
              </w:rPr>
              <w:t>№</w:t>
            </w:r>
            <w:r>
              <w:rPr>
                <w:rFonts w:ascii="Times New Roman" w:hAnsi="Times New Roman" w:cs="Times New Roman"/>
                <w:bCs/>
                <w:sz w:val="28"/>
                <w:szCs w:val="28"/>
              </w:rPr>
              <w:t xml:space="preserve"> АГ-1419-п</w:t>
            </w:r>
          </w:p>
        </w:tc>
      </w:tr>
      <w:tr w:rsidR="00335C46" w:rsidRPr="000B10E9" w:rsidTr="00335C46">
        <w:tc>
          <w:tcPr>
            <w:tcW w:w="9889" w:type="dxa"/>
          </w:tcPr>
          <w:p w:rsidR="00335C46" w:rsidRPr="003C549F" w:rsidRDefault="00335C46" w:rsidP="00D94CDC">
            <w:pPr>
              <w:jc w:val="both"/>
              <w:rPr>
                <w:rFonts w:ascii="Times New Roman" w:hAnsi="Times New Roman" w:cs="Times New Roman"/>
                <w:bCs/>
                <w:sz w:val="28"/>
                <w:szCs w:val="28"/>
              </w:rPr>
            </w:pPr>
            <w:r w:rsidRPr="003C549F">
              <w:rPr>
                <w:rFonts w:ascii="Times New Roman" w:hAnsi="Times New Roman" w:cs="Times New Roman"/>
                <w:bCs/>
                <w:sz w:val="28"/>
                <w:szCs w:val="28"/>
              </w:rPr>
              <w:lastRenderedPageBreak/>
              <w:t xml:space="preserve">                                                   </w:t>
            </w:r>
            <w:r w:rsidR="0074464E">
              <w:rPr>
                <w:rFonts w:ascii="Times New Roman" w:hAnsi="Times New Roman" w:cs="Times New Roman"/>
                <w:bCs/>
                <w:sz w:val="28"/>
                <w:szCs w:val="28"/>
              </w:rPr>
              <w:t xml:space="preserve">                    Приложение</w:t>
            </w:r>
            <w:r w:rsidRPr="003C549F">
              <w:rPr>
                <w:rFonts w:ascii="Times New Roman" w:hAnsi="Times New Roman" w:cs="Times New Roman"/>
                <w:bCs/>
                <w:sz w:val="28"/>
                <w:szCs w:val="28"/>
              </w:rPr>
              <w:t xml:space="preserve"> </w:t>
            </w:r>
          </w:p>
        </w:tc>
      </w:tr>
      <w:tr w:rsidR="00335C46" w:rsidRPr="000B10E9" w:rsidTr="00335C46">
        <w:tc>
          <w:tcPr>
            <w:tcW w:w="9889" w:type="dxa"/>
          </w:tcPr>
          <w:p w:rsidR="00335C46" w:rsidRPr="003C549F" w:rsidRDefault="00D94CDC" w:rsidP="00D94CDC">
            <w:pPr>
              <w:tabs>
                <w:tab w:val="left" w:pos="5385"/>
              </w:tabs>
              <w:jc w:val="both"/>
              <w:rPr>
                <w:rFonts w:ascii="Times New Roman" w:hAnsi="Times New Roman" w:cs="Times New Roman"/>
                <w:bCs/>
                <w:sz w:val="28"/>
                <w:szCs w:val="28"/>
              </w:rPr>
            </w:pPr>
            <w:r w:rsidRPr="003C549F">
              <w:rPr>
                <w:rFonts w:ascii="Times New Roman" w:hAnsi="Times New Roman" w:cs="Times New Roman"/>
                <w:bCs/>
                <w:sz w:val="28"/>
                <w:szCs w:val="28"/>
              </w:rPr>
              <w:t xml:space="preserve">                                                                       </w:t>
            </w:r>
            <w:r w:rsidR="0074464E">
              <w:rPr>
                <w:rFonts w:ascii="Times New Roman" w:hAnsi="Times New Roman" w:cs="Times New Roman"/>
                <w:bCs/>
                <w:sz w:val="28"/>
                <w:szCs w:val="28"/>
              </w:rPr>
              <w:t xml:space="preserve">к </w:t>
            </w:r>
            <w:r w:rsidRPr="003C549F">
              <w:rPr>
                <w:rFonts w:ascii="Times New Roman" w:hAnsi="Times New Roman" w:cs="Times New Roman"/>
                <w:bCs/>
                <w:sz w:val="28"/>
                <w:szCs w:val="28"/>
              </w:rPr>
              <w:t>постановлению Администрации</w:t>
            </w:r>
          </w:p>
          <w:p w:rsidR="00D94CDC" w:rsidRPr="003C549F" w:rsidRDefault="00D94CDC" w:rsidP="00D94CDC">
            <w:pPr>
              <w:tabs>
                <w:tab w:val="left" w:pos="5580"/>
              </w:tabs>
              <w:autoSpaceDE w:val="0"/>
              <w:autoSpaceDN w:val="0"/>
              <w:adjustRightInd w:val="0"/>
              <w:jc w:val="both"/>
              <w:rPr>
                <w:rFonts w:ascii="Times New Roman" w:hAnsi="Times New Roman" w:cs="Times New Roman"/>
                <w:sz w:val="28"/>
                <w:szCs w:val="28"/>
              </w:rPr>
            </w:pPr>
            <w:r w:rsidRPr="003C549F">
              <w:rPr>
                <w:rFonts w:ascii="Times New Roman" w:hAnsi="Times New Roman" w:cs="Times New Roman"/>
                <w:bCs/>
                <w:sz w:val="28"/>
                <w:szCs w:val="28"/>
              </w:rPr>
              <w:t xml:space="preserve">                                                                       города Минусинска от </w:t>
            </w:r>
            <w:r w:rsidRPr="003C549F">
              <w:rPr>
                <w:rFonts w:ascii="Times New Roman" w:hAnsi="Times New Roman" w:cs="Times New Roman"/>
                <w:sz w:val="28"/>
                <w:szCs w:val="28"/>
              </w:rPr>
              <w:t xml:space="preserve">02.11.2016 </w:t>
            </w:r>
          </w:p>
          <w:p w:rsidR="00D94CDC" w:rsidRPr="003C549F" w:rsidRDefault="00D94CDC" w:rsidP="00D94CDC">
            <w:pPr>
              <w:tabs>
                <w:tab w:val="left" w:pos="5580"/>
              </w:tabs>
              <w:autoSpaceDE w:val="0"/>
              <w:autoSpaceDN w:val="0"/>
              <w:adjustRightInd w:val="0"/>
              <w:jc w:val="both"/>
              <w:rPr>
                <w:rFonts w:ascii="Times New Roman" w:hAnsi="Times New Roman" w:cs="Times New Roman"/>
                <w:sz w:val="28"/>
                <w:szCs w:val="28"/>
              </w:rPr>
            </w:pPr>
            <w:r w:rsidRPr="003C549F">
              <w:rPr>
                <w:rFonts w:ascii="Times New Roman" w:hAnsi="Times New Roman" w:cs="Times New Roman"/>
                <w:sz w:val="28"/>
                <w:szCs w:val="28"/>
              </w:rPr>
              <w:t xml:space="preserve">                                                                       № АГ-1940-п</w:t>
            </w:r>
          </w:p>
          <w:p w:rsidR="00D94CDC" w:rsidRPr="003C549F" w:rsidRDefault="00D94CDC" w:rsidP="00D94CDC">
            <w:pPr>
              <w:tabs>
                <w:tab w:val="left" w:pos="5385"/>
              </w:tabs>
              <w:jc w:val="both"/>
              <w:rPr>
                <w:rFonts w:ascii="Times New Roman" w:hAnsi="Times New Roman" w:cs="Times New Roman"/>
                <w:bCs/>
                <w:sz w:val="28"/>
                <w:szCs w:val="28"/>
              </w:rPr>
            </w:pPr>
          </w:p>
        </w:tc>
      </w:tr>
    </w:tbl>
    <w:p w:rsidR="005669CF" w:rsidRDefault="00B960EB" w:rsidP="005669C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Порядок </w:t>
      </w:r>
    </w:p>
    <w:p w:rsidR="00241A0E" w:rsidRPr="001F07F9" w:rsidRDefault="00241A0E" w:rsidP="00241A0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расходования субсидии на реализацию мероприятий по созданию в дошкольных образовательных организациях и организациях дополнительного образования условий для получения детьми с ограниченными возможностями здоровья и детьми-инвалидами качественного образова</w:t>
      </w:r>
      <w:r w:rsidR="004C3FE4">
        <w:rPr>
          <w:rFonts w:ascii="Times New Roman" w:eastAsiaTheme="minorHAnsi" w:hAnsi="Times New Roman" w:cs="Times New Roman"/>
          <w:sz w:val="28"/>
          <w:szCs w:val="28"/>
          <w:lang w:eastAsia="en-US"/>
        </w:rPr>
        <w:t>ния</w:t>
      </w:r>
      <w:r>
        <w:rPr>
          <w:rFonts w:ascii="Times New Roman" w:eastAsiaTheme="minorHAnsi" w:hAnsi="Times New Roman" w:cs="Times New Roman"/>
          <w:sz w:val="28"/>
          <w:szCs w:val="28"/>
          <w:lang w:eastAsia="en-US"/>
        </w:rPr>
        <w:t>.</w:t>
      </w:r>
    </w:p>
    <w:p w:rsidR="00D82B13" w:rsidRPr="00D82B13" w:rsidRDefault="00D82B13" w:rsidP="00D82B13">
      <w:pPr>
        <w:rPr>
          <w:lang w:eastAsia="en-US"/>
        </w:rPr>
      </w:pPr>
    </w:p>
    <w:p w:rsidR="00B960EB" w:rsidRPr="005669CF" w:rsidRDefault="00B960EB" w:rsidP="007D0A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регулирует </w:t>
      </w:r>
      <w:r w:rsidR="005669CF">
        <w:rPr>
          <w:rFonts w:ascii="Times New Roman" w:eastAsiaTheme="minorHAnsi" w:hAnsi="Times New Roman" w:cs="Times New Roman"/>
          <w:sz w:val="28"/>
          <w:szCs w:val="28"/>
          <w:lang w:eastAsia="en-US"/>
        </w:rPr>
        <w:t xml:space="preserve"> механизм </w:t>
      </w:r>
      <w:r w:rsidR="00241A0E">
        <w:rPr>
          <w:rFonts w:ascii="Times New Roman" w:eastAsiaTheme="minorHAnsi" w:hAnsi="Times New Roman" w:cs="Times New Roman"/>
          <w:sz w:val="28"/>
          <w:szCs w:val="28"/>
          <w:lang w:eastAsia="en-US"/>
        </w:rPr>
        <w:t xml:space="preserve"> расходования </w:t>
      </w:r>
      <w:r w:rsidR="005669CF">
        <w:rPr>
          <w:rFonts w:ascii="Times New Roman" w:eastAsiaTheme="minorHAnsi" w:hAnsi="Times New Roman" w:cs="Times New Roman"/>
          <w:sz w:val="28"/>
          <w:szCs w:val="28"/>
          <w:lang w:eastAsia="en-US"/>
        </w:rPr>
        <w:t>субсидии</w:t>
      </w:r>
      <w:r>
        <w:rPr>
          <w:rFonts w:ascii="Times New Roman" w:hAnsi="Times New Roman" w:cs="Times New Roman"/>
          <w:sz w:val="28"/>
          <w:szCs w:val="28"/>
        </w:rPr>
        <w:t xml:space="preserve">, предоставляемой бюджету муниципального образования город Минусинск (далее – город Минусинск) </w:t>
      </w:r>
      <w:r w:rsidR="005669CF">
        <w:rPr>
          <w:rFonts w:ascii="Times New Roman" w:eastAsiaTheme="minorHAnsi" w:hAnsi="Times New Roman" w:cs="Times New Roman"/>
          <w:sz w:val="28"/>
          <w:szCs w:val="28"/>
          <w:lang w:eastAsia="en-US"/>
        </w:rPr>
        <w:t>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(далее - ОВЗ) и детьми-инвалидами качественного образования, на реализацию мероприятий по созданию в дошкольных образовательных организациях и организациях дополнительного образования условий для получения детьми с ОВЗ качественног</w:t>
      </w:r>
      <w:r w:rsidR="007D0AD4">
        <w:rPr>
          <w:rFonts w:ascii="Times New Roman" w:eastAsiaTheme="minorHAnsi" w:hAnsi="Times New Roman" w:cs="Times New Roman"/>
          <w:sz w:val="28"/>
          <w:szCs w:val="28"/>
          <w:lang w:eastAsia="en-US"/>
        </w:rPr>
        <w:t xml:space="preserve">о образования </w:t>
      </w:r>
      <w:r w:rsidR="005669CF">
        <w:rPr>
          <w:rFonts w:ascii="Times New Roman" w:hAnsi="Times New Roman" w:cs="Times New Roman"/>
          <w:sz w:val="28"/>
          <w:szCs w:val="28"/>
        </w:rPr>
        <w:t xml:space="preserve"> </w:t>
      </w:r>
      <w:r>
        <w:rPr>
          <w:rFonts w:ascii="Times New Roman" w:hAnsi="Times New Roman" w:cs="Times New Roman"/>
          <w:sz w:val="28"/>
          <w:szCs w:val="28"/>
        </w:rPr>
        <w:t>(далее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Субсидия).</w:t>
      </w:r>
      <w:proofErr w:type="gramEnd"/>
    </w:p>
    <w:p w:rsidR="00B960EB" w:rsidRDefault="00B960EB" w:rsidP="00B96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предоставляются в рамках государственной программы Красноярского края «Развитие образования» на основании соглашений о предоставлении субсидий муниципальному образованию Красноярского края.</w:t>
      </w:r>
    </w:p>
    <w:p w:rsidR="00B960EB" w:rsidRDefault="00B960EB" w:rsidP="00B96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Главным распорядителем бюджетных средств является управление образования администрации города Минусинска. </w:t>
      </w:r>
    </w:p>
    <w:p w:rsidR="001F07F9" w:rsidRDefault="00B960EB" w:rsidP="007D0A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Субсидия предоставляется в </w:t>
      </w:r>
      <w:r>
        <w:rPr>
          <w:rFonts w:ascii="Times New Roman" w:eastAsiaTheme="minorHAnsi" w:hAnsi="Times New Roman" w:cs="Times New Roman"/>
          <w:sz w:val="28"/>
          <w:szCs w:val="28"/>
          <w:lang w:eastAsia="en-US"/>
        </w:rPr>
        <w:t>целях создания в дошкольных образовательных организациях, организациях дополнительного образования условий для получения детьми с ОВЗ и детьми-инвалидами качественного образования, включая приобретение и устройство пандусов, приобретение и устройство поручней, расширение дверных проемов, демонтаж дверных порогов, приобретение и устройство специализированных входных групп, устройство специализированного напольного покрытия, установку перил вдоль стен внутри здания, устройство разметки, переоборудование и оборудование санитарно-гигиенических помещений</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приобретение и установку подъемных устройств, переоборудование и приспособление раздевалок, спортивных залов, столовых, классных комнат, кабинетов педагогов-психологов, учителей-логопедов, учителей-дефектологов, комнат психологической разгрузки, медицинских кабинетов с учетом особых потребностей детей с ОВЗ и детей-инвалидов, создание информационных уголков с учетом особых потребностей детей с ОВЗ и детей-инвалидов, приобретение специального, в том числе учебного, реабилитационного, диагностического, компьютерного оборудования </w:t>
      </w:r>
      <w:proofErr w:type="gramEnd"/>
    </w:p>
    <w:p w:rsidR="001F07F9" w:rsidRDefault="001F07F9" w:rsidP="007D0A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F07F9" w:rsidRDefault="001F07F9" w:rsidP="007D0A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960EB" w:rsidRDefault="00B960EB" w:rsidP="001F07F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 учетом разнообразия особых образовательных потребностей и индивидуальных возможностей детей с ОВЗ и детей-инвалидов, оснащение оборудованием кабинетов педагогов-психологов, учителей-логопедов, учителей-дефектологов, комнат психологической разгрузки, приобретение учебников для реализации адаптированных образовательных программ, </w:t>
      </w:r>
    </w:p>
    <w:p w:rsidR="00B960EB" w:rsidRDefault="00B960EB" w:rsidP="001F07F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приобретение автотранспорта для перевозки детей с ОВЗ и детей-инвалидов, оснащение специальным оборудованием для дистанционного общего и дополнительного образования детей-инвалидов и детей с ОВЗ.</w:t>
      </w:r>
    </w:p>
    <w:p w:rsidR="00B960EB" w:rsidRDefault="00B960EB" w:rsidP="00B96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Субсидия бюджету города Минусинска предоставляется:</w:t>
      </w:r>
    </w:p>
    <w:p w:rsidR="00B960EB" w:rsidRDefault="00B960EB" w:rsidP="00B96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наличии в бюджете города Минусинска (сводной бюджетной росписи) бюджетных ассигнований на финансовое обеспечение расходных обязательств,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предоставляется субсидия;</w:t>
      </w:r>
    </w:p>
    <w:p w:rsidR="00B960EB" w:rsidRDefault="00B960EB" w:rsidP="00B960E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4.2. при условии обеспечения </w:t>
      </w:r>
      <w:r>
        <w:rPr>
          <w:rFonts w:ascii="Times New Roman" w:eastAsiaTheme="minorHAnsi" w:hAnsi="Times New Roman" w:cs="Times New Roman"/>
          <w:sz w:val="28"/>
          <w:szCs w:val="28"/>
          <w:lang w:eastAsia="en-US"/>
        </w:rPr>
        <w:t>муниципальной образовательной организацией совместного обучения (воспитания) детей с ОВЗ и детей-инвалидов, и детей, не имеющих нарушений развития.</w:t>
      </w:r>
    </w:p>
    <w:p w:rsidR="00B960EB" w:rsidRDefault="00B960EB" w:rsidP="00B96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5. </w:t>
      </w:r>
      <w:r>
        <w:rPr>
          <w:rFonts w:ascii="Times New Roman" w:eastAsiaTheme="minorHAnsi" w:hAnsi="Times New Roman" w:cs="Times New Roman"/>
          <w:sz w:val="28"/>
          <w:szCs w:val="28"/>
          <w:lang w:eastAsia="en-US"/>
        </w:rPr>
        <w:t xml:space="preserve">Размер </w:t>
      </w:r>
      <w:proofErr w:type="spellStart"/>
      <w:r w:rsidR="004C3FE4">
        <w:rPr>
          <w:rFonts w:ascii="Times New Roman" w:eastAsiaTheme="minorHAnsi" w:hAnsi="Times New Roman" w:cs="Times New Roman"/>
          <w:sz w:val="28"/>
          <w:szCs w:val="28"/>
          <w:lang w:eastAsia="en-US"/>
        </w:rPr>
        <w:t>софинансирования</w:t>
      </w:r>
      <w:proofErr w:type="spellEnd"/>
      <w:r>
        <w:rPr>
          <w:rFonts w:ascii="Times New Roman" w:eastAsiaTheme="minorHAnsi" w:hAnsi="Times New Roman" w:cs="Times New Roman"/>
          <w:sz w:val="28"/>
          <w:szCs w:val="28"/>
          <w:lang w:eastAsia="en-US"/>
        </w:rPr>
        <w:t xml:space="preserve"> за счет средств </w:t>
      </w:r>
      <w:r w:rsidR="004C3FE4">
        <w:rPr>
          <w:rFonts w:ascii="Times New Roman" w:eastAsiaTheme="minorHAnsi" w:hAnsi="Times New Roman" w:cs="Times New Roman"/>
          <w:sz w:val="28"/>
          <w:szCs w:val="28"/>
          <w:lang w:eastAsia="en-US"/>
        </w:rPr>
        <w:t>бюджета</w:t>
      </w:r>
      <w:r>
        <w:rPr>
          <w:rFonts w:ascii="Times New Roman" w:eastAsiaTheme="minorHAnsi" w:hAnsi="Times New Roman" w:cs="Times New Roman"/>
          <w:sz w:val="28"/>
          <w:szCs w:val="28"/>
          <w:lang w:eastAsia="en-US"/>
        </w:rPr>
        <w:t xml:space="preserve"> </w:t>
      </w:r>
      <w:r w:rsidR="004C3FE4">
        <w:rPr>
          <w:rFonts w:ascii="Times New Roman" w:eastAsiaTheme="minorHAnsi" w:hAnsi="Times New Roman" w:cs="Times New Roman"/>
          <w:sz w:val="28"/>
          <w:szCs w:val="28"/>
          <w:lang w:eastAsia="en-US"/>
        </w:rPr>
        <w:t>города</w:t>
      </w:r>
      <w:r>
        <w:rPr>
          <w:rFonts w:ascii="Times New Roman" w:eastAsiaTheme="minorHAnsi" w:hAnsi="Times New Roman" w:cs="Times New Roman"/>
          <w:sz w:val="28"/>
          <w:szCs w:val="28"/>
          <w:lang w:eastAsia="en-US"/>
        </w:rPr>
        <w:t xml:space="preserve"> составляет </w:t>
      </w:r>
      <w:r>
        <w:rPr>
          <w:rFonts w:ascii="Times New Roman" w:hAnsi="Times New Roman" w:cs="Times New Roman"/>
          <w:sz w:val="28"/>
          <w:szCs w:val="28"/>
        </w:rPr>
        <w:t>не менее 1 процента от объема субсидии, направляемой на финансирование данного мероприятия.</w:t>
      </w:r>
    </w:p>
    <w:p w:rsidR="00B960EB" w:rsidRDefault="00B960EB" w:rsidP="00B96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подтверждающие долевое участие муниципального образования в финансировании соответствующих расходов предоставляются в Министерство образования Красноярского края.</w:t>
      </w:r>
    </w:p>
    <w:p w:rsidR="00B960EB" w:rsidRDefault="00B960EB" w:rsidP="00B96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Администрация города Минусинска заключает с Министерством образования Красноярского края соглашение на предоставление субсидии. </w:t>
      </w:r>
    </w:p>
    <w:p w:rsidR="00B960EB" w:rsidRDefault="00B960EB" w:rsidP="00B96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После подписания соглашения управление образования заключает соглашение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с получателем бюджетных средств.</w:t>
      </w:r>
    </w:p>
    <w:p w:rsidR="00B960EB" w:rsidRDefault="00B960EB" w:rsidP="00B96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используется по целевому назначению и не может быть  использована на другие цели.</w:t>
      </w:r>
    </w:p>
    <w:p w:rsidR="00B960EB" w:rsidRDefault="00B960EB" w:rsidP="00B960E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9.Финансовое управление администрации города Минусинска не позднее третьего рабочего дня после получения Приказа главного распорядителя средств бюджета субъекта Российской Федерации о передаче полномочий по перечислению целевых средств в местный бюджет под фактическую потребность, предоставляет в Управление Федерального казначейства «Справочник кодов дополнительной классификации»/ справочник «Цели субсидий/субвенций» с указанием кодов субсидий, субвенций и иных межбюджетных трансфертов бюджета субъекта Российской Федерации, по которым осуществляется перечисление целевых средств в бюджеты муниципальных образований, в виде кодов дополнительной классификации, контролируемых органом Федерального казначейства, кодов классификации расходов бюджетов, по которым подлежат учету операции по перечислению целевых средств из бюджета субъекта Российской Федерации и кодов классификации доходов бюджетов, по которому подлежат учету операции по поступлению целевых средств в доход местного бюджета.</w:t>
      </w:r>
    </w:p>
    <w:p w:rsidR="001F07F9" w:rsidRDefault="001F07F9" w:rsidP="007D0AD4">
      <w:pPr>
        <w:spacing w:after="0" w:line="240" w:lineRule="auto"/>
        <w:ind w:firstLine="709"/>
        <w:jc w:val="both"/>
        <w:rPr>
          <w:rFonts w:ascii="Times New Roman" w:hAnsi="Times New Roman" w:cs="Times New Roman"/>
          <w:sz w:val="28"/>
          <w:szCs w:val="28"/>
          <w:lang w:bidi="ru-RU"/>
        </w:rPr>
      </w:pPr>
    </w:p>
    <w:p w:rsidR="001F07F9" w:rsidRDefault="001F07F9" w:rsidP="007D0AD4">
      <w:pPr>
        <w:spacing w:after="0" w:line="240" w:lineRule="auto"/>
        <w:ind w:firstLine="709"/>
        <w:jc w:val="both"/>
        <w:rPr>
          <w:rFonts w:ascii="Times New Roman" w:hAnsi="Times New Roman" w:cs="Times New Roman"/>
          <w:sz w:val="28"/>
          <w:szCs w:val="28"/>
          <w:lang w:bidi="ru-RU"/>
        </w:rPr>
      </w:pPr>
    </w:p>
    <w:p w:rsidR="00B960EB" w:rsidRDefault="00B960EB" w:rsidP="007D0AD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10. После доведения предельных объемов финансирования главным распорядителем средств субсидии из краевого бюджета, бюджету муниципального образования город Минусинск на основании Расходных расписаний, Финансовое управление администрации города Минусинска на основании заявки главного распорядителя бюджетных средств осуществляет </w:t>
      </w:r>
    </w:p>
    <w:p w:rsidR="00B960EB" w:rsidRDefault="00B960EB" w:rsidP="00B960EB">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доведение предельного объема финансирования по кодам цели, в пределах суммы неиспользованного остатка предельных объемов финансирования текущего финансового года, отраженного на соответствующем лицевом счете по переданным полномочиям главного распорядителя средств краевого бюджета, и неиспользованного остатка соответствующих целевых средств на едином счете местного бюджета на лицевой счет главного распорядителя бюджетных средств.</w:t>
      </w:r>
    </w:p>
    <w:p w:rsidR="00B960EB" w:rsidRDefault="00B960EB" w:rsidP="00B960E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11. Исполнение платежных документов получателей местного бюджета осуществляется в пределах суммы неиспользованных остатков лимитов бюджетных обязательств (предельных объемов финансирования), бюджетного обязательства, поставленного на учет на основании Соглашения о предоставлении целевых средств краевого бюджета, заключенного главным распорядителем средств краевого бюджета с местной администрацией муниципального образования или нормативно-правового акта, отраженных на соответствующем лицевом счете по переданным полномочиям главного распорядителя средств краевого бюджета, и неиспользованного остатка соответствующих целевых средств на едином счете местного бюджета, после поступления в доход местного бюджета целевых средств из краевого бюджета.</w:t>
      </w:r>
    </w:p>
    <w:p w:rsidR="00B960EB" w:rsidRDefault="00B960EB" w:rsidP="00B960E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12.  Расходы местных бюджетов, источником финансового обеспечения которых является субсидии, предоставляемые из бюджета субъекта Российской Федерации за счет субсидий из федерального бюджета, а также собственные расходы местных бюджетов, в целях </w:t>
      </w:r>
      <w:proofErr w:type="spellStart"/>
      <w:r>
        <w:rPr>
          <w:rFonts w:ascii="Times New Roman" w:hAnsi="Times New Roman" w:cs="Times New Roman"/>
          <w:sz w:val="28"/>
          <w:szCs w:val="28"/>
          <w:lang w:bidi="ru-RU"/>
        </w:rPr>
        <w:t>софинансирования</w:t>
      </w:r>
      <w:proofErr w:type="spellEnd"/>
      <w:r>
        <w:rPr>
          <w:rFonts w:ascii="Times New Roman" w:hAnsi="Times New Roman" w:cs="Times New Roman"/>
          <w:sz w:val="28"/>
          <w:szCs w:val="28"/>
          <w:lang w:bidi="ru-RU"/>
        </w:rPr>
        <w:t xml:space="preserve"> которых местным бюджетам предоставляются указанные субсидии, единой суммой отражаются по соответствующему коду цели, присвоенному Федеральным казначейством целевым средствам.</w:t>
      </w:r>
    </w:p>
    <w:p w:rsidR="00B960EB" w:rsidRDefault="00B960EB" w:rsidP="00B96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сроки и по форме, установленные соглашением, управление образования администрация города Минусинска представляет в министерство отчет о расходовании Субсидии.</w:t>
      </w:r>
    </w:p>
    <w:p w:rsidR="00B960EB" w:rsidRDefault="00B960EB" w:rsidP="00B960EB">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14. Субсидия в случае неиспользования средств или использования не по целевому назначению, подлежит возврату в бюджет города Минусинска в срок до 20 декабря текущего года.</w:t>
      </w:r>
    </w:p>
    <w:p w:rsidR="00B960EB" w:rsidRDefault="00B960EB" w:rsidP="00B960EB">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15.Финансовое управление администрации города Минусинска возвращает в краевой </w:t>
      </w:r>
      <w:proofErr w:type="gramStart"/>
      <w:r>
        <w:rPr>
          <w:rFonts w:ascii="Times New Roman" w:hAnsi="Times New Roman" w:cs="Times New Roman"/>
          <w:spacing w:val="-1"/>
          <w:sz w:val="28"/>
          <w:szCs w:val="28"/>
        </w:rPr>
        <w:t>бюджет</w:t>
      </w:r>
      <w:proofErr w:type="gramEnd"/>
      <w:r>
        <w:rPr>
          <w:rFonts w:ascii="Times New Roman" w:hAnsi="Times New Roman" w:cs="Times New Roman"/>
          <w:spacing w:val="-1"/>
          <w:sz w:val="28"/>
          <w:szCs w:val="28"/>
        </w:rPr>
        <w:t xml:space="preserve">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 возврата из краевого бюджета межбюджетных трансфертов в доход бюджета, которому они ранее </w:t>
      </w:r>
      <w:proofErr w:type="gramStart"/>
      <w:r>
        <w:rPr>
          <w:rFonts w:ascii="Times New Roman" w:hAnsi="Times New Roman" w:cs="Times New Roman"/>
          <w:spacing w:val="-1"/>
          <w:sz w:val="28"/>
          <w:szCs w:val="28"/>
        </w:rPr>
        <w:t>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трансфертов, имеющих целевой назначение, не использованных в отчетном финансовом году».</w:t>
      </w:r>
      <w:proofErr w:type="gramEnd"/>
    </w:p>
    <w:p w:rsidR="001F07F9" w:rsidRDefault="001F07F9" w:rsidP="007D0AD4">
      <w:pPr>
        <w:tabs>
          <w:tab w:val="num" w:pos="942"/>
        </w:tabs>
        <w:spacing w:after="0" w:line="240" w:lineRule="auto"/>
        <w:ind w:firstLine="709"/>
        <w:jc w:val="both"/>
        <w:rPr>
          <w:rFonts w:ascii="Times New Roman" w:hAnsi="Times New Roman" w:cs="Times New Roman"/>
          <w:spacing w:val="-1"/>
          <w:sz w:val="28"/>
          <w:szCs w:val="28"/>
        </w:rPr>
      </w:pPr>
    </w:p>
    <w:p w:rsidR="001F07F9" w:rsidRDefault="001F07F9" w:rsidP="007D0AD4">
      <w:pPr>
        <w:tabs>
          <w:tab w:val="num" w:pos="942"/>
        </w:tabs>
        <w:spacing w:after="0" w:line="240" w:lineRule="auto"/>
        <w:ind w:firstLine="709"/>
        <w:jc w:val="both"/>
        <w:rPr>
          <w:rFonts w:ascii="Times New Roman" w:hAnsi="Times New Roman" w:cs="Times New Roman"/>
          <w:spacing w:val="-1"/>
          <w:sz w:val="28"/>
          <w:szCs w:val="28"/>
        </w:rPr>
      </w:pPr>
    </w:p>
    <w:p w:rsidR="00B960EB" w:rsidRPr="007D0AD4" w:rsidRDefault="00B960EB" w:rsidP="007D0AD4">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16. В случае отказа от возврата средств получателем субсидии, предоставленные средства взыскиваются в порядке, предусмотренном законод</w:t>
      </w:r>
      <w:r w:rsidR="007D0AD4">
        <w:rPr>
          <w:rFonts w:ascii="Times New Roman" w:hAnsi="Times New Roman" w:cs="Times New Roman"/>
          <w:spacing w:val="-1"/>
          <w:sz w:val="28"/>
          <w:szCs w:val="28"/>
        </w:rPr>
        <w:t>ательством Российской Федерации.</w:t>
      </w:r>
    </w:p>
    <w:p w:rsidR="00B960EB" w:rsidRDefault="00B960EB" w:rsidP="007D0AD4">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17. </w:t>
      </w:r>
      <w:r>
        <w:rPr>
          <w:rFonts w:ascii="Times New Roman" w:hAnsi="Times New Roman" w:cs="Times New Roman"/>
          <w:spacing w:val="-1"/>
          <w:sz w:val="28"/>
          <w:szCs w:val="28"/>
        </w:rPr>
        <w:t xml:space="preserve">Ответственность за целевое и эффективное использование средств </w:t>
      </w:r>
      <w:r>
        <w:rPr>
          <w:rFonts w:ascii="Times New Roman" w:hAnsi="Times New Roman" w:cs="Times New Roman"/>
          <w:sz w:val="28"/>
          <w:szCs w:val="28"/>
        </w:rPr>
        <w:t>субсидии</w:t>
      </w:r>
      <w:r>
        <w:rPr>
          <w:rFonts w:ascii="Times New Roman" w:hAnsi="Times New Roman" w:cs="Times New Roman"/>
          <w:spacing w:val="-1"/>
          <w:sz w:val="28"/>
          <w:szCs w:val="28"/>
        </w:rPr>
        <w:t>, а также за достоверность предоставляемых сведений в Министерство образования Красноярского края, возлагается на управление образования администрации города Минусинска.</w:t>
      </w:r>
    </w:p>
    <w:p w:rsidR="00B960EB" w:rsidRDefault="00B960EB" w:rsidP="00B960EB">
      <w:pPr>
        <w:spacing w:after="0" w:line="240" w:lineRule="auto"/>
        <w:ind w:firstLine="709"/>
        <w:jc w:val="both"/>
        <w:rPr>
          <w:rFonts w:ascii="Times New Roman" w:hAnsi="Times New Roman" w:cs="Times New Roman"/>
          <w:sz w:val="28"/>
          <w:szCs w:val="28"/>
        </w:rPr>
      </w:pPr>
    </w:p>
    <w:p w:rsidR="00B960EB" w:rsidRDefault="00B960EB" w:rsidP="00B960EB">
      <w:pPr>
        <w:spacing w:after="0" w:line="240" w:lineRule="auto"/>
        <w:jc w:val="both"/>
        <w:rPr>
          <w:rFonts w:ascii="Times New Roman" w:hAnsi="Times New Roman" w:cs="Times New Roman"/>
          <w:sz w:val="28"/>
          <w:szCs w:val="28"/>
        </w:rPr>
      </w:pPr>
    </w:p>
    <w:p w:rsidR="00B960EB" w:rsidRDefault="00B960EB" w:rsidP="00B960EB">
      <w:pPr>
        <w:spacing w:after="0" w:line="240" w:lineRule="auto"/>
        <w:jc w:val="both"/>
        <w:rPr>
          <w:rFonts w:ascii="Times New Roman" w:hAnsi="Times New Roman" w:cs="Times New Roman"/>
          <w:sz w:val="28"/>
          <w:szCs w:val="28"/>
        </w:rPr>
      </w:pPr>
    </w:p>
    <w:p w:rsidR="00B960EB" w:rsidRDefault="00B960EB" w:rsidP="00B960EB">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674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D26743">
        <w:rPr>
          <w:rFonts w:ascii="Times New Roman" w:hAnsi="Times New Roman" w:cs="Times New Roman"/>
          <w:sz w:val="28"/>
          <w:szCs w:val="28"/>
        </w:rPr>
        <w:t xml:space="preserve">     </w:t>
      </w:r>
      <w:r>
        <w:rPr>
          <w:rFonts w:ascii="Times New Roman" w:hAnsi="Times New Roman" w:cs="Times New Roman"/>
          <w:sz w:val="28"/>
          <w:szCs w:val="28"/>
        </w:rPr>
        <w:t>А.О. Первухин</w:t>
      </w: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335C46" w:rsidRDefault="00335C46" w:rsidP="00662E0C">
      <w:pPr>
        <w:spacing w:after="0" w:line="240" w:lineRule="auto"/>
        <w:jc w:val="center"/>
        <w:rPr>
          <w:rFonts w:ascii="Times New Roman" w:hAnsi="Times New Roman" w:cs="Times New Roman"/>
          <w:b/>
          <w:spacing w:val="-2"/>
          <w:sz w:val="48"/>
        </w:rPr>
      </w:pPr>
    </w:p>
    <w:p w:rsidR="00150DAC" w:rsidRDefault="00150DAC" w:rsidP="00662E0C">
      <w:pPr>
        <w:spacing w:after="0" w:line="240" w:lineRule="auto"/>
        <w:jc w:val="center"/>
        <w:rPr>
          <w:rFonts w:ascii="Times New Roman" w:hAnsi="Times New Roman" w:cs="Times New Roman"/>
          <w:b/>
          <w:spacing w:val="-2"/>
          <w:sz w:val="48"/>
        </w:rPr>
      </w:pPr>
      <w:bookmarkStart w:id="0" w:name="_GoBack"/>
      <w:bookmarkEnd w:id="0"/>
    </w:p>
    <w:sectPr w:rsidR="00150DAC" w:rsidSect="00C82207">
      <w:headerReference w:type="even" r:id="rId8"/>
      <w:pgSz w:w="11906" w:h="16838"/>
      <w:pgMar w:top="311"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70" w:rsidRDefault="00787770" w:rsidP="00154A23">
      <w:pPr>
        <w:spacing w:after="0" w:line="240" w:lineRule="auto"/>
      </w:pPr>
      <w:r>
        <w:separator/>
      </w:r>
    </w:p>
  </w:endnote>
  <w:endnote w:type="continuationSeparator" w:id="0">
    <w:p w:rsidR="00787770" w:rsidRDefault="00787770" w:rsidP="0015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70" w:rsidRDefault="00787770" w:rsidP="00154A23">
      <w:pPr>
        <w:spacing w:after="0" w:line="240" w:lineRule="auto"/>
      </w:pPr>
      <w:r>
        <w:separator/>
      </w:r>
    </w:p>
  </w:footnote>
  <w:footnote w:type="continuationSeparator" w:id="0">
    <w:p w:rsidR="00787770" w:rsidRDefault="00787770" w:rsidP="0015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CF" w:rsidRDefault="00655126" w:rsidP="00C82207">
    <w:pPr>
      <w:pStyle w:val="a3"/>
      <w:framePr w:wrap="around" w:vAnchor="text" w:hAnchor="margin" w:xAlign="center" w:y="1"/>
      <w:rPr>
        <w:rStyle w:val="a5"/>
      </w:rPr>
    </w:pPr>
    <w:r>
      <w:rPr>
        <w:rStyle w:val="a5"/>
      </w:rPr>
      <w:fldChar w:fldCharType="begin"/>
    </w:r>
    <w:r w:rsidR="005669CF">
      <w:rPr>
        <w:rStyle w:val="a5"/>
      </w:rPr>
      <w:instrText xml:space="preserve">PAGE  </w:instrText>
    </w:r>
    <w:r>
      <w:rPr>
        <w:rStyle w:val="a5"/>
      </w:rPr>
      <w:fldChar w:fldCharType="end"/>
    </w:r>
  </w:p>
  <w:p w:rsidR="005669CF" w:rsidRDefault="005669CF">
    <w:pPr>
      <w:pStyle w:val="a3"/>
    </w:pPr>
  </w:p>
  <w:p w:rsidR="005669CF" w:rsidRDefault="005669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E0C"/>
    <w:rsid w:val="000279C5"/>
    <w:rsid w:val="000435E3"/>
    <w:rsid w:val="000926B0"/>
    <w:rsid w:val="0009684A"/>
    <w:rsid w:val="000A5FC0"/>
    <w:rsid w:val="000F58E0"/>
    <w:rsid w:val="00107112"/>
    <w:rsid w:val="00136DBB"/>
    <w:rsid w:val="00150DAC"/>
    <w:rsid w:val="00154A23"/>
    <w:rsid w:val="00187B34"/>
    <w:rsid w:val="001C2E02"/>
    <w:rsid w:val="001F07F9"/>
    <w:rsid w:val="002046EB"/>
    <w:rsid w:val="00205838"/>
    <w:rsid w:val="002233A4"/>
    <w:rsid w:val="00226F0F"/>
    <w:rsid w:val="00241A0E"/>
    <w:rsid w:val="0025153B"/>
    <w:rsid w:val="00274749"/>
    <w:rsid w:val="00317EC1"/>
    <w:rsid w:val="00327FF1"/>
    <w:rsid w:val="00332361"/>
    <w:rsid w:val="00335C46"/>
    <w:rsid w:val="00346427"/>
    <w:rsid w:val="003C487C"/>
    <w:rsid w:val="003C549F"/>
    <w:rsid w:val="003E0E5A"/>
    <w:rsid w:val="003E7ED5"/>
    <w:rsid w:val="003F5843"/>
    <w:rsid w:val="00453546"/>
    <w:rsid w:val="00481775"/>
    <w:rsid w:val="004C3FE4"/>
    <w:rsid w:val="005669CF"/>
    <w:rsid w:val="00575229"/>
    <w:rsid w:val="00601042"/>
    <w:rsid w:val="00655126"/>
    <w:rsid w:val="00660439"/>
    <w:rsid w:val="00662E0C"/>
    <w:rsid w:val="006F0657"/>
    <w:rsid w:val="0074464E"/>
    <w:rsid w:val="00767CA0"/>
    <w:rsid w:val="00787770"/>
    <w:rsid w:val="007D0AD4"/>
    <w:rsid w:val="008E1285"/>
    <w:rsid w:val="008E2748"/>
    <w:rsid w:val="00922A99"/>
    <w:rsid w:val="009418E4"/>
    <w:rsid w:val="00954813"/>
    <w:rsid w:val="009937AC"/>
    <w:rsid w:val="00A13909"/>
    <w:rsid w:val="00A606FD"/>
    <w:rsid w:val="00AD0934"/>
    <w:rsid w:val="00B66C96"/>
    <w:rsid w:val="00B960EB"/>
    <w:rsid w:val="00BF62C8"/>
    <w:rsid w:val="00C10ECB"/>
    <w:rsid w:val="00C82207"/>
    <w:rsid w:val="00C950ED"/>
    <w:rsid w:val="00CC1D37"/>
    <w:rsid w:val="00CC3D49"/>
    <w:rsid w:val="00D26743"/>
    <w:rsid w:val="00D82B13"/>
    <w:rsid w:val="00D94CDC"/>
    <w:rsid w:val="00E77A2B"/>
    <w:rsid w:val="00EA7519"/>
    <w:rsid w:val="00F44CD2"/>
    <w:rsid w:val="00F7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0C"/>
    <w:rPr>
      <w:rFonts w:eastAsiaTheme="minorEastAsia"/>
      <w:lang w:eastAsia="ru-RU"/>
    </w:rPr>
  </w:style>
  <w:style w:type="paragraph" w:styleId="1">
    <w:name w:val="heading 1"/>
    <w:basedOn w:val="a"/>
    <w:next w:val="a"/>
    <w:link w:val="10"/>
    <w:uiPriority w:val="99"/>
    <w:qFormat/>
    <w:rsid w:val="00335C4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E0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662E0C"/>
    <w:rPr>
      <w:rFonts w:ascii="Times New Roman" w:eastAsia="Times New Roman" w:hAnsi="Times New Roman" w:cs="Times New Roman"/>
      <w:sz w:val="20"/>
      <w:szCs w:val="20"/>
      <w:lang w:eastAsia="ru-RU"/>
    </w:rPr>
  </w:style>
  <w:style w:type="character" w:styleId="a5">
    <w:name w:val="page number"/>
    <w:basedOn w:val="a0"/>
    <w:rsid w:val="00662E0C"/>
  </w:style>
  <w:style w:type="paragraph" w:styleId="a6">
    <w:name w:val="Body Text"/>
    <w:basedOn w:val="a"/>
    <w:link w:val="a7"/>
    <w:rsid w:val="00662E0C"/>
    <w:pPr>
      <w:spacing w:after="0" w:line="240" w:lineRule="auto"/>
    </w:pPr>
    <w:rPr>
      <w:rFonts w:ascii="Times New Roman" w:eastAsia="Times New Roman" w:hAnsi="Times New Roman" w:cs="Times New Roman"/>
      <w:b/>
      <w:szCs w:val="20"/>
    </w:rPr>
  </w:style>
  <w:style w:type="character" w:customStyle="1" w:styleId="a7">
    <w:name w:val="Основной текст Знак"/>
    <w:basedOn w:val="a0"/>
    <w:link w:val="a6"/>
    <w:rsid w:val="00662E0C"/>
    <w:rPr>
      <w:rFonts w:ascii="Times New Roman" w:eastAsia="Times New Roman" w:hAnsi="Times New Roman" w:cs="Times New Roman"/>
      <w:b/>
      <w:szCs w:val="20"/>
      <w:lang w:eastAsia="ru-RU"/>
    </w:rPr>
  </w:style>
  <w:style w:type="paragraph" w:styleId="a8">
    <w:name w:val="Balloon Text"/>
    <w:basedOn w:val="a"/>
    <w:link w:val="a9"/>
    <w:uiPriority w:val="99"/>
    <w:semiHidden/>
    <w:unhideWhenUsed/>
    <w:rsid w:val="003323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361"/>
    <w:rPr>
      <w:rFonts w:ascii="Tahoma" w:eastAsiaTheme="minorEastAsia" w:hAnsi="Tahoma" w:cs="Tahoma"/>
      <w:sz w:val="16"/>
      <w:szCs w:val="16"/>
      <w:lang w:eastAsia="ru-RU"/>
    </w:rPr>
  </w:style>
  <w:style w:type="table" w:styleId="aa">
    <w:name w:val="Table Grid"/>
    <w:basedOn w:val="a1"/>
    <w:uiPriority w:val="59"/>
    <w:rsid w:val="0033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35C46"/>
    <w:rPr>
      <w:rFonts w:ascii="Arial" w:eastAsiaTheme="minorEastAsia" w:hAnsi="Arial" w:cs="Arial"/>
      <w:b/>
      <w:bCs/>
      <w:color w:val="26282F"/>
      <w:sz w:val="24"/>
      <w:szCs w:val="24"/>
      <w:lang w:eastAsia="ru-RU"/>
    </w:rPr>
  </w:style>
  <w:style w:type="paragraph" w:styleId="ab">
    <w:name w:val="Normal (Web)"/>
    <w:basedOn w:val="a"/>
    <w:uiPriority w:val="99"/>
    <w:unhideWhenUsed/>
    <w:rsid w:val="00335C4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1F0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545">
      <w:bodyDiv w:val="1"/>
      <w:marLeft w:val="0"/>
      <w:marRight w:val="0"/>
      <w:marTop w:val="0"/>
      <w:marBottom w:val="0"/>
      <w:divBdr>
        <w:top w:val="none" w:sz="0" w:space="0" w:color="auto"/>
        <w:left w:val="none" w:sz="0" w:space="0" w:color="auto"/>
        <w:bottom w:val="none" w:sz="0" w:space="0" w:color="auto"/>
        <w:right w:val="none" w:sz="0" w:space="0" w:color="auto"/>
      </w:divBdr>
    </w:div>
    <w:div w:id="154810650">
      <w:bodyDiv w:val="1"/>
      <w:marLeft w:val="0"/>
      <w:marRight w:val="0"/>
      <w:marTop w:val="0"/>
      <w:marBottom w:val="0"/>
      <w:divBdr>
        <w:top w:val="none" w:sz="0" w:space="0" w:color="auto"/>
        <w:left w:val="none" w:sz="0" w:space="0" w:color="auto"/>
        <w:bottom w:val="none" w:sz="0" w:space="0" w:color="auto"/>
        <w:right w:val="none" w:sz="0" w:space="0" w:color="auto"/>
      </w:divBdr>
    </w:div>
    <w:div w:id="235171097">
      <w:bodyDiv w:val="1"/>
      <w:marLeft w:val="0"/>
      <w:marRight w:val="0"/>
      <w:marTop w:val="0"/>
      <w:marBottom w:val="0"/>
      <w:divBdr>
        <w:top w:val="none" w:sz="0" w:space="0" w:color="auto"/>
        <w:left w:val="none" w:sz="0" w:space="0" w:color="auto"/>
        <w:bottom w:val="none" w:sz="0" w:space="0" w:color="auto"/>
        <w:right w:val="none" w:sz="0" w:space="0" w:color="auto"/>
      </w:divBdr>
    </w:div>
    <w:div w:id="926578582">
      <w:bodyDiv w:val="1"/>
      <w:marLeft w:val="0"/>
      <w:marRight w:val="0"/>
      <w:marTop w:val="0"/>
      <w:marBottom w:val="0"/>
      <w:divBdr>
        <w:top w:val="none" w:sz="0" w:space="0" w:color="auto"/>
        <w:left w:val="none" w:sz="0" w:space="0" w:color="auto"/>
        <w:bottom w:val="none" w:sz="0" w:space="0" w:color="auto"/>
        <w:right w:val="none" w:sz="0" w:space="0" w:color="auto"/>
      </w:divBdr>
    </w:div>
    <w:div w:id="1623075644">
      <w:bodyDiv w:val="1"/>
      <w:marLeft w:val="0"/>
      <w:marRight w:val="0"/>
      <w:marTop w:val="0"/>
      <w:marBottom w:val="0"/>
      <w:divBdr>
        <w:top w:val="none" w:sz="0" w:space="0" w:color="auto"/>
        <w:left w:val="none" w:sz="0" w:space="0" w:color="auto"/>
        <w:bottom w:val="none" w:sz="0" w:space="0" w:color="auto"/>
        <w:right w:val="none" w:sz="0" w:space="0" w:color="auto"/>
      </w:divBdr>
    </w:div>
    <w:div w:id="1822650379">
      <w:bodyDiv w:val="1"/>
      <w:marLeft w:val="0"/>
      <w:marRight w:val="0"/>
      <w:marTop w:val="0"/>
      <w:marBottom w:val="0"/>
      <w:divBdr>
        <w:top w:val="none" w:sz="0" w:space="0" w:color="auto"/>
        <w:left w:val="none" w:sz="0" w:space="0" w:color="auto"/>
        <w:bottom w:val="none" w:sz="0" w:space="0" w:color="auto"/>
        <w:right w:val="none" w:sz="0" w:space="0" w:color="auto"/>
      </w:divBdr>
    </w:div>
    <w:div w:id="20460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78A9-98F6-424B-9F5E-4756F862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kab14</cp:lastModifiedBy>
  <cp:revision>25</cp:revision>
  <cp:lastPrinted>2019-08-14T02:29:00Z</cp:lastPrinted>
  <dcterms:created xsi:type="dcterms:W3CDTF">2018-10-24T04:44:00Z</dcterms:created>
  <dcterms:modified xsi:type="dcterms:W3CDTF">2019-08-20T06:11:00Z</dcterms:modified>
</cp:coreProperties>
</file>