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51" w:rsidRPr="00FB082A" w:rsidRDefault="00C34F51" w:rsidP="00B633CD">
      <w:pPr>
        <w:jc w:val="center"/>
        <w:rPr>
          <w:spacing w:val="20"/>
          <w:sz w:val="22"/>
        </w:rPr>
      </w:pPr>
      <w:r w:rsidRPr="00FB082A">
        <w:rPr>
          <w:spacing w:val="20"/>
          <w:sz w:val="22"/>
        </w:rPr>
        <w:t>РОССИЙСКАЯ ФЕДЕРАЦИЯ</w:t>
      </w:r>
    </w:p>
    <w:p w:rsidR="00C34F51" w:rsidRPr="00FB082A" w:rsidRDefault="00C34F51" w:rsidP="00B633CD">
      <w:pPr>
        <w:jc w:val="center"/>
        <w:rPr>
          <w:spacing w:val="20"/>
          <w:sz w:val="22"/>
        </w:rPr>
      </w:pPr>
      <w:r w:rsidRPr="00FB082A">
        <w:rPr>
          <w:spacing w:val="20"/>
          <w:sz w:val="22"/>
        </w:rPr>
        <w:t>АДМИНИСТРАЦИЯ ГОРОДА МИНУСИНСКА</w:t>
      </w:r>
    </w:p>
    <w:p w:rsidR="00C34F51" w:rsidRPr="00FB082A" w:rsidRDefault="00C34F51" w:rsidP="00B633CD">
      <w:pPr>
        <w:jc w:val="center"/>
        <w:rPr>
          <w:spacing w:val="20"/>
          <w:sz w:val="22"/>
        </w:rPr>
      </w:pPr>
      <w:r w:rsidRPr="00FB082A">
        <w:rPr>
          <w:spacing w:val="20"/>
          <w:sz w:val="22"/>
        </w:rPr>
        <w:t>КРАСНОЯРСКОГО КРАЯ</w:t>
      </w:r>
    </w:p>
    <w:p w:rsidR="00C34F51" w:rsidRPr="00FB082A" w:rsidRDefault="00C34F51" w:rsidP="00B633CD">
      <w:pPr>
        <w:jc w:val="center"/>
        <w:rPr>
          <w:sz w:val="22"/>
        </w:rPr>
      </w:pPr>
    </w:p>
    <w:p w:rsidR="00C34F51" w:rsidRDefault="00C34F51" w:rsidP="00B633CD">
      <w:pPr>
        <w:jc w:val="center"/>
        <w:rPr>
          <w:spacing w:val="60"/>
          <w:sz w:val="52"/>
        </w:rPr>
      </w:pPr>
      <w:r w:rsidRPr="00FB082A">
        <w:rPr>
          <w:spacing w:val="60"/>
          <w:sz w:val="52"/>
        </w:rPr>
        <w:t>ПОСТАНОВЛЕНИЕ</w:t>
      </w:r>
    </w:p>
    <w:p w:rsidR="00C34F51" w:rsidRDefault="00C34F51" w:rsidP="003722A6">
      <w:pPr>
        <w:pStyle w:val="ConsPlusTitle"/>
        <w:widowControl/>
        <w:ind w:right="-284"/>
        <w:jc w:val="center"/>
        <w:rPr>
          <w:rFonts w:ascii="Times New Roman" w:hAnsi="Times New Roman" w:cs="Times New Roman"/>
          <w:b w:val="0"/>
          <w:sz w:val="24"/>
          <w:szCs w:val="24"/>
        </w:rPr>
      </w:pPr>
    </w:p>
    <w:p w:rsidR="00C34F51" w:rsidRPr="00B14581" w:rsidRDefault="00A01D66" w:rsidP="002479A4">
      <w:pPr>
        <w:pStyle w:val="ConsPlusTitle"/>
        <w:widowControl/>
        <w:ind w:right="-1"/>
        <w:jc w:val="both"/>
        <w:rPr>
          <w:rFonts w:ascii="Times New Roman" w:hAnsi="Times New Roman" w:cs="Times New Roman"/>
          <w:b w:val="0"/>
          <w:sz w:val="28"/>
          <w:szCs w:val="28"/>
        </w:rPr>
      </w:pPr>
      <w:r>
        <w:rPr>
          <w:rFonts w:ascii="Times New Roman" w:hAnsi="Times New Roman" w:cs="Times New Roman"/>
          <w:b w:val="0"/>
          <w:sz w:val="28"/>
          <w:szCs w:val="28"/>
        </w:rPr>
        <w:t>24.09.2019</w:t>
      </w:r>
      <w:r w:rsidR="00C34F51">
        <w:rPr>
          <w:rFonts w:ascii="Times New Roman" w:hAnsi="Times New Roman" w:cs="Times New Roman"/>
          <w:b w:val="0"/>
          <w:sz w:val="28"/>
          <w:szCs w:val="28"/>
        </w:rPr>
        <w:t xml:space="preserve">                                                                                  </w:t>
      </w:r>
      <w:r>
        <w:rPr>
          <w:rFonts w:ascii="Times New Roman" w:hAnsi="Times New Roman" w:cs="Times New Roman"/>
          <w:b w:val="0"/>
          <w:sz w:val="28"/>
          <w:szCs w:val="28"/>
        </w:rPr>
        <w:t xml:space="preserve">          № АГ-1691-п</w:t>
      </w:r>
    </w:p>
    <w:p w:rsidR="00C34F51" w:rsidRDefault="00C34F51" w:rsidP="001C6BAF">
      <w:pPr>
        <w:pStyle w:val="ConsPlusTitle"/>
        <w:widowControl/>
        <w:ind w:right="-284"/>
        <w:jc w:val="both"/>
        <w:rPr>
          <w:rFonts w:ascii="Times New Roman" w:hAnsi="Times New Roman" w:cs="Times New Roman"/>
          <w:b w:val="0"/>
          <w:sz w:val="24"/>
          <w:szCs w:val="24"/>
        </w:rPr>
      </w:pPr>
    </w:p>
    <w:p w:rsidR="00C34F51" w:rsidRPr="00B14581" w:rsidRDefault="00C34F51" w:rsidP="001C6BAF">
      <w:pPr>
        <w:pStyle w:val="ConsPlusTitle"/>
        <w:widowControl/>
        <w:ind w:right="-284"/>
        <w:jc w:val="both"/>
        <w:rPr>
          <w:rFonts w:ascii="Times New Roman" w:hAnsi="Times New Roman" w:cs="Times New Roman"/>
          <w:b w:val="0"/>
          <w:sz w:val="24"/>
          <w:szCs w:val="24"/>
        </w:rPr>
      </w:pPr>
    </w:p>
    <w:p w:rsidR="00C34F51" w:rsidRPr="003258EB" w:rsidRDefault="00C34F51" w:rsidP="001D52C7">
      <w:pPr>
        <w:pStyle w:val="a5"/>
        <w:ind w:right="-1"/>
        <w:rPr>
          <w:color w:val="000000"/>
          <w:sz w:val="28"/>
          <w:szCs w:val="28"/>
          <w:shd w:val="clear" w:color="auto" w:fill="FFFFFF"/>
        </w:rPr>
      </w:pPr>
      <w:r w:rsidRPr="003258EB">
        <w:rPr>
          <w:color w:val="000000"/>
          <w:sz w:val="28"/>
          <w:szCs w:val="28"/>
          <w:shd w:val="clear" w:color="auto" w:fill="FFFFFF"/>
        </w:rPr>
        <w:t>О внесении изменений в постановление Администрации города Минусинска от 01.06.2012 № 917-п «Об утверждении Примерного положения об оплате труда работников муниципальных бюджетных и казенных учреждений социального обслуживания муниципального образования город Минусинск»</w:t>
      </w:r>
    </w:p>
    <w:p w:rsidR="00C34F51" w:rsidRDefault="00C34F51" w:rsidP="001D52C7">
      <w:pPr>
        <w:pStyle w:val="a5"/>
        <w:ind w:right="-286"/>
        <w:rPr>
          <w:color w:val="000000"/>
          <w:szCs w:val="28"/>
          <w:shd w:val="clear" w:color="auto" w:fill="FFFFFF"/>
        </w:rPr>
      </w:pPr>
    </w:p>
    <w:p w:rsidR="00C34F51" w:rsidRDefault="00C34F51" w:rsidP="001D52C7">
      <w:pPr>
        <w:pStyle w:val="a5"/>
        <w:ind w:right="-286"/>
        <w:rPr>
          <w:color w:val="000000"/>
          <w:szCs w:val="28"/>
          <w:shd w:val="clear" w:color="auto" w:fill="FFFFFF"/>
        </w:rPr>
      </w:pPr>
    </w:p>
    <w:p w:rsidR="00C34F51" w:rsidRPr="001F3BA3" w:rsidRDefault="00C34F51" w:rsidP="001D52C7">
      <w:pPr>
        <w:pStyle w:val="ConsPlusTitle"/>
        <w:widowControl/>
        <w:ind w:right="-1" w:firstLine="709"/>
        <w:jc w:val="both"/>
        <w:rPr>
          <w:rFonts w:ascii="Times New Roman" w:hAnsi="Times New Roman" w:cs="Times New Roman"/>
          <w:b w:val="0"/>
          <w:sz w:val="28"/>
          <w:szCs w:val="28"/>
        </w:rPr>
      </w:pPr>
      <w:proofErr w:type="gramStart"/>
      <w:r w:rsidRPr="001F3BA3">
        <w:rPr>
          <w:rFonts w:ascii="Times New Roman" w:hAnsi="Times New Roman" w:cs="Times New Roman"/>
          <w:b w:val="0"/>
          <w:sz w:val="28"/>
          <w:szCs w:val="28"/>
        </w:rPr>
        <w:t>В соответствии с</w:t>
      </w:r>
      <w:r>
        <w:rPr>
          <w:rFonts w:ascii="Times New Roman" w:hAnsi="Times New Roman" w:cs="Times New Roman"/>
          <w:b w:val="0"/>
          <w:sz w:val="28"/>
          <w:szCs w:val="28"/>
        </w:rPr>
        <w:t xml:space="preserve"> </w:t>
      </w:r>
      <w:r w:rsidRPr="001F3BA3">
        <w:rPr>
          <w:rFonts w:ascii="Times New Roman" w:hAnsi="Times New Roman" w:cs="Times New Roman"/>
          <w:b w:val="0"/>
          <w:sz w:val="28"/>
          <w:szCs w:val="28"/>
        </w:rPr>
        <w:t>Трудов</w:t>
      </w:r>
      <w:r>
        <w:rPr>
          <w:rFonts w:ascii="Times New Roman" w:hAnsi="Times New Roman" w:cs="Times New Roman"/>
          <w:b w:val="0"/>
          <w:sz w:val="28"/>
          <w:szCs w:val="28"/>
        </w:rPr>
        <w:t>ым</w:t>
      </w:r>
      <w:r w:rsidRPr="001F3BA3">
        <w:rPr>
          <w:rFonts w:ascii="Times New Roman" w:hAnsi="Times New Roman" w:cs="Times New Roman"/>
          <w:b w:val="0"/>
          <w:sz w:val="28"/>
          <w:szCs w:val="28"/>
        </w:rPr>
        <w:t xml:space="preserve"> кодекс</w:t>
      </w:r>
      <w:r>
        <w:rPr>
          <w:rFonts w:ascii="Times New Roman" w:hAnsi="Times New Roman" w:cs="Times New Roman"/>
          <w:b w:val="0"/>
          <w:sz w:val="28"/>
          <w:szCs w:val="28"/>
        </w:rPr>
        <w:t>ом</w:t>
      </w:r>
      <w:r w:rsidRPr="001F3BA3">
        <w:rPr>
          <w:rFonts w:ascii="Times New Roman" w:hAnsi="Times New Roman" w:cs="Times New Roman"/>
          <w:b w:val="0"/>
          <w:sz w:val="28"/>
          <w:szCs w:val="28"/>
        </w:rPr>
        <w:t xml:space="preserve"> Российской Федерации, </w:t>
      </w:r>
      <w:r w:rsidRPr="001E650A">
        <w:rPr>
          <w:rFonts w:ascii="Times New Roman" w:hAnsi="Times New Roman" w:cs="Times New Roman"/>
          <w:b w:val="0"/>
          <w:sz w:val="28"/>
          <w:szCs w:val="28"/>
        </w:rPr>
        <w:t xml:space="preserve">Федеральным законом от 06.10.2003 № 131-ФЗ «Об общих принципах организации местного самоуправления в Российской Федерации», </w:t>
      </w:r>
      <w:r w:rsidRPr="001D52C7">
        <w:rPr>
          <w:rFonts w:ascii="Times New Roman" w:hAnsi="Times New Roman" w:cs="Times New Roman"/>
          <w:b w:val="0"/>
          <w:color w:val="000000"/>
          <w:sz w:val="28"/>
          <w:szCs w:val="28"/>
          <w:shd w:val="clear" w:color="auto" w:fill="FFFFFF"/>
        </w:rPr>
        <w:t>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r>
        <w:rPr>
          <w:rFonts w:ascii="Times New Roman" w:hAnsi="Times New Roman" w:cs="Times New Roman"/>
          <w:b w:val="0"/>
          <w:sz w:val="28"/>
          <w:szCs w:val="28"/>
        </w:rPr>
        <w:t xml:space="preserve"> </w:t>
      </w:r>
      <w:r w:rsidRPr="00FC4665">
        <w:rPr>
          <w:rFonts w:ascii="Times New Roman" w:hAnsi="Times New Roman" w:cs="Times New Roman"/>
          <w:b w:val="0"/>
          <w:color w:val="000000"/>
          <w:sz w:val="28"/>
          <w:szCs w:val="28"/>
          <w:shd w:val="clear" w:color="auto" w:fill="FFFFFF"/>
        </w:rPr>
        <w:t xml:space="preserve">решением Минусинского городского Совета депутатов от 21.08.2013 № 10-83р «О </w:t>
      </w:r>
      <w:r w:rsidRPr="00FB5919">
        <w:rPr>
          <w:rFonts w:ascii="Times New Roman" w:hAnsi="Times New Roman" w:cs="Times New Roman"/>
          <w:b w:val="0"/>
          <w:color w:val="000000"/>
          <w:sz w:val="28"/>
          <w:szCs w:val="28"/>
          <w:shd w:val="clear" w:color="auto" w:fill="FFFFFF"/>
        </w:rPr>
        <w:t>систем</w:t>
      </w:r>
      <w:r>
        <w:rPr>
          <w:rFonts w:ascii="Times New Roman" w:hAnsi="Times New Roman" w:cs="Times New Roman"/>
          <w:b w:val="0"/>
          <w:color w:val="000000"/>
          <w:sz w:val="28"/>
          <w:szCs w:val="28"/>
          <w:shd w:val="clear" w:color="auto" w:fill="FFFFFF"/>
        </w:rPr>
        <w:t>ах</w:t>
      </w:r>
      <w:r w:rsidRPr="00FC4665">
        <w:rPr>
          <w:rFonts w:ascii="Times New Roman" w:hAnsi="Times New Roman" w:cs="Times New Roman"/>
          <w:b w:val="0"/>
          <w:color w:val="000000"/>
          <w:sz w:val="28"/>
          <w:szCs w:val="28"/>
          <w:shd w:val="clear" w:color="auto" w:fill="FFFFFF"/>
        </w:rPr>
        <w:t xml:space="preserve"> оплаты</w:t>
      </w:r>
      <w:proofErr w:type="gramEnd"/>
      <w:r w:rsidRPr="00FC4665">
        <w:rPr>
          <w:rFonts w:ascii="Times New Roman" w:hAnsi="Times New Roman" w:cs="Times New Roman"/>
          <w:b w:val="0"/>
          <w:color w:val="000000"/>
          <w:sz w:val="28"/>
          <w:szCs w:val="28"/>
          <w:shd w:val="clear" w:color="auto" w:fill="FFFFFF"/>
        </w:rPr>
        <w:t xml:space="preserve"> труда работников муниципальных учреждений»,</w:t>
      </w:r>
      <w:r>
        <w:rPr>
          <w:rFonts w:ascii="Times New Roman" w:hAnsi="Times New Roman" w:cs="Times New Roman"/>
          <w:b w:val="0"/>
          <w:color w:val="000000"/>
          <w:sz w:val="28"/>
          <w:szCs w:val="28"/>
          <w:shd w:val="clear" w:color="auto" w:fill="FFFFFF"/>
        </w:rPr>
        <w:t xml:space="preserve"> </w:t>
      </w:r>
      <w:r w:rsidRPr="001E650A">
        <w:rPr>
          <w:rFonts w:ascii="Times New Roman" w:hAnsi="Times New Roman" w:cs="Times New Roman"/>
          <w:b w:val="0"/>
          <w:sz w:val="28"/>
          <w:szCs w:val="28"/>
        </w:rPr>
        <w:t xml:space="preserve">Уставом городского округа – город Минусинск, </w:t>
      </w:r>
      <w:r>
        <w:rPr>
          <w:rFonts w:ascii="Times New Roman" w:hAnsi="Times New Roman" w:cs="Times New Roman"/>
          <w:b w:val="0"/>
          <w:sz w:val="28"/>
          <w:szCs w:val="28"/>
        </w:rPr>
        <w:t>ПОСТАНОВЛЯЮ:</w:t>
      </w:r>
    </w:p>
    <w:p w:rsidR="00C34F51" w:rsidRDefault="00C34F51" w:rsidP="001D52C7">
      <w:pPr>
        <w:autoSpaceDE w:val="0"/>
        <w:autoSpaceDN w:val="0"/>
        <w:adjustRightInd w:val="0"/>
        <w:ind w:right="-1" w:firstLine="709"/>
        <w:jc w:val="both"/>
        <w:rPr>
          <w:bCs/>
          <w:sz w:val="28"/>
          <w:szCs w:val="28"/>
        </w:rPr>
      </w:pPr>
      <w:r w:rsidRPr="001F3BA3">
        <w:rPr>
          <w:bCs/>
          <w:sz w:val="28"/>
          <w:szCs w:val="28"/>
        </w:rPr>
        <w:t xml:space="preserve">1. </w:t>
      </w:r>
      <w:proofErr w:type="gramStart"/>
      <w:r>
        <w:rPr>
          <w:bCs/>
          <w:sz w:val="28"/>
          <w:szCs w:val="28"/>
        </w:rPr>
        <w:t>В</w:t>
      </w:r>
      <w:r>
        <w:rPr>
          <w:color w:val="000000"/>
          <w:sz w:val="28"/>
          <w:szCs w:val="28"/>
          <w:shd w:val="clear" w:color="auto" w:fill="FFFFFF"/>
        </w:rPr>
        <w:t xml:space="preserve"> постановление Администрации города Минусинска от 01.06.2012        № 917-п «Об утверждении Примерного положения об оплате труда работников муниципальных бюджетных и казенных учреждений социального обслуживания муниципального образования город Минусинск» </w:t>
      </w:r>
      <w:r w:rsidRPr="00154018">
        <w:rPr>
          <w:color w:val="000000"/>
          <w:sz w:val="28"/>
          <w:szCs w:val="28"/>
          <w:shd w:val="clear" w:color="auto" w:fill="FFFFFF"/>
        </w:rPr>
        <w:t xml:space="preserve">(с изменениями от 22.08.2012 </w:t>
      </w:r>
      <w:r>
        <w:rPr>
          <w:color w:val="000000"/>
          <w:sz w:val="28"/>
          <w:szCs w:val="28"/>
          <w:shd w:val="clear" w:color="auto" w:fill="FFFFFF"/>
        </w:rPr>
        <w:t xml:space="preserve">   </w:t>
      </w:r>
      <w:r w:rsidRPr="00154018">
        <w:rPr>
          <w:color w:val="000000"/>
          <w:sz w:val="28"/>
          <w:szCs w:val="28"/>
          <w:shd w:val="clear" w:color="auto" w:fill="FFFFFF"/>
        </w:rPr>
        <w:t xml:space="preserve">№ 1449-п, от 26.10.2012 № 1896-п, от 15.01.2013 № АГ-17-п, от 07.10.2013 № АГ-1819-п, от 17.10.2013 № АГ-1893-п, от 19.08.2014 № АГ-1645-п, от 24.10.2014 </w:t>
      </w:r>
      <w:r>
        <w:rPr>
          <w:color w:val="000000"/>
          <w:sz w:val="28"/>
          <w:szCs w:val="28"/>
          <w:shd w:val="clear" w:color="auto" w:fill="FFFFFF"/>
        </w:rPr>
        <w:t xml:space="preserve">     </w:t>
      </w:r>
      <w:r w:rsidRPr="00154018">
        <w:rPr>
          <w:color w:val="000000"/>
          <w:sz w:val="28"/>
          <w:szCs w:val="28"/>
          <w:shd w:val="clear" w:color="auto" w:fill="FFFFFF"/>
        </w:rPr>
        <w:t>№ АГ-2164-п, от 19.05.2015 № АГ-858-п, от 03.08.2015 № АГ-1442-п, от 08.12.2015 № АГ-2365-п, от</w:t>
      </w:r>
      <w:proofErr w:type="gramEnd"/>
      <w:r w:rsidRPr="00154018">
        <w:rPr>
          <w:color w:val="000000"/>
          <w:sz w:val="28"/>
          <w:szCs w:val="28"/>
          <w:shd w:val="clear" w:color="auto" w:fill="FFFFFF"/>
        </w:rPr>
        <w:t xml:space="preserve"> 01.03.2016 № АГ-270-п, от 16.05.2016 № АГ-723-п, от 17.10.2016 № АГ-1774-п, от 26.12.2016 № АГ-2315-п</w:t>
      </w:r>
      <w:r>
        <w:rPr>
          <w:color w:val="000000"/>
          <w:sz w:val="28"/>
          <w:szCs w:val="28"/>
          <w:shd w:val="clear" w:color="auto" w:fill="FFFFFF"/>
        </w:rPr>
        <w:t xml:space="preserve">, от </w:t>
      </w:r>
      <w:r w:rsidRPr="00154018">
        <w:rPr>
          <w:color w:val="000000"/>
          <w:sz w:val="28"/>
          <w:szCs w:val="28"/>
          <w:shd w:val="clear" w:color="auto" w:fill="FFFFFF"/>
        </w:rPr>
        <w:t>28.12.2016</w:t>
      </w:r>
      <w:r>
        <w:rPr>
          <w:color w:val="000000"/>
          <w:sz w:val="28"/>
          <w:szCs w:val="28"/>
          <w:shd w:val="clear" w:color="auto" w:fill="FFFFFF"/>
        </w:rPr>
        <w:t xml:space="preserve"> </w:t>
      </w:r>
      <w:r w:rsidRPr="00154018">
        <w:rPr>
          <w:color w:val="000000"/>
          <w:sz w:val="28"/>
          <w:szCs w:val="28"/>
          <w:shd w:val="clear" w:color="auto" w:fill="FFFFFF"/>
        </w:rPr>
        <w:t>№</w:t>
      </w:r>
      <w:r>
        <w:rPr>
          <w:color w:val="000000"/>
          <w:sz w:val="28"/>
          <w:szCs w:val="28"/>
          <w:shd w:val="clear" w:color="auto" w:fill="FFFFFF"/>
        </w:rPr>
        <w:t xml:space="preserve"> </w:t>
      </w:r>
      <w:r w:rsidRPr="00154018">
        <w:rPr>
          <w:color w:val="000000"/>
          <w:sz w:val="28"/>
          <w:szCs w:val="28"/>
          <w:shd w:val="clear" w:color="auto" w:fill="FFFFFF"/>
        </w:rPr>
        <w:t>АГ-2362-п</w:t>
      </w:r>
      <w:r>
        <w:rPr>
          <w:color w:val="000000"/>
          <w:sz w:val="28"/>
          <w:szCs w:val="28"/>
          <w:shd w:val="clear" w:color="auto" w:fill="FFFFFF"/>
        </w:rPr>
        <w:t xml:space="preserve">, </w:t>
      </w:r>
      <w:r w:rsidRPr="006961D3">
        <w:rPr>
          <w:color w:val="000000"/>
          <w:sz w:val="28"/>
          <w:szCs w:val="28"/>
          <w:shd w:val="clear" w:color="auto" w:fill="FFFFFF"/>
        </w:rPr>
        <w:t>от 24.05.2017 № АГ-863-п</w:t>
      </w:r>
      <w:r>
        <w:rPr>
          <w:color w:val="000000"/>
          <w:sz w:val="28"/>
          <w:szCs w:val="28"/>
          <w:shd w:val="clear" w:color="auto" w:fill="FFFFFF"/>
        </w:rPr>
        <w:t>, от 18.12.2017 № АГ-2532-п, от 06.07.2018 № АГ-1069-п</w:t>
      </w:r>
      <w:r w:rsidRPr="006961D3">
        <w:rPr>
          <w:color w:val="000000"/>
          <w:sz w:val="28"/>
          <w:szCs w:val="28"/>
          <w:shd w:val="clear" w:color="auto" w:fill="FFFFFF"/>
        </w:rPr>
        <w:t xml:space="preserve">) внести </w:t>
      </w:r>
      <w:r w:rsidRPr="006961D3">
        <w:rPr>
          <w:bCs/>
          <w:sz w:val="28"/>
          <w:szCs w:val="28"/>
        </w:rPr>
        <w:t>следующие изменения:</w:t>
      </w:r>
    </w:p>
    <w:p w:rsidR="00C34F51" w:rsidRDefault="00C34F51" w:rsidP="00154018">
      <w:pPr>
        <w:ind w:firstLine="709"/>
        <w:jc w:val="both"/>
        <w:rPr>
          <w:sz w:val="28"/>
          <w:szCs w:val="28"/>
        </w:rPr>
      </w:pPr>
      <w:r>
        <w:rPr>
          <w:sz w:val="28"/>
          <w:szCs w:val="28"/>
        </w:rPr>
        <w:t>в приложение «</w:t>
      </w:r>
      <w:r w:rsidRPr="0056256F">
        <w:rPr>
          <w:sz w:val="28"/>
          <w:szCs w:val="28"/>
        </w:rPr>
        <w:t>Примерно</w:t>
      </w:r>
      <w:r>
        <w:rPr>
          <w:sz w:val="28"/>
          <w:szCs w:val="28"/>
        </w:rPr>
        <w:t>е</w:t>
      </w:r>
      <w:r w:rsidRPr="0056256F">
        <w:rPr>
          <w:sz w:val="28"/>
          <w:szCs w:val="28"/>
        </w:rPr>
        <w:t xml:space="preserve"> положени</w:t>
      </w:r>
      <w:r>
        <w:rPr>
          <w:sz w:val="28"/>
          <w:szCs w:val="28"/>
        </w:rPr>
        <w:t>е</w:t>
      </w:r>
      <w:r w:rsidRPr="0056256F">
        <w:rPr>
          <w:sz w:val="28"/>
          <w:szCs w:val="28"/>
        </w:rPr>
        <w:t xml:space="preserve"> </w:t>
      </w:r>
      <w:r w:rsidRPr="00BB1243">
        <w:rPr>
          <w:sz w:val="28"/>
          <w:szCs w:val="28"/>
        </w:rPr>
        <w:t xml:space="preserve">об оплате труда работников муниципальных бюджетных и казенных учреждений </w:t>
      </w:r>
      <w:r w:rsidRPr="00181F14">
        <w:rPr>
          <w:sz w:val="28"/>
          <w:szCs w:val="28"/>
        </w:rPr>
        <w:t>социального обслуживания</w:t>
      </w:r>
      <w:r>
        <w:rPr>
          <w:sz w:val="28"/>
          <w:szCs w:val="28"/>
        </w:rPr>
        <w:t xml:space="preserve"> </w:t>
      </w:r>
      <w:r w:rsidRPr="00FC280E">
        <w:rPr>
          <w:sz w:val="28"/>
          <w:szCs w:val="28"/>
        </w:rPr>
        <w:t>муниципального образования город Минусинск</w:t>
      </w:r>
      <w:r>
        <w:rPr>
          <w:sz w:val="28"/>
          <w:szCs w:val="28"/>
        </w:rPr>
        <w:t>»:</w:t>
      </w:r>
    </w:p>
    <w:p w:rsidR="00C34F51" w:rsidRDefault="00C34F51" w:rsidP="00BF43B0">
      <w:pPr>
        <w:jc w:val="both"/>
        <w:rPr>
          <w:sz w:val="28"/>
          <w:szCs w:val="28"/>
        </w:rPr>
      </w:pPr>
      <w:r>
        <w:rPr>
          <w:sz w:val="28"/>
          <w:szCs w:val="28"/>
        </w:rPr>
        <w:tab/>
        <w:t xml:space="preserve">в разделе </w:t>
      </w:r>
      <w:r w:rsidRPr="00435394">
        <w:rPr>
          <w:sz w:val="28"/>
          <w:szCs w:val="28"/>
          <w:lang w:val="en-US"/>
        </w:rPr>
        <w:t>V</w:t>
      </w:r>
      <w:r>
        <w:rPr>
          <w:sz w:val="28"/>
          <w:szCs w:val="28"/>
          <w:lang w:val="en-US"/>
        </w:rPr>
        <w:t>I</w:t>
      </w:r>
      <w:r w:rsidRPr="00435394">
        <w:rPr>
          <w:sz w:val="28"/>
          <w:szCs w:val="28"/>
        </w:rPr>
        <w:t xml:space="preserve"> «</w:t>
      </w:r>
      <w:r>
        <w:rPr>
          <w:sz w:val="28"/>
          <w:szCs w:val="28"/>
        </w:rPr>
        <w:t>Оплата труда руководителей муниципальных бюджетных и казенных учреждений, их заместителей и главных бухгалтеров</w:t>
      </w:r>
      <w:r w:rsidRPr="00435394">
        <w:rPr>
          <w:sz w:val="28"/>
          <w:szCs w:val="28"/>
        </w:rPr>
        <w:t>»</w:t>
      </w:r>
      <w:r>
        <w:rPr>
          <w:sz w:val="28"/>
          <w:szCs w:val="28"/>
        </w:rPr>
        <w:t>:</w:t>
      </w:r>
    </w:p>
    <w:p w:rsidR="00BF3E03" w:rsidRDefault="00BF3E03" w:rsidP="00BF43B0">
      <w:pPr>
        <w:jc w:val="both"/>
        <w:rPr>
          <w:sz w:val="28"/>
          <w:szCs w:val="28"/>
        </w:rPr>
      </w:pPr>
      <w:r>
        <w:rPr>
          <w:sz w:val="28"/>
          <w:szCs w:val="28"/>
        </w:rPr>
        <w:tab/>
      </w:r>
      <w:r w:rsidRPr="00235163">
        <w:rPr>
          <w:sz w:val="28"/>
          <w:szCs w:val="28"/>
        </w:rPr>
        <w:t>в абзаце восьмом подпункта 6.9.1 слова «и ресурсно-методического сопровождения» исключить;</w:t>
      </w:r>
    </w:p>
    <w:p w:rsidR="00C34F51" w:rsidRDefault="00C34F51" w:rsidP="00BF43B0">
      <w:pPr>
        <w:jc w:val="both"/>
        <w:rPr>
          <w:sz w:val="28"/>
          <w:szCs w:val="28"/>
        </w:rPr>
      </w:pPr>
      <w:r>
        <w:rPr>
          <w:sz w:val="28"/>
          <w:szCs w:val="28"/>
        </w:rPr>
        <w:tab/>
        <w:t>в абзаце первом пункта 6.11 слова «выплачиваются ежемесячно» заменить словами «выплачиваются ежемесячно за фактически отработанное время в соответствующем месяце»;</w:t>
      </w:r>
    </w:p>
    <w:p w:rsidR="00C34F51" w:rsidRDefault="00C34F51" w:rsidP="00BF43B0">
      <w:pPr>
        <w:jc w:val="both"/>
        <w:rPr>
          <w:sz w:val="28"/>
          <w:szCs w:val="28"/>
        </w:rPr>
      </w:pPr>
      <w:r>
        <w:rPr>
          <w:sz w:val="28"/>
          <w:szCs w:val="28"/>
        </w:rPr>
        <w:tab/>
        <w:t>абзац второй пункта 6.11 изложить в следующей редакции:</w:t>
      </w:r>
    </w:p>
    <w:p w:rsidR="00C34F51" w:rsidRDefault="00C34F51" w:rsidP="00BF43B0">
      <w:pPr>
        <w:jc w:val="both"/>
        <w:rPr>
          <w:sz w:val="28"/>
          <w:szCs w:val="28"/>
        </w:rPr>
      </w:pPr>
      <w:r>
        <w:rPr>
          <w:sz w:val="28"/>
          <w:szCs w:val="28"/>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94"/>
        <w:gridCol w:w="4677"/>
        <w:gridCol w:w="1985"/>
      </w:tblGrid>
      <w:tr w:rsidR="00C34F51" w:rsidRPr="00A7060B" w:rsidTr="00A7060B">
        <w:tc>
          <w:tcPr>
            <w:tcW w:w="675" w:type="dxa"/>
          </w:tcPr>
          <w:p w:rsidR="00C34F51" w:rsidRPr="00A7060B" w:rsidRDefault="00C34F51" w:rsidP="00A7060B">
            <w:pPr>
              <w:jc w:val="center"/>
              <w:rPr>
                <w:sz w:val="24"/>
                <w:szCs w:val="24"/>
              </w:rPr>
            </w:pPr>
            <w:r w:rsidRPr="00A7060B">
              <w:rPr>
                <w:sz w:val="24"/>
                <w:szCs w:val="24"/>
              </w:rPr>
              <w:t>№ п/п</w:t>
            </w:r>
          </w:p>
        </w:tc>
        <w:tc>
          <w:tcPr>
            <w:tcW w:w="2694" w:type="dxa"/>
          </w:tcPr>
          <w:p w:rsidR="00C34F51" w:rsidRPr="00A7060B" w:rsidRDefault="00C34F51" w:rsidP="00A7060B">
            <w:pPr>
              <w:jc w:val="center"/>
              <w:rPr>
                <w:sz w:val="24"/>
                <w:szCs w:val="24"/>
              </w:rPr>
            </w:pPr>
            <w:r w:rsidRPr="00A7060B">
              <w:rPr>
                <w:sz w:val="24"/>
                <w:szCs w:val="24"/>
              </w:rPr>
              <w:t>Показатели, характеризующие важность выполняемой работы, степень самостоятельности и ответственности при решении поставленных задач</w:t>
            </w:r>
          </w:p>
        </w:tc>
        <w:tc>
          <w:tcPr>
            <w:tcW w:w="4677" w:type="dxa"/>
          </w:tcPr>
          <w:p w:rsidR="00C34F51" w:rsidRPr="00A7060B" w:rsidRDefault="00C34F51" w:rsidP="00A7060B">
            <w:pPr>
              <w:jc w:val="center"/>
              <w:rPr>
                <w:sz w:val="24"/>
                <w:szCs w:val="24"/>
              </w:rPr>
            </w:pPr>
            <w:r w:rsidRPr="00A7060B">
              <w:rPr>
                <w:sz w:val="24"/>
                <w:szCs w:val="24"/>
              </w:rPr>
              <w:t xml:space="preserve">Интерпретация критерия оценки показателя по итогам работы </w:t>
            </w:r>
          </w:p>
          <w:p w:rsidR="00C34F51" w:rsidRPr="00A7060B" w:rsidRDefault="00C34F51" w:rsidP="00A7060B">
            <w:pPr>
              <w:jc w:val="center"/>
              <w:rPr>
                <w:sz w:val="24"/>
                <w:szCs w:val="24"/>
              </w:rPr>
            </w:pPr>
            <w:r w:rsidRPr="00A7060B">
              <w:rPr>
                <w:sz w:val="24"/>
                <w:szCs w:val="24"/>
              </w:rPr>
              <w:t>за отчетный период (месяц и (или) квартал)</w:t>
            </w:r>
          </w:p>
        </w:tc>
        <w:tc>
          <w:tcPr>
            <w:tcW w:w="1985" w:type="dxa"/>
          </w:tcPr>
          <w:p w:rsidR="00C34F51" w:rsidRPr="00A7060B" w:rsidRDefault="00C34F51" w:rsidP="00A7060B">
            <w:pPr>
              <w:jc w:val="center"/>
              <w:rPr>
                <w:sz w:val="24"/>
                <w:szCs w:val="24"/>
              </w:rPr>
            </w:pPr>
            <w:r w:rsidRPr="00A7060B">
              <w:rPr>
                <w:sz w:val="24"/>
                <w:szCs w:val="24"/>
              </w:rPr>
              <w:t xml:space="preserve">Предельный размер выплат </w:t>
            </w:r>
          </w:p>
          <w:p w:rsidR="00C34F51" w:rsidRPr="00A7060B" w:rsidRDefault="00C34F51" w:rsidP="00A7060B">
            <w:pPr>
              <w:jc w:val="center"/>
              <w:rPr>
                <w:sz w:val="24"/>
                <w:szCs w:val="24"/>
              </w:rPr>
            </w:pPr>
            <w:r w:rsidRPr="00A7060B">
              <w:rPr>
                <w:sz w:val="24"/>
                <w:szCs w:val="24"/>
              </w:rPr>
              <w:t>от оклада (должностного оклада), ставки заработной платы</w:t>
            </w: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1</w:t>
            </w:r>
          </w:p>
        </w:tc>
        <w:tc>
          <w:tcPr>
            <w:tcW w:w="2694" w:type="dxa"/>
          </w:tcPr>
          <w:p w:rsidR="00C34F51" w:rsidRPr="00A7060B" w:rsidRDefault="00C34F51" w:rsidP="00A7060B">
            <w:pPr>
              <w:jc w:val="center"/>
              <w:rPr>
                <w:sz w:val="24"/>
                <w:szCs w:val="24"/>
              </w:rPr>
            </w:pPr>
            <w:r w:rsidRPr="00A7060B">
              <w:rPr>
                <w:sz w:val="24"/>
                <w:szCs w:val="24"/>
              </w:rPr>
              <w:t>2</w:t>
            </w:r>
          </w:p>
        </w:tc>
        <w:tc>
          <w:tcPr>
            <w:tcW w:w="4677" w:type="dxa"/>
          </w:tcPr>
          <w:p w:rsidR="00C34F51" w:rsidRPr="00A7060B" w:rsidRDefault="00C34F51" w:rsidP="00A7060B">
            <w:pPr>
              <w:jc w:val="center"/>
              <w:rPr>
                <w:sz w:val="24"/>
                <w:szCs w:val="24"/>
              </w:rPr>
            </w:pPr>
            <w:r w:rsidRPr="00A7060B">
              <w:rPr>
                <w:sz w:val="24"/>
                <w:szCs w:val="24"/>
              </w:rPr>
              <w:t>3</w:t>
            </w:r>
          </w:p>
        </w:tc>
        <w:tc>
          <w:tcPr>
            <w:tcW w:w="1985" w:type="dxa"/>
          </w:tcPr>
          <w:p w:rsidR="00C34F51" w:rsidRPr="00A7060B" w:rsidRDefault="00C34F51" w:rsidP="00A7060B">
            <w:pPr>
              <w:jc w:val="center"/>
              <w:rPr>
                <w:sz w:val="24"/>
                <w:szCs w:val="24"/>
              </w:rPr>
            </w:pPr>
            <w:r w:rsidRPr="00A7060B">
              <w:rPr>
                <w:sz w:val="24"/>
                <w:szCs w:val="24"/>
              </w:rPr>
              <w:t>4</w:t>
            </w:r>
          </w:p>
        </w:tc>
      </w:tr>
      <w:tr w:rsidR="00C34F51" w:rsidRPr="00A7060B" w:rsidTr="00A7060B">
        <w:tc>
          <w:tcPr>
            <w:tcW w:w="675" w:type="dxa"/>
            <w:vMerge w:val="restart"/>
          </w:tcPr>
          <w:p w:rsidR="00C34F51" w:rsidRPr="00A7060B" w:rsidRDefault="00C34F51" w:rsidP="00A7060B">
            <w:pPr>
              <w:jc w:val="center"/>
              <w:rPr>
                <w:sz w:val="24"/>
                <w:szCs w:val="24"/>
              </w:rPr>
            </w:pPr>
            <w:r w:rsidRPr="00A7060B">
              <w:rPr>
                <w:sz w:val="24"/>
                <w:szCs w:val="24"/>
              </w:rPr>
              <w:t>1.</w:t>
            </w:r>
          </w:p>
        </w:tc>
        <w:tc>
          <w:tcPr>
            <w:tcW w:w="2694" w:type="dxa"/>
            <w:vMerge w:val="restart"/>
          </w:tcPr>
          <w:p w:rsidR="00C34F51" w:rsidRPr="00A7060B" w:rsidRDefault="00C34F51" w:rsidP="00197321">
            <w:pPr>
              <w:rPr>
                <w:sz w:val="24"/>
                <w:szCs w:val="24"/>
              </w:rPr>
            </w:pPr>
            <w:r w:rsidRPr="00A7060B">
              <w:rPr>
                <w:sz w:val="24"/>
                <w:szCs w:val="24"/>
              </w:rPr>
              <w:t>Обеспечение стабильной жизнедеятельности учреждения</w:t>
            </w:r>
          </w:p>
        </w:tc>
        <w:tc>
          <w:tcPr>
            <w:tcW w:w="4677" w:type="dxa"/>
          </w:tcPr>
          <w:p w:rsidR="00C34F51" w:rsidRPr="00A7060B" w:rsidRDefault="00C34F51" w:rsidP="00950091">
            <w:pPr>
              <w:rPr>
                <w:sz w:val="24"/>
                <w:szCs w:val="24"/>
              </w:rPr>
            </w:pPr>
            <w:r w:rsidRPr="00A7060B">
              <w:rPr>
                <w:sz w:val="24"/>
                <w:szCs w:val="24"/>
              </w:rPr>
              <w:t xml:space="preserve">отсутствие аварийных ситуаций </w:t>
            </w:r>
          </w:p>
          <w:p w:rsidR="00C34F51" w:rsidRPr="00A7060B" w:rsidRDefault="00C34F51" w:rsidP="00950091">
            <w:pPr>
              <w:rPr>
                <w:sz w:val="24"/>
                <w:szCs w:val="24"/>
              </w:rPr>
            </w:pPr>
            <w:r w:rsidRPr="00A7060B">
              <w:rPr>
                <w:sz w:val="24"/>
                <w:szCs w:val="24"/>
              </w:rPr>
              <w:t>в ходе эксплуатации хозяйственно-эксплуатационных систем, выявленных нарушений (предписаний) режимного характера надзорных органов</w:t>
            </w:r>
          </w:p>
        </w:tc>
        <w:tc>
          <w:tcPr>
            <w:tcW w:w="1985" w:type="dxa"/>
          </w:tcPr>
          <w:p w:rsidR="00C34F51" w:rsidRPr="00A7060B" w:rsidRDefault="00C34F51" w:rsidP="00A7060B">
            <w:pPr>
              <w:jc w:val="center"/>
              <w:rPr>
                <w:sz w:val="24"/>
                <w:szCs w:val="24"/>
              </w:rPr>
            </w:pPr>
            <w:r w:rsidRPr="00A7060B">
              <w:rPr>
                <w:sz w:val="24"/>
                <w:szCs w:val="24"/>
              </w:rPr>
              <w:t>0,35</w:t>
            </w:r>
          </w:p>
        </w:tc>
      </w:tr>
      <w:tr w:rsidR="00C34F51" w:rsidRPr="00A7060B" w:rsidTr="00A7060B">
        <w:tc>
          <w:tcPr>
            <w:tcW w:w="675" w:type="dxa"/>
            <w:vMerge/>
          </w:tcPr>
          <w:p w:rsidR="00C34F51" w:rsidRPr="00A7060B" w:rsidRDefault="00C34F51" w:rsidP="00A7060B">
            <w:pPr>
              <w:jc w:val="center"/>
              <w:rPr>
                <w:sz w:val="24"/>
                <w:szCs w:val="24"/>
              </w:rPr>
            </w:pPr>
          </w:p>
        </w:tc>
        <w:tc>
          <w:tcPr>
            <w:tcW w:w="2694" w:type="dxa"/>
            <w:vMerge/>
          </w:tcPr>
          <w:p w:rsidR="00C34F51" w:rsidRPr="00A7060B" w:rsidRDefault="00C34F51" w:rsidP="00197321">
            <w:pPr>
              <w:rPr>
                <w:sz w:val="24"/>
                <w:szCs w:val="24"/>
              </w:rPr>
            </w:pPr>
          </w:p>
        </w:tc>
        <w:tc>
          <w:tcPr>
            <w:tcW w:w="4677" w:type="dxa"/>
          </w:tcPr>
          <w:p w:rsidR="00C34F51" w:rsidRPr="00A7060B" w:rsidRDefault="00C34F51" w:rsidP="00950091">
            <w:pPr>
              <w:rPr>
                <w:sz w:val="24"/>
                <w:szCs w:val="24"/>
              </w:rPr>
            </w:pPr>
            <w:r w:rsidRPr="00A7060B">
              <w:rPr>
                <w:sz w:val="24"/>
                <w:szCs w:val="24"/>
              </w:rPr>
              <w:t xml:space="preserve">отсутствие </w:t>
            </w:r>
            <w:proofErr w:type="gramStart"/>
            <w:r w:rsidRPr="00A7060B">
              <w:rPr>
                <w:sz w:val="24"/>
                <w:szCs w:val="24"/>
              </w:rPr>
              <w:t>случаев нарушения сроков исполнения документов</w:t>
            </w:r>
            <w:proofErr w:type="gramEnd"/>
          </w:p>
        </w:tc>
        <w:tc>
          <w:tcPr>
            <w:tcW w:w="1985" w:type="dxa"/>
          </w:tcPr>
          <w:p w:rsidR="00C34F51" w:rsidRPr="00A7060B" w:rsidRDefault="00C34F51" w:rsidP="00A7060B">
            <w:pPr>
              <w:jc w:val="center"/>
              <w:rPr>
                <w:sz w:val="24"/>
                <w:szCs w:val="24"/>
              </w:rPr>
            </w:pPr>
            <w:r w:rsidRPr="00A7060B">
              <w:rPr>
                <w:sz w:val="24"/>
                <w:szCs w:val="24"/>
              </w:rPr>
              <w:t>0,1</w:t>
            </w: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2.</w:t>
            </w:r>
          </w:p>
        </w:tc>
        <w:tc>
          <w:tcPr>
            <w:tcW w:w="2694" w:type="dxa"/>
          </w:tcPr>
          <w:p w:rsidR="00C34F51" w:rsidRPr="00A7060B" w:rsidRDefault="00C34F51" w:rsidP="00197321">
            <w:pPr>
              <w:rPr>
                <w:sz w:val="24"/>
                <w:szCs w:val="24"/>
              </w:rPr>
            </w:pPr>
            <w:r w:rsidRPr="00A7060B">
              <w:rPr>
                <w:sz w:val="24"/>
                <w:szCs w:val="24"/>
              </w:rPr>
              <w:t xml:space="preserve">Создание </w:t>
            </w:r>
          </w:p>
          <w:p w:rsidR="00C34F51" w:rsidRPr="00A7060B" w:rsidRDefault="00C34F51" w:rsidP="00197321">
            <w:pPr>
              <w:rPr>
                <w:sz w:val="24"/>
                <w:szCs w:val="24"/>
              </w:rPr>
            </w:pPr>
            <w:r w:rsidRPr="00A7060B">
              <w:rPr>
                <w:sz w:val="24"/>
                <w:szCs w:val="24"/>
              </w:rPr>
              <w:t xml:space="preserve">условий </w:t>
            </w:r>
            <w:proofErr w:type="gramStart"/>
            <w:r w:rsidRPr="00A7060B">
              <w:rPr>
                <w:sz w:val="24"/>
                <w:szCs w:val="24"/>
              </w:rPr>
              <w:t>для</w:t>
            </w:r>
            <w:proofErr w:type="gramEnd"/>
            <w:r w:rsidRPr="00A7060B">
              <w:rPr>
                <w:sz w:val="24"/>
                <w:szCs w:val="24"/>
              </w:rPr>
              <w:t>:</w:t>
            </w:r>
          </w:p>
        </w:tc>
        <w:tc>
          <w:tcPr>
            <w:tcW w:w="4677" w:type="dxa"/>
          </w:tcPr>
          <w:p w:rsidR="00C34F51" w:rsidRPr="00A7060B" w:rsidRDefault="00C34F51" w:rsidP="00A7060B">
            <w:pPr>
              <w:jc w:val="both"/>
              <w:rPr>
                <w:sz w:val="24"/>
                <w:szCs w:val="24"/>
              </w:rPr>
            </w:pPr>
          </w:p>
        </w:tc>
        <w:tc>
          <w:tcPr>
            <w:tcW w:w="1985" w:type="dxa"/>
          </w:tcPr>
          <w:p w:rsidR="00C34F51" w:rsidRPr="00A7060B" w:rsidRDefault="00C34F51" w:rsidP="00A7060B">
            <w:pPr>
              <w:jc w:val="both"/>
              <w:rPr>
                <w:sz w:val="24"/>
                <w:szCs w:val="24"/>
              </w:rPr>
            </w:pP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2.1.</w:t>
            </w:r>
          </w:p>
        </w:tc>
        <w:tc>
          <w:tcPr>
            <w:tcW w:w="2694" w:type="dxa"/>
          </w:tcPr>
          <w:p w:rsidR="00C34F51" w:rsidRPr="00A7060B" w:rsidRDefault="00C34F51" w:rsidP="00197321">
            <w:pPr>
              <w:rPr>
                <w:sz w:val="24"/>
                <w:szCs w:val="24"/>
              </w:rPr>
            </w:pPr>
            <w:r w:rsidRPr="00A7060B">
              <w:rPr>
                <w:sz w:val="24"/>
                <w:szCs w:val="24"/>
              </w:rPr>
              <w:t xml:space="preserve">организации </w:t>
            </w:r>
          </w:p>
          <w:p w:rsidR="00C34F51" w:rsidRPr="00A7060B" w:rsidRDefault="00C34F51" w:rsidP="00197321">
            <w:pPr>
              <w:rPr>
                <w:sz w:val="24"/>
                <w:szCs w:val="24"/>
              </w:rPr>
            </w:pPr>
            <w:r w:rsidRPr="00A7060B">
              <w:rPr>
                <w:sz w:val="24"/>
                <w:szCs w:val="24"/>
              </w:rPr>
              <w:t>и проведения досуговых, социокультурных мероприятий</w:t>
            </w:r>
          </w:p>
        </w:tc>
        <w:tc>
          <w:tcPr>
            <w:tcW w:w="4677" w:type="dxa"/>
          </w:tcPr>
          <w:p w:rsidR="00C34F51" w:rsidRPr="00A7060B" w:rsidRDefault="00C34F51" w:rsidP="00950091">
            <w:pPr>
              <w:rPr>
                <w:sz w:val="24"/>
                <w:szCs w:val="24"/>
              </w:rPr>
            </w:pPr>
            <w:r w:rsidRPr="00A7060B">
              <w:rPr>
                <w:sz w:val="24"/>
                <w:szCs w:val="24"/>
              </w:rPr>
              <w:t xml:space="preserve">привлечение 30% и более получателей услуг, в том числе несовершеннолетних, к участию </w:t>
            </w:r>
          </w:p>
          <w:p w:rsidR="00C34F51" w:rsidRPr="00A7060B" w:rsidRDefault="00C34F51" w:rsidP="00950091">
            <w:pPr>
              <w:rPr>
                <w:sz w:val="24"/>
                <w:szCs w:val="24"/>
              </w:rPr>
            </w:pPr>
            <w:r w:rsidRPr="00A7060B">
              <w:rPr>
                <w:sz w:val="24"/>
                <w:szCs w:val="24"/>
              </w:rPr>
              <w:t>в социокультурных мероприятиях</w:t>
            </w:r>
          </w:p>
        </w:tc>
        <w:tc>
          <w:tcPr>
            <w:tcW w:w="1985" w:type="dxa"/>
          </w:tcPr>
          <w:p w:rsidR="00C34F51" w:rsidRPr="00A7060B" w:rsidRDefault="00C34F51" w:rsidP="00A7060B">
            <w:pPr>
              <w:jc w:val="center"/>
              <w:rPr>
                <w:sz w:val="24"/>
                <w:szCs w:val="24"/>
              </w:rPr>
            </w:pPr>
            <w:r w:rsidRPr="00A7060B">
              <w:rPr>
                <w:sz w:val="24"/>
                <w:szCs w:val="24"/>
              </w:rPr>
              <w:t>0,1</w:t>
            </w: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2.3.</w:t>
            </w:r>
          </w:p>
        </w:tc>
        <w:tc>
          <w:tcPr>
            <w:tcW w:w="2694" w:type="dxa"/>
          </w:tcPr>
          <w:p w:rsidR="00C34F51" w:rsidRPr="00A7060B" w:rsidRDefault="00C34F51" w:rsidP="00197321">
            <w:pPr>
              <w:rPr>
                <w:sz w:val="24"/>
                <w:szCs w:val="24"/>
              </w:rPr>
            </w:pPr>
            <w:r w:rsidRPr="00A7060B">
              <w:rPr>
                <w:sz w:val="24"/>
                <w:szCs w:val="24"/>
              </w:rPr>
              <w:t>оказание содействия обратившимся гражданам</w:t>
            </w:r>
          </w:p>
          <w:p w:rsidR="00C34F51" w:rsidRPr="00A7060B" w:rsidRDefault="00C34F51" w:rsidP="00197321">
            <w:pPr>
              <w:rPr>
                <w:sz w:val="24"/>
                <w:szCs w:val="24"/>
              </w:rPr>
            </w:pPr>
            <w:r w:rsidRPr="00A7060B">
              <w:rPr>
                <w:sz w:val="24"/>
                <w:szCs w:val="24"/>
              </w:rPr>
              <w:t xml:space="preserve">в улучшении условий их жизнедеятельности и (или) расширение </w:t>
            </w:r>
          </w:p>
          <w:p w:rsidR="00C34F51" w:rsidRPr="00A7060B" w:rsidRDefault="00C34F51" w:rsidP="00197321">
            <w:pPr>
              <w:rPr>
                <w:sz w:val="24"/>
                <w:szCs w:val="24"/>
              </w:rPr>
            </w:pPr>
            <w:r w:rsidRPr="00A7060B">
              <w:rPr>
                <w:sz w:val="24"/>
                <w:szCs w:val="24"/>
              </w:rPr>
              <w:t xml:space="preserve">их возможности самостоятельно обеспечивать </w:t>
            </w:r>
          </w:p>
          <w:p w:rsidR="00C34F51" w:rsidRPr="00A7060B" w:rsidRDefault="00C34F51" w:rsidP="00197321">
            <w:pPr>
              <w:rPr>
                <w:sz w:val="24"/>
                <w:szCs w:val="24"/>
              </w:rPr>
            </w:pPr>
            <w:r w:rsidRPr="00A7060B">
              <w:rPr>
                <w:sz w:val="24"/>
                <w:szCs w:val="24"/>
              </w:rPr>
              <w:t>свои жизненные потребности</w:t>
            </w:r>
          </w:p>
        </w:tc>
        <w:tc>
          <w:tcPr>
            <w:tcW w:w="4677" w:type="dxa"/>
          </w:tcPr>
          <w:p w:rsidR="00C34F51" w:rsidRPr="00A7060B" w:rsidRDefault="00C34F51" w:rsidP="00950091">
            <w:pPr>
              <w:rPr>
                <w:sz w:val="24"/>
                <w:szCs w:val="24"/>
              </w:rPr>
            </w:pPr>
            <w:r w:rsidRPr="00A7060B">
              <w:rPr>
                <w:sz w:val="24"/>
                <w:szCs w:val="24"/>
              </w:rPr>
              <w:t>предоставление социальных услуг 95% граждан и более от общего числа граждан, обратившихся в учреждение</w:t>
            </w:r>
          </w:p>
        </w:tc>
        <w:tc>
          <w:tcPr>
            <w:tcW w:w="1985" w:type="dxa"/>
          </w:tcPr>
          <w:p w:rsidR="00C34F51" w:rsidRPr="00A7060B" w:rsidRDefault="00C34F51" w:rsidP="00A7060B">
            <w:pPr>
              <w:jc w:val="center"/>
              <w:rPr>
                <w:sz w:val="24"/>
                <w:szCs w:val="24"/>
              </w:rPr>
            </w:pPr>
            <w:r w:rsidRPr="00A7060B">
              <w:rPr>
                <w:sz w:val="24"/>
                <w:szCs w:val="24"/>
              </w:rPr>
              <w:t>0,2</w:t>
            </w:r>
          </w:p>
        </w:tc>
      </w:tr>
    </w:tbl>
    <w:p w:rsidR="00C34F51" w:rsidRDefault="00C34F51" w:rsidP="00F03512">
      <w:pPr>
        <w:jc w:val="right"/>
        <w:rPr>
          <w:sz w:val="28"/>
          <w:szCs w:val="28"/>
        </w:rPr>
      </w:pPr>
      <w:r>
        <w:rPr>
          <w:sz w:val="28"/>
          <w:szCs w:val="28"/>
        </w:rPr>
        <w:t xml:space="preserve">  »;</w:t>
      </w:r>
    </w:p>
    <w:p w:rsidR="00C34F51" w:rsidRDefault="00C34F51" w:rsidP="00F03512">
      <w:pPr>
        <w:jc w:val="both"/>
        <w:rPr>
          <w:sz w:val="28"/>
          <w:szCs w:val="28"/>
        </w:rPr>
      </w:pPr>
      <w:r>
        <w:rPr>
          <w:sz w:val="28"/>
          <w:szCs w:val="28"/>
        </w:rPr>
        <w:tab/>
        <w:t>пункт 6.12 изложить в следующей редакции:</w:t>
      </w:r>
    </w:p>
    <w:p w:rsidR="00C34F51" w:rsidRDefault="00C34F51" w:rsidP="00F03512">
      <w:pPr>
        <w:jc w:val="both"/>
        <w:rPr>
          <w:sz w:val="28"/>
          <w:szCs w:val="28"/>
        </w:rPr>
      </w:pPr>
      <w:r>
        <w:rPr>
          <w:sz w:val="28"/>
          <w:szCs w:val="28"/>
        </w:rPr>
        <w:tab/>
        <w:t xml:space="preserve">«6.12. </w:t>
      </w:r>
      <w:proofErr w:type="gramStart"/>
      <w:r>
        <w:rPr>
          <w:sz w:val="28"/>
          <w:szCs w:val="28"/>
        </w:rPr>
        <w:t xml:space="preserve">Выплаты за качество выполняемых работ руководителям бюджетных </w:t>
      </w:r>
      <w:r w:rsidR="00BF3E03" w:rsidRPr="00235163">
        <w:rPr>
          <w:sz w:val="28"/>
          <w:szCs w:val="28"/>
        </w:rPr>
        <w:t xml:space="preserve">и казенных </w:t>
      </w:r>
      <w:r w:rsidRPr="00235163">
        <w:rPr>
          <w:sz w:val="28"/>
          <w:szCs w:val="28"/>
        </w:rPr>
        <w:t>учреждений устанавливаются по решению руководителя управления социальной защиты населения администрации города Минусинска, а заместителям руководителя и главным бухгалтерам – по решению руководителя бюджетного</w:t>
      </w:r>
      <w:r w:rsidR="0078132F" w:rsidRPr="00235163">
        <w:rPr>
          <w:sz w:val="28"/>
          <w:szCs w:val="28"/>
        </w:rPr>
        <w:t xml:space="preserve"> или казенного</w:t>
      </w:r>
      <w:r w:rsidRPr="00235163">
        <w:rPr>
          <w:sz w:val="28"/>
          <w:szCs w:val="28"/>
        </w:rPr>
        <w:t xml:space="preserve"> учреждения по итогам работы за месяц и (или) квартал и выплачиваются ежемесячно за фактически отработанное время в соответствующем ме</w:t>
      </w:r>
      <w:r w:rsidR="005340BA" w:rsidRPr="00235163">
        <w:rPr>
          <w:sz w:val="28"/>
          <w:szCs w:val="28"/>
        </w:rPr>
        <w:t>сяце с учетом оценки показателя</w:t>
      </w:r>
      <w:r w:rsidRPr="00235163">
        <w:rPr>
          <w:sz w:val="28"/>
          <w:szCs w:val="28"/>
        </w:rPr>
        <w:t xml:space="preserve"> качества выполняемых работ в</w:t>
      </w:r>
      <w:proofErr w:type="gramEnd"/>
      <w:r w:rsidRPr="00235163">
        <w:rPr>
          <w:sz w:val="28"/>
          <w:szCs w:val="28"/>
        </w:rPr>
        <w:t xml:space="preserve"> следующих </w:t>
      </w:r>
      <w:proofErr w:type="gramStart"/>
      <w:r w:rsidRPr="00235163">
        <w:rPr>
          <w:sz w:val="28"/>
          <w:szCs w:val="28"/>
        </w:rPr>
        <w:t>размерах</w:t>
      </w:r>
      <w:proofErr w:type="gramEnd"/>
      <w:r w:rsidRPr="00235163">
        <w:rPr>
          <w:sz w:val="28"/>
          <w:szCs w:val="28"/>
        </w:rPr>
        <w:t>:</w:t>
      </w:r>
    </w:p>
    <w:p w:rsidR="00C34F51" w:rsidRDefault="00C34F51" w:rsidP="00F0351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273"/>
      </w:tblGrid>
      <w:tr w:rsidR="00C34F51" w:rsidRPr="00A7060B" w:rsidTr="00A7060B">
        <w:tc>
          <w:tcPr>
            <w:tcW w:w="3379" w:type="dxa"/>
          </w:tcPr>
          <w:p w:rsidR="00C34F51" w:rsidRPr="00A7060B" w:rsidRDefault="00C34F51" w:rsidP="00A7060B">
            <w:pPr>
              <w:jc w:val="center"/>
              <w:rPr>
                <w:sz w:val="24"/>
                <w:szCs w:val="24"/>
              </w:rPr>
            </w:pPr>
            <w:r w:rsidRPr="00A7060B">
              <w:rPr>
                <w:sz w:val="24"/>
                <w:szCs w:val="24"/>
              </w:rPr>
              <w:t>Наименование показателей, характеризующих качество выполненных работ</w:t>
            </w:r>
          </w:p>
        </w:tc>
        <w:tc>
          <w:tcPr>
            <w:tcW w:w="3379" w:type="dxa"/>
          </w:tcPr>
          <w:p w:rsidR="00C34F51" w:rsidRPr="00A7060B" w:rsidRDefault="00C34F51" w:rsidP="00A7060B">
            <w:pPr>
              <w:jc w:val="center"/>
              <w:rPr>
                <w:sz w:val="24"/>
                <w:szCs w:val="24"/>
              </w:rPr>
            </w:pPr>
            <w:r w:rsidRPr="00A7060B">
              <w:rPr>
                <w:sz w:val="24"/>
                <w:szCs w:val="24"/>
              </w:rPr>
              <w:t>Интерпретация критерия оценки показателя по итогам работы за отчетный период (месяц и (или) квартал)</w:t>
            </w:r>
          </w:p>
        </w:tc>
        <w:tc>
          <w:tcPr>
            <w:tcW w:w="3273" w:type="dxa"/>
          </w:tcPr>
          <w:p w:rsidR="00C34F51" w:rsidRPr="00A7060B" w:rsidRDefault="00C34F51" w:rsidP="00A7060B">
            <w:pPr>
              <w:jc w:val="center"/>
              <w:rPr>
                <w:sz w:val="24"/>
                <w:szCs w:val="24"/>
              </w:rPr>
            </w:pPr>
            <w:r w:rsidRPr="00A7060B">
              <w:rPr>
                <w:sz w:val="24"/>
                <w:szCs w:val="24"/>
              </w:rPr>
              <w:t xml:space="preserve">Предельный размер </w:t>
            </w:r>
          </w:p>
          <w:p w:rsidR="00C34F51" w:rsidRPr="00A7060B" w:rsidRDefault="00C34F51" w:rsidP="00A7060B">
            <w:pPr>
              <w:jc w:val="center"/>
              <w:rPr>
                <w:sz w:val="24"/>
                <w:szCs w:val="24"/>
              </w:rPr>
            </w:pPr>
            <w:r w:rsidRPr="00A7060B">
              <w:rPr>
                <w:sz w:val="24"/>
                <w:szCs w:val="24"/>
              </w:rPr>
              <w:t>выплат от оклада (должностного оклада), ставки заработной платы</w:t>
            </w:r>
          </w:p>
        </w:tc>
      </w:tr>
      <w:tr w:rsidR="00C34F51" w:rsidRPr="00A7060B" w:rsidTr="00A7060B">
        <w:tc>
          <w:tcPr>
            <w:tcW w:w="3379" w:type="dxa"/>
          </w:tcPr>
          <w:p w:rsidR="00C34F51" w:rsidRPr="00A7060B" w:rsidRDefault="00C34F51" w:rsidP="00A7060B">
            <w:pPr>
              <w:jc w:val="center"/>
              <w:rPr>
                <w:sz w:val="24"/>
                <w:szCs w:val="24"/>
              </w:rPr>
            </w:pPr>
            <w:r w:rsidRPr="00A7060B">
              <w:rPr>
                <w:sz w:val="24"/>
                <w:szCs w:val="24"/>
              </w:rPr>
              <w:lastRenderedPageBreak/>
              <w:t>1</w:t>
            </w:r>
          </w:p>
        </w:tc>
        <w:tc>
          <w:tcPr>
            <w:tcW w:w="3379" w:type="dxa"/>
          </w:tcPr>
          <w:p w:rsidR="00C34F51" w:rsidRPr="00A7060B" w:rsidRDefault="00C34F51" w:rsidP="00A7060B">
            <w:pPr>
              <w:jc w:val="center"/>
              <w:rPr>
                <w:sz w:val="24"/>
                <w:szCs w:val="24"/>
              </w:rPr>
            </w:pPr>
            <w:r w:rsidRPr="00A7060B">
              <w:rPr>
                <w:sz w:val="24"/>
                <w:szCs w:val="24"/>
              </w:rPr>
              <w:t>2</w:t>
            </w:r>
          </w:p>
        </w:tc>
        <w:tc>
          <w:tcPr>
            <w:tcW w:w="3273" w:type="dxa"/>
          </w:tcPr>
          <w:p w:rsidR="00C34F51" w:rsidRPr="00A7060B" w:rsidRDefault="00C34F51" w:rsidP="00A7060B">
            <w:pPr>
              <w:jc w:val="center"/>
              <w:rPr>
                <w:sz w:val="24"/>
                <w:szCs w:val="24"/>
              </w:rPr>
            </w:pPr>
            <w:r w:rsidRPr="00A7060B">
              <w:rPr>
                <w:sz w:val="24"/>
                <w:szCs w:val="24"/>
              </w:rPr>
              <w:t>3</w:t>
            </w:r>
          </w:p>
        </w:tc>
      </w:tr>
      <w:tr w:rsidR="00C34F51" w:rsidRPr="00A7060B" w:rsidTr="00A7060B">
        <w:tc>
          <w:tcPr>
            <w:tcW w:w="3379" w:type="dxa"/>
            <w:vMerge w:val="restart"/>
          </w:tcPr>
          <w:p w:rsidR="00C34F51" w:rsidRPr="00A7060B" w:rsidRDefault="00C34F51" w:rsidP="00452E16">
            <w:pPr>
              <w:rPr>
                <w:sz w:val="24"/>
                <w:szCs w:val="24"/>
              </w:rPr>
            </w:pPr>
            <w:r w:rsidRPr="00A7060B">
              <w:rPr>
                <w:sz w:val="24"/>
                <w:szCs w:val="24"/>
              </w:rPr>
              <w:t xml:space="preserve">Эффективность </w:t>
            </w:r>
          </w:p>
          <w:p w:rsidR="00C34F51" w:rsidRPr="00A7060B" w:rsidRDefault="00C34F51" w:rsidP="00452E16">
            <w:pPr>
              <w:rPr>
                <w:sz w:val="24"/>
                <w:szCs w:val="24"/>
              </w:rPr>
            </w:pPr>
            <w:r w:rsidRPr="00A7060B">
              <w:rPr>
                <w:sz w:val="24"/>
                <w:szCs w:val="24"/>
              </w:rPr>
              <w:t>и качество управленческой деятельности</w:t>
            </w:r>
          </w:p>
        </w:tc>
        <w:tc>
          <w:tcPr>
            <w:tcW w:w="3379" w:type="dxa"/>
          </w:tcPr>
          <w:p w:rsidR="00C34F51" w:rsidRPr="00A7060B" w:rsidRDefault="00C34F51" w:rsidP="00452E16">
            <w:pPr>
              <w:rPr>
                <w:sz w:val="24"/>
                <w:szCs w:val="24"/>
              </w:rPr>
            </w:pPr>
            <w:r w:rsidRPr="00A7060B">
              <w:rPr>
                <w:sz w:val="24"/>
                <w:szCs w:val="24"/>
              </w:rPr>
              <w:t xml:space="preserve">отсутствие нарушений </w:t>
            </w:r>
          </w:p>
          <w:p w:rsidR="00C34F51" w:rsidRPr="00A7060B" w:rsidRDefault="00C34F51" w:rsidP="00452E16">
            <w:pPr>
              <w:rPr>
                <w:sz w:val="24"/>
                <w:szCs w:val="24"/>
              </w:rPr>
            </w:pPr>
            <w:r w:rsidRPr="00A7060B">
              <w:rPr>
                <w:sz w:val="24"/>
                <w:szCs w:val="24"/>
              </w:rPr>
              <w:t xml:space="preserve">по срокам предоставления информации в различные органы, своевременное исполнение </w:t>
            </w:r>
            <w:proofErr w:type="gramStart"/>
            <w:r w:rsidRPr="00A7060B">
              <w:rPr>
                <w:sz w:val="24"/>
                <w:szCs w:val="24"/>
              </w:rPr>
              <w:t>устных</w:t>
            </w:r>
            <w:proofErr w:type="gramEnd"/>
            <w:r w:rsidRPr="00A7060B">
              <w:rPr>
                <w:sz w:val="24"/>
                <w:szCs w:val="24"/>
              </w:rPr>
              <w:t xml:space="preserve"> </w:t>
            </w:r>
          </w:p>
          <w:p w:rsidR="00C34F51" w:rsidRPr="00A7060B" w:rsidRDefault="00C34F51" w:rsidP="00BF780E">
            <w:pPr>
              <w:rPr>
                <w:sz w:val="24"/>
                <w:szCs w:val="24"/>
              </w:rPr>
            </w:pPr>
            <w:r w:rsidRPr="00A7060B">
              <w:rPr>
                <w:sz w:val="24"/>
                <w:szCs w:val="24"/>
              </w:rPr>
              <w:t xml:space="preserve">и письменных поручений, </w:t>
            </w:r>
            <w:r>
              <w:rPr>
                <w:sz w:val="24"/>
                <w:szCs w:val="24"/>
              </w:rPr>
              <w:t>распоряжений руководителя управления</w:t>
            </w:r>
            <w:r w:rsidRPr="00A7060B">
              <w:rPr>
                <w:sz w:val="24"/>
                <w:szCs w:val="24"/>
              </w:rPr>
              <w:t>,</w:t>
            </w:r>
            <w:r>
              <w:rPr>
                <w:sz w:val="24"/>
                <w:szCs w:val="24"/>
              </w:rPr>
              <w:t xml:space="preserve"> Администрации города Минусинска, </w:t>
            </w:r>
            <w:r w:rsidRPr="00E82B43">
              <w:rPr>
                <w:sz w:val="24"/>
                <w:szCs w:val="24"/>
              </w:rPr>
              <w:t>нормативн</w:t>
            </w:r>
            <w:r w:rsidR="00BF780E">
              <w:rPr>
                <w:sz w:val="24"/>
                <w:szCs w:val="24"/>
              </w:rPr>
              <w:t>ых</w:t>
            </w:r>
            <w:r w:rsidRPr="00E82B43">
              <w:rPr>
                <w:sz w:val="24"/>
                <w:szCs w:val="24"/>
              </w:rPr>
              <w:t xml:space="preserve"> правовых актов</w:t>
            </w:r>
          </w:p>
        </w:tc>
        <w:tc>
          <w:tcPr>
            <w:tcW w:w="3273" w:type="dxa"/>
          </w:tcPr>
          <w:p w:rsidR="00C34F51" w:rsidRPr="00A7060B" w:rsidRDefault="00C34F51" w:rsidP="00A7060B">
            <w:pPr>
              <w:jc w:val="center"/>
              <w:rPr>
                <w:sz w:val="24"/>
                <w:szCs w:val="24"/>
              </w:rPr>
            </w:pPr>
            <w:r w:rsidRPr="00A7060B">
              <w:rPr>
                <w:sz w:val="24"/>
                <w:szCs w:val="24"/>
              </w:rPr>
              <w:t>0,1</w:t>
            </w:r>
          </w:p>
        </w:tc>
      </w:tr>
      <w:tr w:rsidR="00C34F51" w:rsidRPr="00A7060B" w:rsidTr="00A7060B">
        <w:tc>
          <w:tcPr>
            <w:tcW w:w="3379" w:type="dxa"/>
            <w:vMerge/>
          </w:tcPr>
          <w:p w:rsidR="00C34F51" w:rsidRPr="00A7060B" w:rsidRDefault="00C34F51" w:rsidP="00A7060B">
            <w:pPr>
              <w:jc w:val="both"/>
              <w:rPr>
                <w:sz w:val="24"/>
                <w:szCs w:val="24"/>
              </w:rPr>
            </w:pPr>
          </w:p>
        </w:tc>
        <w:tc>
          <w:tcPr>
            <w:tcW w:w="3379" w:type="dxa"/>
          </w:tcPr>
          <w:p w:rsidR="00C34F51" w:rsidRPr="00A7060B" w:rsidRDefault="00C34F51" w:rsidP="00452E16">
            <w:pPr>
              <w:rPr>
                <w:sz w:val="24"/>
                <w:szCs w:val="24"/>
              </w:rPr>
            </w:pPr>
            <w:r w:rsidRPr="00A7060B">
              <w:rPr>
                <w:sz w:val="24"/>
                <w:szCs w:val="24"/>
              </w:rPr>
              <w:t>отсутствие нарушений дисциплины труда</w:t>
            </w:r>
          </w:p>
        </w:tc>
        <w:tc>
          <w:tcPr>
            <w:tcW w:w="3273" w:type="dxa"/>
          </w:tcPr>
          <w:p w:rsidR="00C34F51" w:rsidRPr="00A7060B" w:rsidRDefault="00C34F51" w:rsidP="00A7060B">
            <w:pPr>
              <w:jc w:val="center"/>
              <w:rPr>
                <w:sz w:val="24"/>
                <w:szCs w:val="24"/>
              </w:rPr>
            </w:pPr>
            <w:r w:rsidRPr="00A7060B">
              <w:rPr>
                <w:sz w:val="24"/>
                <w:szCs w:val="24"/>
              </w:rPr>
              <w:t>0,05</w:t>
            </w:r>
          </w:p>
        </w:tc>
      </w:tr>
      <w:tr w:rsidR="00C34F51" w:rsidRPr="00A7060B" w:rsidTr="00A7060B">
        <w:tc>
          <w:tcPr>
            <w:tcW w:w="3379" w:type="dxa"/>
            <w:vMerge/>
          </w:tcPr>
          <w:p w:rsidR="00C34F51" w:rsidRPr="00A7060B" w:rsidRDefault="00C34F51" w:rsidP="00A7060B">
            <w:pPr>
              <w:jc w:val="both"/>
              <w:rPr>
                <w:sz w:val="24"/>
                <w:szCs w:val="24"/>
              </w:rPr>
            </w:pPr>
          </w:p>
        </w:tc>
        <w:tc>
          <w:tcPr>
            <w:tcW w:w="3379" w:type="dxa"/>
          </w:tcPr>
          <w:p w:rsidR="00C34F51" w:rsidRPr="00A7060B" w:rsidRDefault="00C34F51" w:rsidP="00452E16">
            <w:pPr>
              <w:rPr>
                <w:sz w:val="24"/>
                <w:szCs w:val="24"/>
              </w:rPr>
            </w:pPr>
            <w:r w:rsidRPr="00A7060B">
              <w:rPr>
                <w:sz w:val="24"/>
                <w:szCs w:val="24"/>
              </w:rPr>
              <w:t xml:space="preserve">отсутствие обоснованных жалоб от получателей услуг, их представителей </w:t>
            </w:r>
          </w:p>
        </w:tc>
        <w:tc>
          <w:tcPr>
            <w:tcW w:w="3273" w:type="dxa"/>
          </w:tcPr>
          <w:p w:rsidR="00C34F51" w:rsidRPr="00A7060B" w:rsidRDefault="00C34F51" w:rsidP="00A7060B">
            <w:pPr>
              <w:jc w:val="center"/>
              <w:rPr>
                <w:sz w:val="24"/>
                <w:szCs w:val="24"/>
              </w:rPr>
            </w:pPr>
            <w:r w:rsidRPr="00A7060B">
              <w:rPr>
                <w:sz w:val="24"/>
                <w:szCs w:val="24"/>
              </w:rPr>
              <w:t>0,15</w:t>
            </w:r>
          </w:p>
        </w:tc>
      </w:tr>
      <w:tr w:rsidR="00C34F51" w:rsidRPr="00A7060B" w:rsidTr="00A7060B">
        <w:tc>
          <w:tcPr>
            <w:tcW w:w="3379" w:type="dxa"/>
            <w:vMerge/>
          </w:tcPr>
          <w:p w:rsidR="00C34F51" w:rsidRPr="00A7060B" w:rsidRDefault="00C34F51" w:rsidP="00A7060B">
            <w:pPr>
              <w:jc w:val="both"/>
              <w:rPr>
                <w:sz w:val="24"/>
                <w:szCs w:val="24"/>
              </w:rPr>
            </w:pPr>
          </w:p>
        </w:tc>
        <w:tc>
          <w:tcPr>
            <w:tcW w:w="3379" w:type="dxa"/>
          </w:tcPr>
          <w:p w:rsidR="00C34F51" w:rsidRPr="00A7060B" w:rsidRDefault="00C34F51" w:rsidP="00452E16">
            <w:pPr>
              <w:rPr>
                <w:sz w:val="24"/>
                <w:szCs w:val="24"/>
              </w:rPr>
            </w:pPr>
            <w:r w:rsidRPr="00A7060B">
              <w:rPr>
                <w:sz w:val="24"/>
                <w:szCs w:val="24"/>
              </w:rPr>
              <w:t xml:space="preserve">отсутствие </w:t>
            </w:r>
            <w:proofErr w:type="gramStart"/>
            <w:r w:rsidRPr="00A7060B">
              <w:rPr>
                <w:sz w:val="24"/>
                <w:szCs w:val="24"/>
              </w:rPr>
              <w:t>письменных</w:t>
            </w:r>
            <w:proofErr w:type="gramEnd"/>
            <w:r w:rsidRPr="00A7060B">
              <w:rPr>
                <w:sz w:val="24"/>
                <w:szCs w:val="24"/>
              </w:rPr>
              <w:t xml:space="preserve"> </w:t>
            </w:r>
          </w:p>
          <w:p w:rsidR="00C34F51" w:rsidRPr="00A7060B" w:rsidRDefault="00C34F51" w:rsidP="00452E16">
            <w:pPr>
              <w:rPr>
                <w:sz w:val="24"/>
                <w:szCs w:val="24"/>
              </w:rPr>
            </w:pPr>
            <w:r w:rsidRPr="00A7060B">
              <w:rPr>
                <w:sz w:val="24"/>
                <w:szCs w:val="24"/>
              </w:rPr>
              <w:t>и устных обоснованных жалоб от работников учреждения</w:t>
            </w:r>
          </w:p>
        </w:tc>
        <w:tc>
          <w:tcPr>
            <w:tcW w:w="3273" w:type="dxa"/>
          </w:tcPr>
          <w:p w:rsidR="00C34F51" w:rsidRPr="00A7060B" w:rsidRDefault="00C34F51" w:rsidP="00A7060B">
            <w:pPr>
              <w:jc w:val="center"/>
              <w:rPr>
                <w:sz w:val="24"/>
                <w:szCs w:val="24"/>
              </w:rPr>
            </w:pPr>
            <w:r w:rsidRPr="00A7060B">
              <w:rPr>
                <w:sz w:val="24"/>
                <w:szCs w:val="24"/>
              </w:rPr>
              <w:t>0,2</w:t>
            </w:r>
          </w:p>
        </w:tc>
      </w:tr>
    </w:tbl>
    <w:p w:rsidR="00C34F51" w:rsidRDefault="00C34F51" w:rsidP="00452E16">
      <w:pPr>
        <w:jc w:val="right"/>
        <w:rPr>
          <w:sz w:val="28"/>
          <w:szCs w:val="28"/>
        </w:rPr>
      </w:pPr>
      <w:r>
        <w:rPr>
          <w:sz w:val="28"/>
          <w:szCs w:val="28"/>
        </w:rPr>
        <w:t xml:space="preserve"> »;</w:t>
      </w:r>
    </w:p>
    <w:p w:rsidR="005340BA" w:rsidRPr="00235163" w:rsidRDefault="00C34F51" w:rsidP="00C05CD1">
      <w:pPr>
        <w:jc w:val="both"/>
        <w:rPr>
          <w:sz w:val="28"/>
          <w:szCs w:val="28"/>
        </w:rPr>
      </w:pPr>
      <w:r>
        <w:rPr>
          <w:sz w:val="28"/>
          <w:szCs w:val="28"/>
        </w:rPr>
        <w:tab/>
      </w:r>
      <w:r w:rsidR="005340BA" w:rsidRPr="00235163">
        <w:rPr>
          <w:sz w:val="28"/>
          <w:szCs w:val="28"/>
        </w:rPr>
        <w:t>абзац</w:t>
      </w:r>
      <w:r w:rsidRPr="00235163">
        <w:rPr>
          <w:sz w:val="28"/>
          <w:szCs w:val="28"/>
        </w:rPr>
        <w:t xml:space="preserve"> перв</w:t>
      </w:r>
      <w:r w:rsidR="005340BA" w:rsidRPr="00235163">
        <w:rPr>
          <w:sz w:val="28"/>
          <w:szCs w:val="28"/>
        </w:rPr>
        <w:t>ый</w:t>
      </w:r>
      <w:r w:rsidRPr="00235163">
        <w:rPr>
          <w:sz w:val="28"/>
          <w:szCs w:val="28"/>
        </w:rPr>
        <w:t xml:space="preserve"> пункта 6.13</w:t>
      </w:r>
      <w:r w:rsidR="005340BA" w:rsidRPr="00235163">
        <w:rPr>
          <w:sz w:val="28"/>
          <w:szCs w:val="28"/>
        </w:rPr>
        <w:t xml:space="preserve"> изложить в следующей редакции:</w:t>
      </w:r>
    </w:p>
    <w:p w:rsidR="005340BA" w:rsidRPr="00235163" w:rsidRDefault="005340BA" w:rsidP="00C05CD1">
      <w:pPr>
        <w:jc w:val="both"/>
        <w:rPr>
          <w:sz w:val="28"/>
          <w:szCs w:val="28"/>
        </w:rPr>
      </w:pPr>
      <w:r w:rsidRPr="00235163">
        <w:rPr>
          <w:sz w:val="28"/>
          <w:szCs w:val="28"/>
        </w:rPr>
        <w:tab/>
        <w:t xml:space="preserve">«6.13. </w:t>
      </w:r>
      <w:proofErr w:type="gramStart"/>
      <w:r w:rsidRPr="00235163">
        <w:rPr>
          <w:sz w:val="28"/>
          <w:szCs w:val="28"/>
        </w:rPr>
        <w:t>Выплаты за интенсивность и высокие результаты работы руководителям бюджетных и казенных учреждений устанавливаются по решению руководителя управления социальной защиты населения администрации города Минусинска, а заместителям руководителя и главным бухгалтерам – по решению руководителя бюджетного или казенного учреждения, по итогам работы за квартал и выплачиваются ежеквартально за фактически отработанное время в соответствующем квартале с учетом оценки показателей, характеризующих интенсивность и высокие результаты</w:t>
      </w:r>
      <w:proofErr w:type="gramEnd"/>
      <w:r w:rsidRPr="00235163">
        <w:rPr>
          <w:sz w:val="28"/>
          <w:szCs w:val="28"/>
        </w:rPr>
        <w:t xml:space="preserve"> работы, в следующих размерах</w:t>
      </w:r>
      <w:proofErr w:type="gramStart"/>
      <w:r w:rsidRPr="00235163">
        <w:rPr>
          <w:sz w:val="28"/>
          <w:szCs w:val="28"/>
        </w:rPr>
        <w:t>:»</w:t>
      </w:r>
      <w:proofErr w:type="gramEnd"/>
      <w:r w:rsidRPr="00235163">
        <w:rPr>
          <w:sz w:val="28"/>
          <w:szCs w:val="28"/>
        </w:rPr>
        <w:t xml:space="preserve">; </w:t>
      </w:r>
    </w:p>
    <w:p w:rsidR="00C34F51" w:rsidRDefault="00C34F51" w:rsidP="00C05CD1">
      <w:pPr>
        <w:ind w:firstLine="720"/>
        <w:jc w:val="both"/>
        <w:rPr>
          <w:sz w:val="28"/>
          <w:szCs w:val="28"/>
        </w:rPr>
      </w:pPr>
      <w:r>
        <w:rPr>
          <w:sz w:val="28"/>
          <w:szCs w:val="28"/>
        </w:rPr>
        <w:t>абзац второй пункта 6.13 изложить в следующей редакции:</w:t>
      </w:r>
    </w:p>
    <w:p w:rsidR="00C34F51" w:rsidRDefault="00C34F51" w:rsidP="00C05CD1">
      <w:pPr>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3402"/>
        <w:gridCol w:w="1985"/>
      </w:tblGrid>
      <w:tr w:rsidR="00C34F51" w:rsidRPr="00A7060B" w:rsidTr="00A7060B">
        <w:tc>
          <w:tcPr>
            <w:tcW w:w="675" w:type="dxa"/>
          </w:tcPr>
          <w:p w:rsidR="00C34F51" w:rsidRPr="00A7060B" w:rsidRDefault="00C34F51" w:rsidP="00A7060B">
            <w:pPr>
              <w:jc w:val="center"/>
              <w:rPr>
                <w:sz w:val="24"/>
                <w:szCs w:val="24"/>
              </w:rPr>
            </w:pPr>
            <w:r w:rsidRPr="00A7060B">
              <w:rPr>
                <w:sz w:val="24"/>
                <w:szCs w:val="24"/>
              </w:rPr>
              <w:t>№ п/п</w:t>
            </w:r>
          </w:p>
        </w:tc>
        <w:tc>
          <w:tcPr>
            <w:tcW w:w="3969" w:type="dxa"/>
          </w:tcPr>
          <w:p w:rsidR="00C34F51" w:rsidRPr="00A7060B" w:rsidRDefault="00C34F51" w:rsidP="00A7060B">
            <w:pPr>
              <w:jc w:val="center"/>
              <w:rPr>
                <w:sz w:val="24"/>
                <w:szCs w:val="24"/>
              </w:rPr>
            </w:pPr>
            <w:r w:rsidRPr="00A7060B">
              <w:rPr>
                <w:sz w:val="24"/>
                <w:szCs w:val="24"/>
              </w:rPr>
              <w:t xml:space="preserve">Показатели, характеризующие интенсивность </w:t>
            </w:r>
          </w:p>
          <w:p w:rsidR="00C34F51" w:rsidRPr="00A7060B" w:rsidRDefault="00C34F51" w:rsidP="00A7060B">
            <w:pPr>
              <w:jc w:val="center"/>
              <w:rPr>
                <w:sz w:val="24"/>
                <w:szCs w:val="24"/>
              </w:rPr>
            </w:pPr>
            <w:r w:rsidRPr="00A7060B">
              <w:rPr>
                <w:sz w:val="24"/>
                <w:szCs w:val="24"/>
              </w:rPr>
              <w:t>и высокие результаты работы</w:t>
            </w:r>
          </w:p>
        </w:tc>
        <w:tc>
          <w:tcPr>
            <w:tcW w:w="3402" w:type="dxa"/>
          </w:tcPr>
          <w:p w:rsidR="00C34F51" w:rsidRPr="00A7060B" w:rsidRDefault="00C34F51" w:rsidP="00A7060B">
            <w:pPr>
              <w:jc w:val="center"/>
              <w:rPr>
                <w:sz w:val="24"/>
                <w:szCs w:val="24"/>
              </w:rPr>
            </w:pPr>
            <w:r w:rsidRPr="00A7060B">
              <w:rPr>
                <w:sz w:val="24"/>
                <w:szCs w:val="24"/>
              </w:rPr>
              <w:t>Интерпретация критерия оценки показателя по итогам работы за отчетный период (квартал)</w:t>
            </w:r>
          </w:p>
        </w:tc>
        <w:tc>
          <w:tcPr>
            <w:tcW w:w="1985" w:type="dxa"/>
          </w:tcPr>
          <w:p w:rsidR="00C34F51" w:rsidRPr="00A7060B" w:rsidRDefault="00C34F51" w:rsidP="00A7060B">
            <w:pPr>
              <w:jc w:val="center"/>
              <w:rPr>
                <w:sz w:val="24"/>
                <w:szCs w:val="24"/>
              </w:rPr>
            </w:pPr>
            <w:r w:rsidRPr="00A7060B">
              <w:rPr>
                <w:sz w:val="24"/>
                <w:szCs w:val="24"/>
              </w:rPr>
              <w:t xml:space="preserve">Предельный размер выплат </w:t>
            </w:r>
          </w:p>
          <w:p w:rsidR="00C34F51" w:rsidRPr="00A7060B" w:rsidRDefault="00C34F51" w:rsidP="00A7060B">
            <w:pPr>
              <w:jc w:val="center"/>
              <w:rPr>
                <w:sz w:val="24"/>
                <w:szCs w:val="24"/>
              </w:rPr>
            </w:pPr>
            <w:r w:rsidRPr="00A7060B">
              <w:rPr>
                <w:sz w:val="24"/>
                <w:szCs w:val="24"/>
              </w:rPr>
              <w:t>от оклада (должностного оклада), ставки заработной платы</w:t>
            </w: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1</w:t>
            </w:r>
          </w:p>
        </w:tc>
        <w:tc>
          <w:tcPr>
            <w:tcW w:w="3969" w:type="dxa"/>
          </w:tcPr>
          <w:p w:rsidR="00C34F51" w:rsidRPr="00A7060B" w:rsidRDefault="00C34F51" w:rsidP="00A7060B">
            <w:pPr>
              <w:jc w:val="center"/>
              <w:rPr>
                <w:sz w:val="24"/>
                <w:szCs w:val="24"/>
              </w:rPr>
            </w:pPr>
            <w:r w:rsidRPr="00A7060B">
              <w:rPr>
                <w:sz w:val="24"/>
                <w:szCs w:val="24"/>
              </w:rPr>
              <w:t>2</w:t>
            </w:r>
          </w:p>
        </w:tc>
        <w:tc>
          <w:tcPr>
            <w:tcW w:w="3402" w:type="dxa"/>
          </w:tcPr>
          <w:p w:rsidR="00C34F51" w:rsidRPr="00A7060B" w:rsidRDefault="00C34F51" w:rsidP="00A7060B">
            <w:pPr>
              <w:jc w:val="center"/>
              <w:rPr>
                <w:sz w:val="24"/>
                <w:szCs w:val="24"/>
              </w:rPr>
            </w:pPr>
            <w:r w:rsidRPr="00A7060B">
              <w:rPr>
                <w:sz w:val="24"/>
                <w:szCs w:val="24"/>
              </w:rPr>
              <w:t>3</w:t>
            </w:r>
          </w:p>
        </w:tc>
        <w:tc>
          <w:tcPr>
            <w:tcW w:w="1985" w:type="dxa"/>
          </w:tcPr>
          <w:p w:rsidR="00C34F51" w:rsidRPr="00A7060B" w:rsidRDefault="00C34F51" w:rsidP="00A7060B">
            <w:pPr>
              <w:jc w:val="center"/>
              <w:rPr>
                <w:sz w:val="24"/>
                <w:szCs w:val="24"/>
              </w:rPr>
            </w:pPr>
            <w:r w:rsidRPr="00A7060B">
              <w:rPr>
                <w:sz w:val="24"/>
                <w:szCs w:val="24"/>
              </w:rPr>
              <w:t>4</w:t>
            </w: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1.</w:t>
            </w:r>
          </w:p>
        </w:tc>
        <w:tc>
          <w:tcPr>
            <w:tcW w:w="3969" w:type="dxa"/>
          </w:tcPr>
          <w:p w:rsidR="00C34F51" w:rsidRPr="00A7060B" w:rsidRDefault="00C34F51" w:rsidP="0006177C">
            <w:pPr>
              <w:rPr>
                <w:sz w:val="24"/>
                <w:szCs w:val="24"/>
              </w:rPr>
            </w:pPr>
            <w:r w:rsidRPr="00A7060B">
              <w:rPr>
                <w:sz w:val="24"/>
                <w:szCs w:val="24"/>
              </w:rPr>
              <w:t>Кадровая обеспеченность</w:t>
            </w:r>
          </w:p>
        </w:tc>
        <w:tc>
          <w:tcPr>
            <w:tcW w:w="3402" w:type="dxa"/>
          </w:tcPr>
          <w:p w:rsidR="00C34F51" w:rsidRPr="00A7060B" w:rsidRDefault="00C34F51" w:rsidP="00F147FA">
            <w:pPr>
              <w:rPr>
                <w:sz w:val="24"/>
                <w:szCs w:val="24"/>
              </w:rPr>
            </w:pPr>
            <w:r w:rsidRPr="00A7060B">
              <w:rPr>
                <w:sz w:val="24"/>
                <w:szCs w:val="24"/>
              </w:rPr>
              <w:t>укомплектованность учреждения работниками</w:t>
            </w:r>
          </w:p>
          <w:p w:rsidR="00C34F51" w:rsidRPr="00A7060B" w:rsidRDefault="00C34F51" w:rsidP="00F147FA">
            <w:pPr>
              <w:rPr>
                <w:sz w:val="24"/>
                <w:szCs w:val="24"/>
              </w:rPr>
            </w:pPr>
            <w:r w:rsidRPr="00A7060B">
              <w:rPr>
                <w:sz w:val="24"/>
                <w:szCs w:val="24"/>
              </w:rPr>
              <w:t>от 75% до 100%</w:t>
            </w:r>
          </w:p>
        </w:tc>
        <w:tc>
          <w:tcPr>
            <w:tcW w:w="1985" w:type="dxa"/>
          </w:tcPr>
          <w:p w:rsidR="00C34F51" w:rsidRPr="00A7060B" w:rsidRDefault="00C34F51" w:rsidP="00A7060B">
            <w:pPr>
              <w:jc w:val="center"/>
              <w:rPr>
                <w:sz w:val="24"/>
                <w:szCs w:val="24"/>
              </w:rPr>
            </w:pPr>
            <w:r w:rsidRPr="00A7060B">
              <w:rPr>
                <w:sz w:val="24"/>
                <w:szCs w:val="24"/>
              </w:rPr>
              <w:t>0,3</w:t>
            </w:r>
          </w:p>
        </w:tc>
      </w:tr>
      <w:tr w:rsidR="00C34F51" w:rsidRPr="00A7060B" w:rsidTr="00AF50A7">
        <w:tc>
          <w:tcPr>
            <w:tcW w:w="675" w:type="dxa"/>
            <w:tcBorders>
              <w:bottom w:val="single" w:sz="4" w:space="0" w:color="auto"/>
            </w:tcBorders>
          </w:tcPr>
          <w:p w:rsidR="00C34F51" w:rsidRPr="00A7060B" w:rsidRDefault="00C34F51" w:rsidP="00A7060B">
            <w:pPr>
              <w:jc w:val="center"/>
              <w:rPr>
                <w:sz w:val="24"/>
                <w:szCs w:val="24"/>
              </w:rPr>
            </w:pPr>
            <w:r w:rsidRPr="00A7060B">
              <w:rPr>
                <w:sz w:val="24"/>
                <w:szCs w:val="24"/>
              </w:rPr>
              <w:t>2.</w:t>
            </w:r>
          </w:p>
        </w:tc>
        <w:tc>
          <w:tcPr>
            <w:tcW w:w="3969" w:type="dxa"/>
          </w:tcPr>
          <w:p w:rsidR="00C34F51" w:rsidRPr="00A7060B" w:rsidRDefault="00C34F51" w:rsidP="0006177C">
            <w:pPr>
              <w:rPr>
                <w:sz w:val="24"/>
                <w:szCs w:val="24"/>
              </w:rPr>
            </w:pPr>
            <w:r w:rsidRPr="00A7060B">
              <w:rPr>
                <w:sz w:val="24"/>
                <w:szCs w:val="24"/>
              </w:rPr>
              <w:t xml:space="preserve">Соблюдение финансовой дисциплины, качества и сроков </w:t>
            </w:r>
          </w:p>
          <w:p w:rsidR="00C34F51" w:rsidRPr="00A7060B" w:rsidRDefault="00C34F51" w:rsidP="0006177C">
            <w:pPr>
              <w:rPr>
                <w:sz w:val="24"/>
                <w:szCs w:val="24"/>
              </w:rPr>
            </w:pPr>
            <w:r w:rsidRPr="00A7060B">
              <w:rPr>
                <w:sz w:val="24"/>
                <w:szCs w:val="24"/>
              </w:rPr>
              <w:t xml:space="preserve">в части представления информации </w:t>
            </w:r>
          </w:p>
          <w:p w:rsidR="00C34F51" w:rsidRPr="00A7060B" w:rsidRDefault="00C34F51" w:rsidP="0006177C">
            <w:pPr>
              <w:rPr>
                <w:sz w:val="24"/>
                <w:szCs w:val="24"/>
              </w:rPr>
            </w:pPr>
            <w:r w:rsidRPr="00A7060B">
              <w:rPr>
                <w:sz w:val="24"/>
                <w:szCs w:val="24"/>
              </w:rPr>
              <w:t>по запросам учредителя</w:t>
            </w:r>
          </w:p>
        </w:tc>
        <w:tc>
          <w:tcPr>
            <w:tcW w:w="3402" w:type="dxa"/>
          </w:tcPr>
          <w:p w:rsidR="00C34F51" w:rsidRPr="00A7060B" w:rsidRDefault="00C34F51" w:rsidP="0006177C">
            <w:pPr>
              <w:rPr>
                <w:sz w:val="24"/>
                <w:szCs w:val="24"/>
              </w:rPr>
            </w:pPr>
            <w:r w:rsidRPr="00A7060B">
              <w:rPr>
                <w:sz w:val="24"/>
                <w:szCs w:val="24"/>
              </w:rPr>
              <w:t>отсутствие замечаний</w:t>
            </w:r>
          </w:p>
        </w:tc>
        <w:tc>
          <w:tcPr>
            <w:tcW w:w="1985" w:type="dxa"/>
          </w:tcPr>
          <w:p w:rsidR="00C34F51" w:rsidRPr="00A7060B" w:rsidRDefault="00C34F51" w:rsidP="00A7060B">
            <w:pPr>
              <w:jc w:val="center"/>
              <w:rPr>
                <w:sz w:val="24"/>
                <w:szCs w:val="24"/>
              </w:rPr>
            </w:pPr>
            <w:r w:rsidRPr="00A7060B">
              <w:rPr>
                <w:sz w:val="24"/>
                <w:szCs w:val="24"/>
              </w:rPr>
              <w:t>0,</w:t>
            </w:r>
            <w:r>
              <w:rPr>
                <w:sz w:val="24"/>
                <w:szCs w:val="24"/>
              </w:rPr>
              <w:t>2</w:t>
            </w:r>
          </w:p>
        </w:tc>
      </w:tr>
      <w:tr w:rsidR="00C34F51" w:rsidRPr="00A7060B" w:rsidTr="00A7060B">
        <w:tc>
          <w:tcPr>
            <w:tcW w:w="675" w:type="dxa"/>
            <w:vMerge w:val="restart"/>
          </w:tcPr>
          <w:p w:rsidR="00C34F51" w:rsidRPr="00A7060B" w:rsidRDefault="00C34F51" w:rsidP="00A7060B">
            <w:pPr>
              <w:jc w:val="center"/>
              <w:rPr>
                <w:sz w:val="24"/>
                <w:szCs w:val="24"/>
              </w:rPr>
            </w:pPr>
            <w:r w:rsidRPr="00A7060B">
              <w:rPr>
                <w:sz w:val="24"/>
                <w:szCs w:val="24"/>
              </w:rPr>
              <w:t>3.</w:t>
            </w:r>
          </w:p>
        </w:tc>
        <w:tc>
          <w:tcPr>
            <w:tcW w:w="3969" w:type="dxa"/>
            <w:vMerge w:val="restart"/>
          </w:tcPr>
          <w:p w:rsidR="00C34F51" w:rsidRPr="00A7060B" w:rsidRDefault="00C34F51" w:rsidP="0006177C">
            <w:pPr>
              <w:pStyle w:val="ConsPlusCell"/>
              <w:rPr>
                <w:rFonts w:ascii="Times New Roman" w:hAnsi="Times New Roman" w:cs="Times New Roman"/>
                <w:sz w:val="24"/>
                <w:szCs w:val="24"/>
              </w:rPr>
            </w:pPr>
            <w:proofErr w:type="gramStart"/>
            <w:r w:rsidRPr="00A7060B">
              <w:rPr>
                <w:rFonts w:ascii="Times New Roman" w:hAnsi="Times New Roman" w:cs="Times New Roman"/>
                <w:sz w:val="24"/>
                <w:szCs w:val="24"/>
              </w:rPr>
              <w:t xml:space="preserve">Присвоение почетного звания, награждение за долголетнюю плодотворную работу государственной наградой, </w:t>
            </w:r>
            <w:r w:rsidRPr="00A7060B">
              <w:rPr>
                <w:rFonts w:ascii="Times New Roman" w:hAnsi="Times New Roman" w:cs="Times New Roman"/>
                <w:sz w:val="24"/>
                <w:szCs w:val="24"/>
              </w:rPr>
              <w:lastRenderedPageBreak/>
              <w:t>ведомственной наградой отраслевого федерального министерства; знаком отличия Красноярского края «За трудовые заслуги»; почетным знаком Красноярского края «За вклад в развитие Красноярского края»; Почетной грамотой Губернатора Красноярского края, Законодательного Собрания Красноярского края, отраслевого органа исполнительной власти Красноярского края в сфере социальной поддержки и социального обслуживания граждан;</w:t>
            </w:r>
            <w:proofErr w:type="gramEnd"/>
            <w:r w:rsidRPr="00A7060B">
              <w:rPr>
                <w:rFonts w:ascii="Times New Roman" w:hAnsi="Times New Roman" w:cs="Times New Roman"/>
                <w:sz w:val="24"/>
                <w:szCs w:val="24"/>
              </w:rPr>
              <w:t xml:space="preserve"> Минусинского городского Совета депутатов, Администрации города Минусинска; в связи </w:t>
            </w:r>
          </w:p>
          <w:p w:rsidR="00C34F51" w:rsidRPr="00A7060B" w:rsidRDefault="00C34F51" w:rsidP="0006177C">
            <w:pPr>
              <w:pStyle w:val="ConsPlusCell"/>
              <w:rPr>
                <w:sz w:val="24"/>
                <w:szCs w:val="24"/>
              </w:rPr>
            </w:pPr>
            <w:r w:rsidRPr="00A7060B">
              <w:rPr>
                <w:rFonts w:ascii="Times New Roman" w:hAnsi="Times New Roman" w:cs="Times New Roman"/>
                <w:sz w:val="24"/>
                <w:szCs w:val="24"/>
              </w:rPr>
              <w:t>с юбилейной датой</w:t>
            </w:r>
          </w:p>
        </w:tc>
        <w:tc>
          <w:tcPr>
            <w:tcW w:w="3402" w:type="dxa"/>
          </w:tcPr>
          <w:p w:rsidR="00C34F51" w:rsidRPr="00A7060B" w:rsidRDefault="00C34F51" w:rsidP="00B81E79">
            <w:pPr>
              <w:rPr>
                <w:sz w:val="24"/>
                <w:szCs w:val="24"/>
              </w:rPr>
            </w:pPr>
            <w:r w:rsidRPr="00A7060B">
              <w:rPr>
                <w:sz w:val="24"/>
                <w:szCs w:val="24"/>
              </w:rPr>
              <w:lastRenderedPageBreak/>
              <w:t xml:space="preserve">награждение государственной наградой Российской Федерации, ведомственной наградой отраслевого </w:t>
            </w:r>
            <w:r w:rsidRPr="00A7060B">
              <w:rPr>
                <w:sz w:val="24"/>
                <w:szCs w:val="24"/>
              </w:rPr>
              <w:lastRenderedPageBreak/>
              <w:t>федерального министерства</w:t>
            </w:r>
          </w:p>
        </w:tc>
        <w:tc>
          <w:tcPr>
            <w:tcW w:w="1985" w:type="dxa"/>
          </w:tcPr>
          <w:p w:rsidR="00C34F51" w:rsidRPr="00A7060B" w:rsidRDefault="00C34F51" w:rsidP="00A7060B">
            <w:pPr>
              <w:jc w:val="center"/>
              <w:rPr>
                <w:sz w:val="24"/>
                <w:szCs w:val="24"/>
              </w:rPr>
            </w:pPr>
            <w:r w:rsidRPr="00A7060B">
              <w:rPr>
                <w:sz w:val="24"/>
                <w:szCs w:val="24"/>
              </w:rPr>
              <w:lastRenderedPageBreak/>
              <w:t>1,3</w:t>
            </w:r>
          </w:p>
        </w:tc>
      </w:tr>
      <w:tr w:rsidR="00C34F51" w:rsidRPr="00A7060B" w:rsidTr="00A7060B">
        <w:tc>
          <w:tcPr>
            <w:tcW w:w="675" w:type="dxa"/>
            <w:vMerge/>
          </w:tcPr>
          <w:p w:rsidR="00C34F51" w:rsidRPr="00A7060B" w:rsidRDefault="00C34F51" w:rsidP="00A7060B">
            <w:pPr>
              <w:jc w:val="center"/>
              <w:rPr>
                <w:sz w:val="24"/>
                <w:szCs w:val="24"/>
              </w:rPr>
            </w:pPr>
          </w:p>
        </w:tc>
        <w:tc>
          <w:tcPr>
            <w:tcW w:w="3969" w:type="dxa"/>
            <w:vMerge/>
          </w:tcPr>
          <w:p w:rsidR="00C34F51" w:rsidRPr="00A7060B" w:rsidRDefault="00C34F51" w:rsidP="0006177C">
            <w:pPr>
              <w:pStyle w:val="ConsPlusCell"/>
              <w:rPr>
                <w:rFonts w:ascii="Times New Roman" w:hAnsi="Times New Roman" w:cs="Times New Roman"/>
                <w:sz w:val="24"/>
                <w:szCs w:val="24"/>
              </w:rPr>
            </w:pPr>
          </w:p>
        </w:tc>
        <w:tc>
          <w:tcPr>
            <w:tcW w:w="3402" w:type="dxa"/>
          </w:tcPr>
          <w:p w:rsidR="00C34F51" w:rsidRPr="00A7060B" w:rsidRDefault="00C34F51" w:rsidP="00B81E79">
            <w:pPr>
              <w:rPr>
                <w:sz w:val="24"/>
                <w:szCs w:val="24"/>
              </w:rPr>
            </w:pPr>
            <w:r w:rsidRPr="00A7060B">
              <w:rPr>
                <w:sz w:val="24"/>
                <w:szCs w:val="24"/>
              </w:rPr>
              <w:t>награждение знаком отличия Красноярского края «За трудовые заслуги»; почетным знаком Красноярского края «За вклад в развитие Красноярского края</w:t>
            </w:r>
          </w:p>
        </w:tc>
        <w:tc>
          <w:tcPr>
            <w:tcW w:w="1985" w:type="dxa"/>
          </w:tcPr>
          <w:p w:rsidR="00C34F51" w:rsidRPr="00A7060B" w:rsidRDefault="00C34F51" w:rsidP="00A7060B">
            <w:pPr>
              <w:jc w:val="center"/>
              <w:rPr>
                <w:sz w:val="24"/>
                <w:szCs w:val="24"/>
              </w:rPr>
            </w:pPr>
            <w:r w:rsidRPr="00A7060B">
              <w:rPr>
                <w:sz w:val="24"/>
                <w:szCs w:val="24"/>
              </w:rPr>
              <w:t>1,2</w:t>
            </w:r>
          </w:p>
        </w:tc>
      </w:tr>
      <w:tr w:rsidR="00C34F51" w:rsidRPr="00A7060B" w:rsidTr="00A7060B">
        <w:tc>
          <w:tcPr>
            <w:tcW w:w="675" w:type="dxa"/>
            <w:vMerge/>
          </w:tcPr>
          <w:p w:rsidR="00C34F51" w:rsidRPr="00A7060B" w:rsidRDefault="00C34F51" w:rsidP="00A7060B">
            <w:pPr>
              <w:jc w:val="center"/>
              <w:rPr>
                <w:sz w:val="24"/>
                <w:szCs w:val="24"/>
              </w:rPr>
            </w:pPr>
          </w:p>
        </w:tc>
        <w:tc>
          <w:tcPr>
            <w:tcW w:w="3969" w:type="dxa"/>
            <w:vMerge/>
          </w:tcPr>
          <w:p w:rsidR="00C34F51" w:rsidRPr="00A7060B" w:rsidRDefault="00C34F51" w:rsidP="0006177C">
            <w:pPr>
              <w:rPr>
                <w:sz w:val="24"/>
                <w:szCs w:val="24"/>
              </w:rPr>
            </w:pPr>
          </w:p>
        </w:tc>
        <w:tc>
          <w:tcPr>
            <w:tcW w:w="3402" w:type="dxa"/>
          </w:tcPr>
          <w:p w:rsidR="00C34F51" w:rsidRPr="00A7060B" w:rsidRDefault="00C34F51" w:rsidP="00B81E79">
            <w:pPr>
              <w:rPr>
                <w:sz w:val="24"/>
                <w:szCs w:val="24"/>
              </w:rPr>
            </w:pPr>
            <w:r w:rsidRPr="00A7060B">
              <w:rPr>
                <w:sz w:val="24"/>
                <w:szCs w:val="24"/>
              </w:rPr>
              <w:t>награждение Почетной грамотой Губернатора Красноярского края, Законодательного собрания Красноярского края; органа исполнительной власти Красноярского края в сфере социальной поддержки и социального обслуживания граждан; Минусинского городского Совета депутатов, Администрации города Минусинска</w:t>
            </w:r>
          </w:p>
        </w:tc>
        <w:tc>
          <w:tcPr>
            <w:tcW w:w="1985" w:type="dxa"/>
          </w:tcPr>
          <w:p w:rsidR="00C34F51" w:rsidRPr="00A7060B" w:rsidRDefault="00C34F51" w:rsidP="00A7060B">
            <w:pPr>
              <w:jc w:val="center"/>
              <w:rPr>
                <w:sz w:val="24"/>
                <w:szCs w:val="24"/>
              </w:rPr>
            </w:pPr>
            <w:r w:rsidRPr="00A7060B">
              <w:rPr>
                <w:sz w:val="24"/>
                <w:szCs w:val="24"/>
              </w:rPr>
              <w:t>1,1</w:t>
            </w:r>
          </w:p>
        </w:tc>
      </w:tr>
      <w:tr w:rsidR="00C34F51" w:rsidRPr="00A7060B" w:rsidTr="00A7060B">
        <w:tc>
          <w:tcPr>
            <w:tcW w:w="675" w:type="dxa"/>
            <w:vMerge/>
          </w:tcPr>
          <w:p w:rsidR="00C34F51" w:rsidRPr="00A7060B" w:rsidRDefault="00C34F51" w:rsidP="00A7060B">
            <w:pPr>
              <w:jc w:val="center"/>
              <w:rPr>
                <w:sz w:val="24"/>
                <w:szCs w:val="24"/>
              </w:rPr>
            </w:pPr>
          </w:p>
        </w:tc>
        <w:tc>
          <w:tcPr>
            <w:tcW w:w="3969" w:type="dxa"/>
            <w:vMerge/>
          </w:tcPr>
          <w:p w:rsidR="00C34F51" w:rsidRPr="00A7060B" w:rsidRDefault="00C34F51" w:rsidP="0006177C">
            <w:pPr>
              <w:rPr>
                <w:sz w:val="24"/>
                <w:szCs w:val="24"/>
              </w:rPr>
            </w:pPr>
          </w:p>
        </w:tc>
        <w:tc>
          <w:tcPr>
            <w:tcW w:w="3402" w:type="dxa"/>
          </w:tcPr>
          <w:p w:rsidR="00C34F51" w:rsidRPr="00A7060B" w:rsidRDefault="00C34F51" w:rsidP="0006177C">
            <w:pPr>
              <w:rPr>
                <w:sz w:val="24"/>
                <w:szCs w:val="24"/>
              </w:rPr>
            </w:pPr>
            <w:r w:rsidRPr="00A7060B">
              <w:rPr>
                <w:sz w:val="24"/>
                <w:szCs w:val="24"/>
              </w:rPr>
              <w:t>юбилейная дата (50, 55, 60, 65, 70 лет)</w:t>
            </w:r>
          </w:p>
        </w:tc>
        <w:tc>
          <w:tcPr>
            <w:tcW w:w="1985" w:type="dxa"/>
          </w:tcPr>
          <w:p w:rsidR="00C34F51" w:rsidRPr="00A7060B" w:rsidRDefault="00C34F51" w:rsidP="00A7060B">
            <w:pPr>
              <w:jc w:val="center"/>
              <w:rPr>
                <w:sz w:val="24"/>
                <w:szCs w:val="24"/>
              </w:rPr>
            </w:pPr>
            <w:r w:rsidRPr="00A7060B">
              <w:rPr>
                <w:sz w:val="24"/>
                <w:szCs w:val="24"/>
              </w:rPr>
              <w:t>1,0</w:t>
            </w:r>
          </w:p>
        </w:tc>
      </w:tr>
    </w:tbl>
    <w:p w:rsidR="00C34F51" w:rsidRDefault="00C34F51" w:rsidP="00B81E79">
      <w:pPr>
        <w:jc w:val="right"/>
        <w:rPr>
          <w:sz w:val="28"/>
          <w:szCs w:val="28"/>
        </w:rPr>
      </w:pPr>
      <w:r>
        <w:rPr>
          <w:sz w:val="28"/>
          <w:szCs w:val="28"/>
        </w:rPr>
        <w:tab/>
        <w:t>»;</w:t>
      </w:r>
    </w:p>
    <w:p w:rsidR="00CC0ADD" w:rsidRDefault="00C34F51" w:rsidP="00B81E79">
      <w:pPr>
        <w:jc w:val="both"/>
        <w:rPr>
          <w:sz w:val="28"/>
          <w:szCs w:val="28"/>
        </w:rPr>
      </w:pPr>
      <w:r>
        <w:rPr>
          <w:sz w:val="28"/>
          <w:szCs w:val="28"/>
        </w:rPr>
        <w:tab/>
      </w:r>
      <w:r w:rsidR="00CC0ADD" w:rsidRPr="00235163">
        <w:rPr>
          <w:sz w:val="28"/>
          <w:szCs w:val="28"/>
        </w:rPr>
        <w:t>в абзаце первом пункта 6.14 слова «Руководителям учреждений» заменить словами «Руководителям бюджетных и казенных учреждений»</w:t>
      </w:r>
      <w:r w:rsidR="001436BE" w:rsidRPr="00235163">
        <w:rPr>
          <w:sz w:val="28"/>
          <w:szCs w:val="28"/>
        </w:rPr>
        <w:t>, слова «по решению руководителя учреждения» заменить словами «по решению руководителя бюджетного или казенного учреждения»</w:t>
      </w:r>
      <w:r w:rsidR="00CC0ADD" w:rsidRPr="00235163">
        <w:rPr>
          <w:sz w:val="28"/>
          <w:szCs w:val="28"/>
        </w:rPr>
        <w:t>;</w:t>
      </w:r>
    </w:p>
    <w:p w:rsidR="00C34F51" w:rsidRDefault="00C34F51" w:rsidP="00CC0ADD">
      <w:pPr>
        <w:ind w:firstLine="720"/>
        <w:jc w:val="both"/>
        <w:rPr>
          <w:sz w:val="28"/>
          <w:szCs w:val="28"/>
        </w:rPr>
      </w:pPr>
      <w:r>
        <w:rPr>
          <w:sz w:val="28"/>
          <w:szCs w:val="28"/>
        </w:rPr>
        <w:t>абзац второй пункта 6.14 изложить в следующей редакции:</w:t>
      </w:r>
    </w:p>
    <w:p w:rsidR="00C34F51" w:rsidRDefault="00C34F51" w:rsidP="00B81E79">
      <w:pPr>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969"/>
        <w:gridCol w:w="3402"/>
        <w:gridCol w:w="1985"/>
      </w:tblGrid>
      <w:tr w:rsidR="00C34F51" w:rsidRPr="00A7060B" w:rsidTr="00A7060B">
        <w:tc>
          <w:tcPr>
            <w:tcW w:w="675" w:type="dxa"/>
          </w:tcPr>
          <w:p w:rsidR="00C34F51" w:rsidRPr="00A7060B" w:rsidRDefault="00C34F51" w:rsidP="00A7060B">
            <w:pPr>
              <w:jc w:val="center"/>
              <w:rPr>
                <w:sz w:val="24"/>
                <w:szCs w:val="24"/>
              </w:rPr>
            </w:pPr>
            <w:r w:rsidRPr="00A7060B">
              <w:rPr>
                <w:sz w:val="24"/>
                <w:szCs w:val="24"/>
              </w:rPr>
              <w:t>№ п/п</w:t>
            </w:r>
          </w:p>
        </w:tc>
        <w:tc>
          <w:tcPr>
            <w:tcW w:w="3969" w:type="dxa"/>
          </w:tcPr>
          <w:p w:rsidR="00C34F51" w:rsidRPr="00A7060B" w:rsidRDefault="00C34F51" w:rsidP="00A7060B">
            <w:pPr>
              <w:jc w:val="center"/>
              <w:rPr>
                <w:sz w:val="24"/>
                <w:szCs w:val="24"/>
              </w:rPr>
            </w:pPr>
            <w:r w:rsidRPr="00A7060B">
              <w:rPr>
                <w:sz w:val="24"/>
                <w:szCs w:val="24"/>
              </w:rPr>
              <w:t>Наименование показателя</w:t>
            </w:r>
          </w:p>
        </w:tc>
        <w:tc>
          <w:tcPr>
            <w:tcW w:w="3402" w:type="dxa"/>
          </w:tcPr>
          <w:p w:rsidR="00C34F51" w:rsidRPr="00A7060B" w:rsidRDefault="00C34F51" w:rsidP="00A7060B">
            <w:pPr>
              <w:jc w:val="center"/>
              <w:rPr>
                <w:sz w:val="24"/>
                <w:szCs w:val="24"/>
              </w:rPr>
            </w:pPr>
            <w:r w:rsidRPr="00A7060B">
              <w:rPr>
                <w:sz w:val="24"/>
                <w:szCs w:val="24"/>
              </w:rPr>
              <w:t>Интерпретация критерия оценки показателя по итогам работы за год</w:t>
            </w:r>
          </w:p>
        </w:tc>
        <w:tc>
          <w:tcPr>
            <w:tcW w:w="1985" w:type="dxa"/>
          </w:tcPr>
          <w:p w:rsidR="00C34F51" w:rsidRPr="00A7060B" w:rsidRDefault="00C34F51" w:rsidP="00A7060B">
            <w:pPr>
              <w:jc w:val="center"/>
              <w:rPr>
                <w:sz w:val="24"/>
                <w:szCs w:val="24"/>
              </w:rPr>
            </w:pPr>
            <w:r w:rsidRPr="00A7060B">
              <w:rPr>
                <w:sz w:val="24"/>
                <w:szCs w:val="24"/>
              </w:rPr>
              <w:t xml:space="preserve">Предельный размер выплат </w:t>
            </w:r>
          </w:p>
          <w:p w:rsidR="00C34F51" w:rsidRPr="00A7060B" w:rsidRDefault="00C34F51" w:rsidP="00A7060B">
            <w:pPr>
              <w:jc w:val="center"/>
              <w:rPr>
                <w:sz w:val="24"/>
                <w:szCs w:val="24"/>
              </w:rPr>
            </w:pPr>
            <w:r w:rsidRPr="00A7060B">
              <w:rPr>
                <w:sz w:val="24"/>
                <w:szCs w:val="24"/>
              </w:rPr>
              <w:t>от оклада (должностного оклада), ставки заработной платы</w:t>
            </w: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1</w:t>
            </w:r>
          </w:p>
        </w:tc>
        <w:tc>
          <w:tcPr>
            <w:tcW w:w="3969" w:type="dxa"/>
          </w:tcPr>
          <w:p w:rsidR="00C34F51" w:rsidRPr="00A7060B" w:rsidRDefault="00C34F51" w:rsidP="00A7060B">
            <w:pPr>
              <w:jc w:val="center"/>
              <w:rPr>
                <w:sz w:val="24"/>
                <w:szCs w:val="24"/>
              </w:rPr>
            </w:pPr>
            <w:r w:rsidRPr="00A7060B">
              <w:rPr>
                <w:sz w:val="24"/>
                <w:szCs w:val="24"/>
              </w:rPr>
              <w:t>2</w:t>
            </w:r>
          </w:p>
        </w:tc>
        <w:tc>
          <w:tcPr>
            <w:tcW w:w="3402" w:type="dxa"/>
          </w:tcPr>
          <w:p w:rsidR="00C34F51" w:rsidRPr="00A7060B" w:rsidRDefault="00C34F51" w:rsidP="00A7060B">
            <w:pPr>
              <w:jc w:val="center"/>
              <w:rPr>
                <w:sz w:val="24"/>
                <w:szCs w:val="24"/>
              </w:rPr>
            </w:pPr>
            <w:r w:rsidRPr="00A7060B">
              <w:rPr>
                <w:sz w:val="24"/>
                <w:szCs w:val="24"/>
              </w:rPr>
              <w:t>3</w:t>
            </w:r>
          </w:p>
        </w:tc>
        <w:tc>
          <w:tcPr>
            <w:tcW w:w="1985" w:type="dxa"/>
          </w:tcPr>
          <w:p w:rsidR="00C34F51" w:rsidRPr="00A7060B" w:rsidRDefault="00C34F51" w:rsidP="00A7060B">
            <w:pPr>
              <w:jc w:val="center"/>
              <w:rPr>
                <w:sz w:val="24"/>
                <w:szCs w:val="24"/>
              </w:rPr>
            </w:pPr>
            <w:r w:rsidRPr="00A7060B">
              <w:rPr>
                <w:sz w:val="24"/>
                <w:szCs w:val="24"/>
              </w:rPr>
              <w:t>4</w:t>
            </w:r>
          </w:p>
        </w:tc>
      </w:tr>
      <w:tr w:rsidR="00C34F51" w:rsidRPr="00A7060B" w:rsidTr="00A7060B">
        <w:tc>
          <w:tcPr>
            <w:tcW w:w="675" w:type="dxa"/>
            <w:vMerge w:val="restart"/>
          </w:tcPr>
          <w:p w:rsidR="00C34F51" w:rsidRPr="00A7060B" w:rsidRDefault="00C34F51" w:rsidP="00A7060B">
            <w:pPr>
              <w:jc w:val="center"/>
              <w:rPr>
                <w:sz w:val="24"/>
                <w:szCs w:val="24"/>
              </w:rPr>
            </w:pPr>
            <w:r w:rsidRPr="00A7060B">
              <w:rPr>
                <w:sz w:val="24"/>
                <w:szCs w:val="24"/>
              </w:rPr>
              <w:t>1.</w:t>
            </w:r>
          </w:p>
        </w:tc>
        <w:tc>
          <w:tcPr>
            <w:tcW w:w="3969" w:type="dxa"/>
            <w:vMerge w:val="restart"/>
          </w:tcPr>
          <w:p w:rsidR="00C34F51" w:rsidRPr="00A7060B" w:rsidRDefault="00C34F51" w:rsidP="00EC1BF5">
            <w:pPr>
              <w:rPr>
                <w:sz w:val="24"/>
                <w:szCs w:val="24"/>
                <w:lang w:val="en-US"/>
              </w:rPr>
            </w:pPr>
            <w:r w:rsidRPr="00A7060B">
              <w:rPr>
                <w:sz w:val="24"/>
                <w:szCs w:val="24"/>
              </w:rPr>
              <w:t>Выполнение муниципального задания</w:t>
            </w:r>
            <w:r w:rsidRPr="00A7060B">
              <w:rPr>
                <w:sz w:val="24"/>
                <w:szCs w:val="24"/>
                <w:lang w:val="en-US"/>
              </w:rPr>
              <w:t xml:space="preserve"> &lt;</w:t>
            </w:r>
            <w:r w:rsidRPr="00A7060B">
              <w:rPr>
                <w:sz w:val="24"/>
                <w:szCs w:val="24"/>
              </w:rPr>
              <w:t>*</w:t>
            </w:r>
            <w:r w:rsidRPr="00A7060B">
              <w:rPr>
                <w:sz w:val="24"/>
                <w:szCs w:val="24"/>
                <w:lang w:val="en-US"/>
              </w:rPr>
              <w:t>&gt;</w:t>
            </w:r>
          </w:p>
        </w:tc>
        <w:tc>
          <w:tcPr>
            <w:tcW w:w="3402" w:type="dxa"/>
          </w:tcPr>
          <w:p w:rsidR="00C34F51" w:rsidRPr="00A7060B" w:rsidRDefault="00C34F51" w:rsidP="0006177C">
            <w:pPr>
              <w:rPr>
                <w:sz w:val="24"/>
                <w:szCs w:val="24"/>
              </w:rPr>
            </w:pPr>
            <w:r w:rsidRPr="00A7060B">
              <w:rPr>
                <w:sz w:val="24"/>
                <w:szCs w:val="24"/>
              </w:rPr>
              <w:t xml:space="preserve">муниципальное задание </w:t>
            </w:r>
          </w:p>
          <w:p w:rsidR="00C34F51" w:rsidRPr="00A7060B" w:rsidRDefault="00C34F51" w:rsidP="0006177C">
            <w:pPr>
              <w:rPr>
                <w:sz w:val="24"/>
                <w:szCs w:val="24"/>
              </w:rPr>
            </w:pPr>
            <w:r w:rsidRPr="00A7060B">
              <w:rPr>
                <w:sz w:val="24"/>
                <w:szCs w:val="24"/>
              </w:rPr>
              <w:t>по муниципальной услуге выполнено в полном объеме</w:t>
            </w:r>
          </w:p>
        </w:tc>
        <w:tc>
          <w:tcPr>
            <w:tcW w:w="1985" w:type="dxa"/>
          </w:tcPr>
          <w:p w:rsidR="00C34F51" w:rsidRPr="00A7060B" w:rsidRDefault="00C34F51" w:rsidP="00A7060B">
            <w:pPr>
              <w:jc w:val="center"/>
              <w:rPr>
                <w:sz w:val="24"/>
                <w:szCs w:val="24"/>
              </w:rPr>
            </w:pPr>
            <w:r w:rsidRPr="00A7060B">
              <w:rPr>
                <w:sz w:val="24"/>
                <w:szCs w:val="24"/>
              </w:rPr>
              <w:t>0,8</w:t>
            </w:r>
          </w:p>
        </w:tc>
      </w:tr>
      <w:tr w:rsidR="00C34F51" w:rsidRPr="00A7060B" w:rsidTr="00A7060B">
        <w:tc>
          <w:tcPr>
            <w:tcW w:w="675" w:type="dxa"/>
            <w:vMerge/>
          </w:tcPr>
          <w:p w:rsidR="00C34F51" w:rsidRPr="00A7060B" w:rsidRDefault="00C34F51" w:rsidP="00A7060B">
            <w:pPr>
              <w:jc w:val="center"/>
              <w:rPr>
                <w:sz w:val="24"/>
                <w:szCs w:val="24"/>
              </w:rPr>
            </w:pPr>
          </w:p>
        </w:tc>
        <w:tc>
          <w:tcPr>
            <w:tcW w:w="3969" w:type="dxa"/>
            <w:vMerge/>
          </w:tcPr>
          <w:p w:rsidR="00C34F51" w:rsidRPr="00A7060B" w:rsidRDefault="00C34F51" w:rsidP="0006177C">
            <w:pPr>
              <w:rPr>
                <w:sz w:val="24"/>
                <w:szCs w:val="24"/>
              </w:rPr>
            </w:pPr>
          </w:p>
        </w:tc>
        <w:tc>
          <w:tcPr>
            <w:tcW w:w="3402" w:type="dxa"/>
          </w:tcPr>
          <w:p w:rsidR="00C34F51" w:rsidRPr="00A7060B" w:rsidRDefault="00C34F51" w:rsidP="0006177C">
            <w:pPr>
              <w:rPr>
                <w:sz w:val="24"/>
                <w:szCs w:val="24"/>
              </w:rPr>
            </w:pPr>
            <w:r w:rsidRPr="00A7060B">
              <w:rPr>
                <w:sz w:val="24"/>
                <w:szCs w:val="24"/>
              </w:rPr>
              <w:t xml:space="preserve">муниципальное задание </w:t>
            </w:r>
          </w:p>
          <w:p w:rsidR="00C34F51" w:rsidRPr="00A7060B" w:rsidRDefault="00C34F51" w:rsidP="00F767E5">
            <w:pPr>
              <w:rPr>
                <w:sz w:val="24"/>
                <w:szCs w:val="24"/>
              </w:rPr>
            </w:pPr>
            <w:r w:rsidRPr="00A7060B">
              <w:rPr>
                <w:sz w:val="24"/>
                <w:szCs w:val="24"/>
              </w:rPr>
              <w:t xml:space="preserve">по муниципальной услуге выполнено </w:t>
            </w:r>
          </w:p>
        </w:tc>
        <w:tc>
          <w:tcPr>
            <w:tcW w:w="1985" w:type="dxa"/>
          </w:tcPr>
          <w:p w:rsidR="00C34F51" w:rsidRPr="00A7060B" w:rsidRDefault="00C34F51" w:rsidP="00A7060B">
            <w:pPr>
              <w:jc w:val="center"/>
              <w:rPr>
                <w:sz w:val="24"/>
                <w:szCs w:val="24"/>
              </w:rPr>
            </w:pPr>
            <w:r w:rsidRPr="00A7060B">
              <w:rPr>
                <w:sz w:val="24"/>
                <w:szCs w:val="24"/>
              </w:rPr>
              <w:t>0,6</w:t>
            </w: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2.</w:t>
            </w:r>
          </w:p>
        </w:tc>
        <w:tc>
          <w:tcPr>
            <w:tcW w:w="3969" w:type="dxa"/>
          </w:tcPr>
          <w:p w:rsidR="00C34F51" w:rsidRPr="00A7060B" w:rsidRDefault="00C34F51" w:rsidP="0006177C">
            <w:pPr>
              <w:rPr>
                <w:sz w:val="24"/>
                <w:szCs w:val="24"/>
              </w:rPr>
            </w:pPr>
            <w:r w:rsidRPr="00A7060B">
              <w:rPr>
                <w:sz w:val="24"/>
                <w:szCs w:val="24"/>
              </w:rPr>
              <w:t>Повышение кадрового потенциала учреждения</w:t>
            </w:r>
          </w:p>
        </w:tc>
        <w:tc>
          <w:tcPr>
            <w:tcW w:w="3402" w:type="dxa"/>
          </w:tcPr>
          <w:p w:rsidR="00C34F51" w:rsidRPr="00A7060B" w:rsidRDefault="00C34F51" w:rsidP="0006177C">
            <w:pPr>
              <w:rPr>
                <w:sz w:val="24"/>
                <w:szCs w:val="24"/>
              </w:rPr>
            </w:pPr>
            <w:r w:rsidRPr="00A7060B">
              <w:rPr>
                <w:sz w:val="24"/>
                <w:szCs w:val="24"/>
              </w:rPr>
              <w:t xml:space="preserve">предоставление отчета </w:t>
            </w:r>
          </w:p>
          <w:p w:rsidR="00C34F51" w:rsidRPr="00A7060B" w:rsidRDefault="00C34F51" w:rsidP="0006177C">
            <w:pPr>
              <w:rPr>
                <w:sz w:val="24"/>
                <w:szCs w:val="24"/>
              </w:rPr>
            </w:pPr>
            <w:r w:rsidRPr="00A7060B">
              <w:rPr>
                <w:sz w:val="24"/>
                <w:szCs w:val="24"/>
              </w:rPr>
              <w:t xml:space="preserve">о повышении квалификации </w:t>
            </w:r>
          </w:p>
          <w:p w:rsidR="00C34F51" w:rsidRPr="00A7060B" w:rsidRDefault="00C34F51" w:rsidP="0006177C">
            <w:pPr>
              <w:rPr>
                <w:sz w:val="24"/>
                <w:szCs w:val="24"/>
              </w:rPr>
            </w:pPr>
            <w:proofErr w:type="gramStart"/>
            <w:r w:rsidRPr="00A7060B">
              <w:rPr>
                <w:sz w:val="24"/>
                <w:szCs w:val="24"/>
              </w:rPr>
              <w:t xml:space="preserve">(не менее 15 процентов </w:t>
            </w:r>
            <w:proofErr w:type="gramEnd"/>
          </w:p>
          <w:p w:rsidR="00C34F51" w:rsidRPr="00A7060B" w:rsidRDefault="00C34F51" w:rsidP="0006177C">
            <w:pPr>
              <w:rPr>
                <w:sz w:val="24"/>
                <w:szCs w:val="24"/>
              </w:rPr>
            </w:pPr>
            <w:r w:rsidRPr="00A7060B">
              <w:rPr>
                <w:sz w:val="24"/>
                <w:szCs w:val="24"/>
              </w:rPr>
              <w:t>от общего числа работников)</w:t>
            </w:r>
          </w:p>
        </w:tc>
        <w:tc>
          <w:tcPr>
            <w:tcW w:w="1985" w:type="dxa"/>
          </w:tcPr>
          <w:p w:rsidR="00C34F51" w:rsidRPr="00A7060B" w:rsidRDefault="00C34F51" w:rsidP="00A7060B">
            <w:pPr>
              <w:jc w:val="center"/>
              <w:rPr>
                <w:sz w:val="24"/>
                <w:szCs w:val="24"/>
              </w:rPr>
            </w:pPr>
            <w:r w:rsidRPr="00A7060B">
              <w:rPr>
                <w:sz w:val="24"/>
                <w:szCs w:val="24"/>
              </w:rPr>
              <w:t>0,6</w:t>
            </w:r>
          </w:p>
        </w:tc>
      </w:tr>
      <w:tr w:rsidR="00C34F51" w:rsidRPr="00A7060B" w:rsidTr="00A7060B">
        <w:tc>
          <w:tcPr>
            <w:tcW w:w="675" w:type="dxa"/>
          </w:tcPr>
          <w:p w:rsidR="00C34F51" w:rsidRPr="00A7060B" w:rsidRDefault="00C34F51" w:rsidP="00A7060B">
            <w:pPr>
              <w:jc w:val="center"/>
              <w:rPr>
                <w:sz w:val="24"/>
                <w:szCs w:val="24"/>
              </w:rPr>
            </w:pPr>
            <w:r w:rsidRPr="00A7060B">
              <w:rPr>
                <w:sz w:val="24"/>
                <w:szCs w:val="24"/>
              </w:rPr>
              <w:t>3.</w:t>
            </w:r>
          </w:p>
        </w:tc>
        <w:tc>
          <w:tcPr>
            <w:tcW w:w="3969" w:type="dxa"/>
          </w:tcPr>
          <w:p w:rsidR="00C34F51" w:rsidRPr="00A7060B" w:rsidRDefault="00C34F51" w:rsidP="0006177C">
            <w:pPr>
              <w:rPr>
                <w:sz w:val="24"/>
                <w:szCs w:val="24"/>
              </w:rPr>
            </w:pPr>
            <w:r w:rsidRPr="00A7060B">
              <w:rPr>
                <w:sz w:val="24"/>
                <w:szCs w:val="24"/>
              </w:rPr>
              <w:t>Повышение статуса учреждения</w:t>
            </w:r>
          </w:p>
        </w:tc>
        <w:tc>
          <w:tcPr>
            <w:tcW w:w="3402" w:type="dxa"/>
          </w:tcPr>
          <w:p w:rsidR="00C34F51" w:rsidRPr="00A7060B" w:rsidRDefault="00C34F51" w:rsidP="0006177C">
            <w:pPr>
              <w:rPr>
                <w:sz w:val="24"/>
                <w:szCs w:val="24"/>
              </w:rPr>
            </w:pPr>
            <w:r w:rsidRPr="00A7060B">
              <w:rPr>
                <w:sz w:val="24"/>
                <w:szCs w:val="24"/>
              </w:rPr>
              <w:t xml:space="preserve">проведение на высоком уровне мероприятий, направленных на повышение статуса учреждения, </w:t>
            </w:r>
          </w:p>
          <w:p w:rsidR="00C34F51" w:rsidRPr="00A7060B" w:rsidRDefault="00C34F51" w:rsidP="0006177C">
            <w:pPr>
              <w:rPr>
                <w:sz w:val="24"/>
                <w:szCs w:val="24"/>
              </w:rPr>
            </w:pPr>
            <w:r w:rsidRPr="00A7060B">
              <w:rPr>
                <w:sz w:val="24"/>
                <w:szCs w:val="24"/>
              </w:rPr>
              <w:lastRenderedPageBreak/>
              <w:t>с использованием инновационных технологий</w:t>
            </w:r>
          </w:p>
        </w:tc>
        <w:tc>
          <w:tcPr>
            <w:tcW w:w="1985" w:type="dxa"/>
          </w:tcPr>
          <w:p w:rsidR="00C34F51" w:rsidRPr="00A7060B" w:rsidRDefault="00C34F51" w:rsidP="00A7060B">
            <w:pPr>
              <w:jc w:val="center"/>
              <w:rPr>
                <w:sz w:val="24"/>
                <w:szCs w:val="24"/>
              </w:rPr>
            </w:pPr>
            <w:r w:rsidRPr="00A7060B">
              <w:rPr>
                <w:sz w:val="24"/>
                <w:szCs w:val="24"/>
              </w:rPr>
              <w:lastRenderedPageBreak/>
              <w:t>0,6</w:t>
            </w:r>
          </w:p>
        </w:tc>
      </w:tr>
      <w:tr w:rsidR="00C34F51" w:rsidRPr="00A7060B" w:rsidTr="00A7060B">
        <w:tc>
          <w:tcPr>
            <w:tcW w:w="675" w:type="dxa"/>
            <w:vMerge w:val="restart"/>
          </w:tcPr>
          <w:p w:rsidR="00C34F51" w:rsidRPr="00A7060B" w:rsidRDefault="00C34F51" w:rsidP="00A7060B">
            <w:pPr>
              <w:jc w:val="center"/>
              <w:rPr>
                <w:sz w:val="24"/>
                <w:szCs w:val="24"/>
              </w:rPr>
            </w:pPr>
            <w:r w:rsidRPr="00A7060B">
              <w:rPr>
                <w:sz w:val="24"/>
                <w:szCs w:val="24"/>
              </w:rPr>
              <w:lastRenderedPageBreak/>
              <w:t>4.</w:t>
            </w:r>
          </w:p>
        </w:tc>
        <w:tc>
          <w:tcPr>
            <w:tcW w:w="3969" w:type="dxa"/>
            <w:vMerge w:val="restart"/>
          </w:tcPr>
          <w:p w:rsidR="00C34F51" w:rsidRPr="00A7060B" w:rsidRDefault="00C34F51" w:rsidP="0006177C">
            <w:pPr>
              <w:rPr>
                <w:sz w:val="24"/>
                <w:szCs w:val="24"/>
              </w:rPr>
            </w:pPr>
            <w:r w:rsidRPr="00A7060B">
              <w:rPr>
                <w:sz w:val="24"/>
                <w:szCs w:val="24"/>
              </w:rPr>
              <w:t xml:space="preserve">Результаты независимой </w:t>
            </w:r>
            <w:proofErr w:type="gramStart"/>
            <w:r w:rsidRPr="00A7060B">
              <w:rPr>
                <w:sz w:val="24"/>
                <w:szCs w:val="24"/>
              </w:rPr>
              <w:t>оценки качества условий оказания услуг</w:t>
            </w:r>
            <w:proofErr w:type="gramEnd"/>
            <w:r w:rsidRPr="00A7060B">
              <w:rPr>
                <w:sz w:val="24"/>
                <w:szCs w:val="24"/>
              </w:rPr>
              <w:t xml:space="preserve">, </w:t>
            </w:r>
          </w:p>
          <w:p w:rsidR="00C34F51" w:rsidRPr="00A7060B" w:rsidRDefault="00C34F51" w:rsidP="0006177C">
            <w:pPr>
              <w:rPr>
                <w:sz w:val="24"/>
                <w:szCs w:val="24"/>
                <w:lang w:val="en-US"/>
              </w:rPr>
            </w:pPr>
            <w:r w:rsidRPr="00A7060B">
              <w:rPr>
                <w:sz w:val="24"/>
                <w:szCs w:val="24"/>
              </w:rPr>
              <w:t xml:space="preserve">по совокупности критериев </w:t>
            </w:r>
          </w:p>
          <w:p w:rsidR="00C34F51" w:rsidRPr="00A7060B" w:rsidRDefault="00C34F51" w:rsidP="0006177C">
            <w:pPr>
              <w:rPr>
                <w:sz w:val="24"/>
                <w:szCs w:val="24"/>
                <w:lang w:val="en-US"/>
              </w:rPr>
            </w:pPr>
            <w:r w:rsidRPr="00A7060B">
              <w:rPr>
                <w:sz w:val="24"/>
                <w:szCs w:val="24"/>
              </w:rPr>
              <w:t>оценки</w:t>
            </w:r>
            <w:r w:rsidRPr="00A7060B">
              <w:rPr>
                <w:sz w:val="24"/>
                <w:szCs w:val="24"/>
                <w:lang w:val="en-US"/>
              </w:rPr>
              <w:t xml:space="preserve"> &lt;</w:t>
            </w:r>
            <w:r w:rsidRPr="00A7060B">
              <w:rPr>
                <w:sz w:val="24"/>
                <w:szCs w:val="24"/>
              </w:rPr>
              <w:t>**</w:t>
            </w:r>
            <w:r w:rsidRPr="00A7060B">
              <w:rPr>
                <w:sz w:val="24"/>
                <w:szCs w:val="24"/>
                <w:lang w:val="en-US"/>
              </w:rPr>
              <w:t>&gt;</w:t>
            </w:r>
          </w:p>
        </w:tc>
        <w:tc>
          <w:tcPr>
            <w:tcW w:w="3402" w:type="dxa"/>
          </w:tcPr>
          <w:p w:rsidR="00C34F51" w:rsidRPr="00A7060B" w:rsidRDefault="00C34F51" w:rsidP="0006177C">
            <w:pPr>
              <w:rPr>
                <w:sz w:val="24"/>
                <w:szCs w:val="24"/>
              </w:rPr>
            </w:pPr>
            <w:r w:rsidRPr="00A7060B">
              <w:rPr>
                <w:sz w:val="24"/>
                <w:szCs w:val="24"/>
              </w:rPr>
              <w:t>по совокупности критериев оценки, в баллах:</w:t>
            </w:r>
          </w:p>
        </w:tc>
        <w:tc>
          <w:tcPr>
            <w:tcW w:w="1985" w:type="dxa"/>
          </w:tcPr>
          <w:p w:rsidR="00C34F51" w:rsidRPr="00A7060B" w:rsidRDefault="00C34F51" w:rsidP="00A7060B">
            <w:pPr>
              <w:jc w:val="center"/>
              <w:rPr>
                <w:sz w:val="24"/>
                <w:szCs w:val="24"/>
              </w:rPr>
            </w:pPr>
          </w:p>
        </w:tc>
      </w:tr>
      <w:tr w:rsidR="00C34F51" w:rsidRPr="00A7060B" w:rsidTr="00A7060B">
        <w:tc>
          <w:tcPr>
            <w:tcW w:w="675" w:type="dxa"/>
            <w:vMerge/>
          </w:tcPr>
          <w:p w:rsidR="00C34F51" w:rsidRPr="00A7060B" w:rsidRDefault="00C34F51" w:rsidP="00A7060B">
            <w:pPr>
              <w:jc w:val="center"/>
              <w:rPr>
                <w:sz w:val="24"/>
                <w:szCs w:val="24"/>
              </w:rPr>
            </w:pPr>
          </w:p>
        </w:tc>
        <w:tc>
          <w:tcPr>
            <w:tcW w:w="3969" w:type="dxa"/>
            <w:vMerge/>
          </w:tcPr>
          <w:p w:rsidR="00C34F51" w:rsidRPr="00A7060B" w:rsidRDefault="00C34F51" w:rsidP="0006177C">
            <w:pPr>
              <w:rPr>
                <w:sz w:val="24"/>
                <w:szCs w:val="24"/>
              </w:rPr>
            </w:pPr>
          </w:p>
        </w:tc>
        <w:tc>
          <w:tcPr>
            <w:tcW w:w="3402" w:type="dxa"/>
          </w:tcPr>
          <w:p w:rsidR="00C34F51" w:rsidRPr="00A7060B" w:rsidRDefault="00C34F51" w:rsidP="0006177C">
            <w:pPr>
              <w:rPr>
                <w:sz w:val="24"/>
                <w:szCs w:val="24"/>
              </w:rPr>
            </w:pPr>
            <w:r w:rsidRPr="00A7060B">
              <w:rPr>
                <w:sz w:val="24"/>
                <w:szCs w:val="24"/>
              </w:rPr>
              <w:t>более 95</w:t>
            </w:r>
          </w:p>
        </w:tc>
        <w:tc>
          <w:tcPr>
            <w:tcW w:w="1985" w:type="dxa"/>
          </w:tcPr>
          <w:p w:rsidR="00C34F51" w:rsidRPr="00A7060B" w:rsidRDefault="00C34F51" w:rsidP="00A7060B">
            <w:pPr>
              <w:jc w:val="center"/>
              <w:rPr>
                <w:sz w:val="24"/>
                <w:szCs w:val="24"/>
              </w:rPr>
            </w:pPr>
            <w:r w:rsidRPr="00A7060B">
              <w:rPr>
                <w:sz w:val="24"/>
                <w:szCs w:val="24"/>
              </w:rPr>
              <w:t>0,15</w:t>
            </w:r>
          </w:p>
        </w:tc>
      </w:tr>
      <w:tr w:rsidR="00C34F51" w:rsidRPr="00A7060B" w:rsidTr="00A7060B">
        <w:tc>
          <w:tcPr>
            <w:tcW w:w="675" w:type="dxa"/>
            <w:vMerge/>
          </w:tcPr>
          <w:p w:rsidR="00C34F51" w:rsidRPr="00A7060B" w:rsidRDefault="00C34F51" w:rsidP="00A7060B">
            <w:pPr>
              <w:jc w:val="center"/>
              <w:rPr>
                <w:sz w:val="24"/>
                <w:szCs w:val="24"/>
              </w:rPr>
            </w:pPr>
          </w:p>
        </w:tc>
        <w:tc>
          <w:tcPr>
            <w:tcW w:w="3969" w:type="dxa"/>
            <w:vMerge/>
          </w:tcPr>
          <w:p w:rsidR="00C34F51" w:rsidRPr="00A7060B" w:rsidRDefault="00C34F51" w:rsidP="0006177C">
            <w:pPr>
              <w:rPr>
                <w:sz w:val="24"/>
                <w:szCs w:val="24"/>
              </w:rPr>
            </w:pPr>
          </w:p>
        </w:tc>
        <w:tc>
          <w:tcPr>
            <w:tcW w:w="3402" w:type="dxa"/>
          </w:tcPr>
          <w:p w:rsidR="00C34F51" w:rsidRPr="00A7060B" w:rsidRDefault="00C34F51" w:rsidP="0006177C">
            <w:pPr>
              <w:rPr>
                <w:sz w:val="24"/>
                <w:szCs w:val="24"/>
              </w:rPr>
            </w:pPr>
            <w:r w:rsidRPr="00A7060B">
              <w:rPr>
                <w:sz w:val="24"/>
                <w:szCs w:val="24"/>
              </w:rPr>
              <w:t>от 90 до 95</w:t>
            </w:r>
          </w:p>
        </w:tc>
        <w:tc>
          <w:tcPr>
            <w:tcW w:w="1985" w:type="dxa"/>
          </w:tcPr>
          <w:p w:rsidR="00C34F51" w:rsidRPr="00A7060B" w:rsidRDefault="00C34F51" w:rsidP="00A7060B">
            <w:pPr>
              <w:jc w:val="center"/>
              <w:rPr>
                <w:sz w:val="24"/>
                <w:szCs w:val="24"/>
              </w:rPr>
            </w:pPr>
            <w:r w:rsidRPr="00A7060B">
              <w:rPr>
                <w:sz w:val="24"/>
                <w:szCs w:val="24"/>
              </w:rPr>
              <w:t>0,1</w:t>
            </w:r>
          </w:p>
        </w:tc>
      </w:tr>
      <w:tr w:rsidR="00C34F51" w:rsidRPr="00A7060B" w:rsidTr="00A7060B">
        <w:tc>
          <w:tcPr>
            <w:tcW w:w="675" w:type="dxa"/>
            <w:vMerge/>
          </w:tcPr>
          <w:p w:rsidR="00C34F51" w:rsidRPr="00A7060B" w:rsidRDefault="00C34F51" w:rsidP="00A7060B">
            <w:pPr>
              <w:jc w:val="center"/>
              <w:rPr>
                <w:sz w:val="24"/>
                <w:szCs w:val="24"/>
              </w:rPr>
            </w:pPr>
          </w:p>
        </w:tc>
        <w:tc>
          <w:tcPr>
            <w:tcW w:w="3969" w:type="dxa"/>
            <w:vMerge/>
          </w:tcPr>
          <w:p w:rsidR="00C34F51" w:rsidRPr="00A7060B" w:rsidRDefault="00C34F51" w:rsidP="0006177C">
            <w:pPr>
              <w:rPr>
                <w:sz w:val="24"/>
                <w:szCs w:val="24"/>
              </w:rPr>
            </w:pPr>
          </w:p>
        </w:tc>
        <w:tc>
          <w:tcPr>
            <w:tcW w:w="3402" w:type="dxa"/>
          </w:tcPr>
          <w:p w:rsidR="00C34F51" w:rsidRPr="00A7060B" w:rsidRDefault="00C34F51" w:rsidP="0006177C">
            <w:pPr>
              <w:rPr>
                <w:sz w:val="24"/>
                <w:szCs w:val="24"/>
              </w:rPr>
            </w:pPr>
            <w:r w:rsidRPr="00A7060B">
              <w:rPr>
                <w:sz w:val="24"/>
                <w:szCs w:val="24"/>
              </w:rPr>
              <w:t>от 80 до 89</w:t>
            </w:r>
          </w:p>
        </w:tc>
        <w:tc>
          <w:tcPr>
            <w:tcW w:w="1985" w:type="dxa"/>
          </w:tcPr>
          <w:p w:rsidR="00C34F51" w:rsidRPr="00A7060B" w:rsidRDefault="00C34F51" w:rsidP="00A7060B">
            <w:pPr>
              <w:jc w:val="center"/>
              <w:rPr>
                <w:sz w:val="24"/>
                <w:szCs w:val="24"/>
              </w:rPr>
            </w:pPr>
            <w:r w:rsidRPr="00A7060B">
              <w:rPr>
                <w:sz w:val="24"/>
                <w:szCs w:val="24"/>
              </w:rPr>
              <w:t>0,05</w:t>
            </w:r>
          </w:p>
        </w:tc>
      </w:tr>
      <w:tr w:rsidR="00C34F51" w:rsidRPr="00A7060B" w:rsidTr="00A7060B">
        <w:tc>
          <w:tcPr>
            <w:tcW w:w="675" w:type="dxa"/>
            <w:vMerge w:val="restart"/>
          </w:tcPr>
          <w:p w:rsidR="00C34F51" w:rsidRPr="00A7060B" w:rsidRDefault="00C34F51" w:rsidP="00A7060B">
            <w:pPr>
              <w:jc w:val="center"/>
              <w:rPr>
                <w:sz w:val="24"/>
                <w:szCs w:val="24"/>
              </w:rPr>
            </w:pPr>
            <w:r w:rsidRPr="00A7060B">
              <w:rPr>
                <w:sz w:val="24"/>
                <w:szCs w:val="24"/>
              </w:rPr>
              <w:t>5.</w:t>
            </w:r>
          </w:p>
        </w:tc>
        <w:tc>
          <w:tcPr>
            <w:tcW w:w="3969" w:type="dxa"/>
            <w:vMerge w:val="restart"/>
          </w:tcPr>
          <w:p w:rsidR="00C34F51" w:rsidRPr="00A7060B" w:rsidRDefault="00C34F51" w:rsidP="0006177C">
            <w:pPr>
              <w:rPr>
                <w:sz w:val="24"/>
                <w:szCs w:val="24"/>
              </w:rPr>
            </w:pPr>
            <w:r w:rsidRPr="00A7060B">
              <w:rPr>
                <w:sz w:val="24"/>
                <w:szCs w:val="24"/>
              </w:rPr>
              <w:t xml:space="preserve">Выполнение плана по устранению недостатков, выявленных в ходе </w:t>
            </w:r>
            <w:proofErr w:type="gramStart"/>
            <w:r w:rsidRPr="00A7060B">
              <w:rPr>
                <w:sz w:val="24"/>
                <w:szCs w:val="24"/>
              </w:rPr>
              <w:t>проведения независимой оценки качества условий оказания услуг</w:t>
            </w:r>
            <w:proofErr w:type="gramEnd"/>
            <w:r w:rsidRPr="00A7060B">
              <w:rPr>
                <w:sz w:val="24"/>
                <w:szCs w:val="24"/>
              </w:rPr>
              <w:t xml:space="preserve"> </w:t>
            </w:r>
          </w:p>
          <w:p w:rsidR="00C34F51" w:rsidRPr="00A7060B" w:rsidRDefault="00C34F51" w:rsidP="0006177C">
            <w:pPr>
              <w:rPr>
                <w:sz w:val="24"/>
                <w:szCs w:val="24"/>
              </w:rPr>
            </w:pPr>
            <w:r w:rsidRPr="00A7060B">
              <w:rPr>
                <w:sz w:val="24"/>
                <w:szCs w:val="24"/>
              </w:rPr>
              <w:t xml:space="preserve">по итогам года, следующего </w:t>
            </w:r>
          </w:p>
          <w:p w:rsidR="00C34F51" w:rsidRPr="00A7060B" w:rsidRDefault="00C34F51" w:rsidP="0006177C">
            <w:pPr>
              <w:rPr>
                <w:sz w:val="24"/>
                <w:szCs w:val="24"/>
              </w:rPr>
            </w:pPr>
            <w:r w:rsidRPr="00A7060B">
              <w:rPr>
                <w:sz w:val="24"/>
                <w:szCs w:val="24"/>
              </w:rPr>
              <w:t>за годом, когда проводилась независимая оценка качества условий оказания услуг &lt;**&gt;</w:t>
            </w:r>
          </w:p>
        </w:tc>
        <w:tc>
          <w:tcPr>
            <w:tcW w:w="3402" w:type="dxa"/>
          </w:tcPr>
          <w:p w:rsidR="00C34F51" w:rsidRPr="00A7060B" w:rsidRDefault="00C34F51" w:rsidP="0006177C">
            <w:pPr>
              <w:rPr>
                <w:sz w:val="24"/>
                <w:szCs w:val="24"/>
              </w:rPr>
            </w:pPr>
            <w:r w:rsidRPr="00A7060B">
              <w:rPr>
                <w:sz w:val="24"/>
                <w:szCs w:val="24"/>
              </w:rPr>
              <w:t xml:space="preserve">выполнение плана </w:t>
            </w:r>
          </w:p>
          <w:p w:rsidR="00C34F51" w:rsidRPr="00A7060B" w:rsidRDefault="00C34F51" w:rsidP="0006177C">
            <w:pPr>
              <w:rPr>
                <w:sz w:val="24"/>
                <w:szCs w:val="24"/>
              </w:rPr>
            </w:pPr>
            <w:r w:rsidRPr="00A7060B">
              <w:rPr>
                <w:sz w:val="24"/>
                <w:szCs w:val="24"/>
              </w:rPr>
              <w:t>в процентах:</w:t>
            </w:r>
          </w:p>
        </w:tc>
        <w:tc>
          <w:tcPr>
            <w:tcW w:w="1985" w:type="dxa"/>
          </w:tcPr>
          <w:p w:rsidR="00C34F51" w:rsidRPr="00A7060B" w:rsidRDefault="00C34F51" w:rsidP="00A7060B">
            <w:pPr>
              <w:jc w:val="center"/>
              <w:rPr>
                <w:sz w:val="24"/>
                <w:szCs w:val="24"/>
              </w:rPr>
            </w:pPr>
          </w:p>
        </w:tc>
      </w:tr>
      <w:tr w:rsidR="00C34F51" w:rsidRPr="00A7060B" w:rsidTr="00A7060B">
        <w:tc>
          <w:tcPr>
            <w:tcW w:w="675" w:type="dxa"/>
            <w:vMerge/>
          </w:tcPr>
          <w:p w:rsidR="00C34F51" w:rsidRPr="00A7060B" w:rsidRDefault="00C34F51" w:rsidP="00A7060B">
            <w:pPr>
              <w:jc w:val="center"/>
              <w:rPr>
                <w:sz w:val="24"/>
                <w:szCs w:val="24"/>
              </w:rPr>
            </w:pPr>
          </w:p>
        </w:tc>
        <w:tc>
          <w:tcPr>
            <w:tcW w:w="3969" w:type="dxa"/>
            <w:vMerge/>
          </w:tcPr>
          <w:p w:rsidR="00C34F51" w:rsidRPr="00A7060B" w:rsidRDefault="00C34F51" w:rsidP="0006177C">
            <w:pPr>
              <w:rPr>
                <w:sz w:val="24"/>
                <w:szCs w:val="24"/>
              </w:rPr>
            </w:pPr>
          </w:p>
        </w:tc>
        <w:tc>
          <w:tcPr>
            <w:tcW w:w="3402" w:type="dxa"/>
          </w:tcPr>
          <w:p w:rsidR="00C34F51" w:rsidRPr="00A7060B" w:rsidRDefault="00C34F51" w:rsidP="0006177C">
            <w:pPr>
              <w:rPr>
                <w:sz w:val="24"/>
                <w:szCs w:val="24"/>
              </w:rPr>
            </w:pPr>
            <w:r w:rsidRPr="00A7060B">
              <w:rPr>
                <w:sz w:val="24"/>
                <w:szCs w:val="24"/>
              </w:rPr>
              <w:t>100</w:t>
            </w:r>
          </w:p>
        </w:tc>
        <w:tc>
          <w:tcPr>
            <w:tcW w:w="1985" w:type="dxa"/>
          </w:tcPr>
          <w:p w:rsidR="00C34F51" w:rsidRPr="00A7060B" w:rsidRDefault="00C34F51" w:rsidP="00A7060B">
            <w:pPr>
              <w:jc w:val="center"/>
              <w:rPr>
                <w:sz w:val="24"/>
                <w:szCs w:val="24"/>
              </w:rPr>
            </w:pPr>
            <w:r w:rsidRPr="00A7060B">
              <w:rPr>
                <w:sz w:val="24"/>
                <w:szCs w:val="24"/>
              </w:rPr>
              <w:t>0,1</w:t>
            </w:r>
          </w:p>
        </w:tc>
      </w:tr>
    </w:tbl>
    <w:p w:rsidR="00C34F51" w:rsidRDefault="00C34F51" w:rsidP="00EC1BF5">
      <w:pPr>
        <w:jc w:val="right"/>
        <w:rPr>
          <w:sz w:val="28"/>
          <w:szCs w:val="28"/>
        </w:rPr>
      </w:pPr>
      <w:r>
        <w:rPr>
          <w:sz w:val="28"/>
          <w:szCs w:val="28"/>
        </w:rPr>
        <w:t>»;</w:t>
      </w:r>
    </w:p>
    <w:p w:rsidR="00C34F51" w:rsidRDefault="00C34F51" w:rsidP="00EC1BF5">
      <w:pPr>
        <w:jc w:val="both"/>
        <w:rPr>
          <w:sz w:val="28"/>
          <w:szCs w:val="28"/>
        </w:rPr>
      </w:pPr>
      <w:r>
        <w:rPr>
          <w:sz w:val="28"/>
          <w:szCs w:val="28"/>
        </w:rPr>
        <w:tab/>
        <w:t>абзац второй пункта 6.14 дополнить сноской следующего содержания:</w:t>
      </w:r>
    </w:p>
    <w:p w:rsidR="00C34F51" w:rsidRDefault="00C34F51" w:rsidP="00EC1BF5">
      <w:pPr>
        <w:jc w:val="both"/>
        <w:rPr>
          <w:sz w:val="28"/>
          <w:szCs w:val="28"/>
        </w:rPr>
      </w:pPr>
      <w:r>
        <w:rPr>
          <w:sz w:val="28"/>
          <w:szCs w:val="28"/>
        </w:rPr>
        <w:tab/>
        <w:t>«</w:t>
      </w:r>
      <w:r w:rsidRPr="00EC1BF5">
        <w:rPr>
          <w:sz w:val="28"/>
          <w:szCs w:val="28"/>
        </w:rPr>
        <w:t>&lt;</w:t>
      </w:r>
      <w:r>
        <w:rPr>
          <w:sz w:val="28"/>
          <w:szCs w:val="28"/>
        </w:rPr>
        <w:t>**</w:t>
      </w:r>
      <w:r w:rsidRPr="00EC1BF5">
        <w:rPr>
          <w:sz w:val="28"/>
          <w:szCs w:val="28"/>
        </w:rPr>
        <w:t xml:space="preserve">&gt; - </w:t>
      </w:r>
      <w:r>
        <w:rPr>
          <w:sz w:val="28"/>
          <w:szCs w:val="28"/>
        </w:rPr>
        <w:t>показ</w:t>
      </w:r>
      <w:r w:rsidR="00F767E5">
        <w:rPr>
          <w:sz w:val="28"/>
          <w:szCs w:val="28"/>
        </w:rPr>
        <w:t>атель применяется к должности «Р</w:t>
      </w:r>
      <w:r>
        <w:rPr>
          <w:sz w:val="28"/>
          <w:szCs w:val="28"/>
        </w:rPr>
        <w:t>уководитель учреждения»</w:t>
      </w:r>
      <w:proofErr w:type="gramStart"/>
      <w:r>
        <w:rPr>
          <w:sz w:val="28"/>
          <w:szCs w:val="28"/>
        </w:rPr>
        <w:t>.»</w:t>
      </w:r>
      <w:proofErr w:type="gramEnd"/>
      <w:r>
        <w:rPr>
          <w:sz w:val="28"/>
          <w:szCs w:val="28"/>
        </w:rPr>
        <w:t>;</w:t>
      </w:r>
    </w:p>
    <w:p w:rsidR="00C34F51" w:rsidRPr="00EC1BF5" w:rsidRDefault="00C34F51" w:rsidP="00EC1BF5">
      <w:pPr>
        <w:jc w:val="both"/>
        <w:rPr>
          <w:sz w:val="28"/>
          <w:szCs w:val="28"/>
        </w:rPr>
      </w:pPr>
      <w:r>
        <w:rPr>
          <w:sz w:val="28"/>
          <w:szCs w:val="28"/>
        </w:rPr>
        <w:tab/>
        <w:t xml:space="preserve">в разделе </w:t>
      </w:r>
      <w:r>
        <w:rPr>
          <w:sz w:val="28"/>
          <w:szCs w:val="28"/>
          <w:lang w:val="en-US"/>
        </w:rPr>
        <w:t>VII</w:t>
      </w:r>
      <w:r w:rsidRPr="00EC1BF5">
        <w:rPr>
          <w:sz w:val="28"/>
          <w:szCs w:val="28"/>
        </w:rPr>
        <w:t xml:space="preserve"> </w:t>
      </w:r>
      <w:r>
        <w:rPr>
          <w:sz w:val="28"/>
          <w:szCs w:val="28"/>
        </w:rPr>
        <w:t>«Определение размера средств, направляемых на оплату труда работников муниципальных бюджетных учреждений от приносящей доход деятельности»:</w:t>
      </w:r>
    </w:p>
    <w:p w:rsidR="00C34F51" w:rsidRDefault="00C34F51" w:rsidP="00EC1BF5">
      <w:pPr>
        <w:ind w:firstLine="720"/>
        <w:jc w:val="both"/>
        <w:rPr>
          <w:sz w:val="28"/>
          <w:szCs w:val="28"/>
        </w:rPr>
      </w:pPr>
      <w:r>
        <w:rPr>
          <w:sz w:val="28"/>
          <w:szCs w:val="28"/>
        </w:rPr>
        <w:t>абзац первый пункта 7.2 изложить в следующей редакции:</w:t>
      </w:r>
    </w:p>
    <w:p w:rsidR="00C34F51" w:rsidRDefault="00C34F51" w:rsidP="006F7832">
      <w:pPr>
        <w:autoSpaceDE w:val="0"/>
        <w:autoSpaceDN w:val="0"/>
        <w:adjustRightInd w:val="0"/>
        <w:ind w:firstLine="720"/>
        <w:jc w:val="both"/>
        <w:rPr>
          <w:sz w:val="28"/>
          <w:szCs w:val="28"/>
        </w:rPr>
      </w:pPr>
      <w:r>
        <w:rPr>
          <w:sz w:val="28"/>
          <w:szCs w:val="28"/>
        </w:rPr>
        <w:t>«Средства на оплату труда от приносящей доход деятельности направляются бюджетным учреждением на осуществление выплат стимулирующего характера, за исключением случаев, предусмотренных пунктом 1.6 решения Минусинского городского Совета депутатов Красноярского края от 21.08.2013 № 10-83р «О системах оплаты труда работников муниципальных учреждений»</w:t>
      </w:r>
      <w:proofErr w:type="gramStart"/>
      <w:r>
        <w:rPr>
          <w:sz w:val="28"/>
          <w:szCs w:val="28"/>
        </w:rPr>
        <w:t>.»</w:t>
      </w:r>
      <w:proofErr w:type="gramEnd"/>
      <w:r>
        <w:rPr>
          <w:sz w:val="28"/>
          <w:szCs w:val="28"/>
        </w:rPr>
        <w:t>;</w:t>
      </w:r>
    </w:p>
    <w:p w:rsidR="00C34F51" w:rsidRDefault="00C34F51" w:rsidP="00EC1BF5">
      <w:pPr>
        <w:ind w:firstLine="720"/>
        <w:jc w:val="both"/>
        <w:rPr>
          <w:sz w:val="28"/>
          <w:szCs w:val="28"/>
        </w:rPr>
      </w:pPr>
      <w:r>
        <w:rPr>
          <w:sz w:val="28"/>
          <w:szCs w:val="28"/>
        </w:rPr>
        <w:t xml:space="preserve">в разделе </w:t>
      </w:r>
      <w:r>
        <w:rPr>
          <w:sz w:val="28"/>
          <w:szCs w:val="28"/>
          <w:lang w:val="en-US"/>
        </w:rPr>
        <w:t>VIII</w:t>
      </w:r>
      <w:r w:rsidRPr="005070D7">
        <w:rPr>
          <w:sz w:val="28"/>
          <w:szCs w:val="28"/>
        </w:rPr>
        <w:t xml:space="preserve"> </w:t>
      </w:r>
      <w:r>
        <w:rPr>
          <w:sz w:val="28"/>
          <w:szCs w:val="28"/>
        </w:rPr>
        <w:t>«Порядок определения продолжительности работы, для установления руководителям, их заместителям, главным бухгалтерам и работникам персональной стимулирующей выплаты за опыт работы»:</w:t>
      </w:r>
    </w:p>
    <w:p w:rsidR="00C34F51" w:rsidRDefault="00C34F51" w:rsidP="00EC1BF5">
      <w:pPr>
        <w:ind w:firstLine="720"/>
        <w:jc w:val="both"/>
        <w:rPr>
          <w:sz w:val="28"/>
          <w:szCs w:val="28"/>
        </w:rPr>
      </w:pPr>
      <w:r>
        <w:rPr>
          <w:sz w:val="28"/>
          <w:szCs w:val="28"/>
        </w:rPr>
        <w:t>абзац второй пункта 8.2 изложить в следующей редакции:</w:t>
      </w:r>
    </w:p>
    <w:p w:rsidR="00C34F51" w:rsidRDefault="00C34F51" w:rsidP="00EC1BF5">
      <w:pPr>
        <w:ind w:firstLine="720"/>
        <w:jc w:val="both"/>
        <w:rPr>
          <w:sz w:val="28"/>
          <w:szCs w:val="28"/>
        </w:rPr>
      </w:pPr>
      <w:r>
        <w:rPr>
          <w:sz w:val="28"/>
          <w:szCs w:val="28"/>
        </w:rPr>
        <w:t>«время работы на выборных должностях в органах законодательной и исполнительной власти, органах местного самоуправления и профсоюзных органах</w:t>
      </w:r>
      <w:proofErr w:type="gramStart"/>
      <w:r>
        <w:rPr>
          <w:sz w:val="28"/>
          <w:szCs w:val="28"/>
        </w:rPr>
        <w:t>;»</w:t>
      </w:r>
      <w:proofErr w:type="gramEnd"/>
      <w:r>
        <w:rPr>
          <w:sz w:val="28"/>
          <w:szCs w:val="28"/>
        </w:rPr>
        <w:t>.</w:t>
      </w:r>
    </w:p>
    <w:p w:rsidR="00C34F51" w:rsidRDefault="00C34F51" w:rsidP="005047F3">
      <w:pPr>
        <w:autoSpaceDE w:val="0"/>
        <w:autoSpaceDN w:val="0"/>
        <w:adjustRightInd w:val="0"/>
        <w:ind w:firstLine="720"/>
        <w:jc w:val="both"/>
        <w:outlineLvl w:val="0"/>
        <w:rPr>
          <w:sz w:val="28"/>
        </w:rPr>
      </w:pPr>
      <w:r>
        <w:rPr>
          <w:sz w:val="28"/>
        </w:rPr>
        <w:t xml:space="preserve">2. Опубликовать постановление в средствах </w:t>
      </w:r>
      <w:r w:rsidRPr="00AF06B7">
        <w:rPr>
          <w:sz w:val="28"/>
        </w:rPr>
        <w:t>массовой информации, осуществляющих официальное опубликование нормативно-правовых актов Администрации города Минусинска</w:t>
      </w:r>
      <w:r>
        <w:rPr>
          <w:sz w:val="28"/>
        </w:rPr>
        <w:t>,</w:t>
      </w:r>
      <w:r w:rsidRPr="00AF06B7">
        <w:rPr>
          <w:sz w:val="28"/>
        </w:rPr>
        <w:t xml:space="preserve"> и</w:t>
      </w:r>
      <w:r>
        <w:rPr>
          <w:sz w:val="28"/>
        </w:rPr>
        <w:t xml:space="preserve"> разместить </w:t>
      </w:r>
      <w:r w:rsidRPr="00AF06B7">
        <w:rPr>
          <w:sz w:val="28"/>
        </w:rPr>
        <w:t>на официальном сайте муниципального образования город Минусинск в сети Интернет</w:t>
      </w:r>
      <w:r>
        <w:rPr>
          <w:sz w:val="28"/>
        </w:rPr>
        <w:t>.</w:t>
      </w:r>
    </w:p>
    <w:p w:rsidR="00C34F51" w:rsidRDefault="00C34F51" w:rsidP="0015210C">
      <w:pPr>
        <w:autoSpaceDE w:val="0"/>
        <w:autoSpaceDN w:val="0"/>
        <w:adjustRightInd w:val="0"/>
        <w:ind w:firstLine="720"/>
        <w:jc w:val="both"/>
        <w:outlineLvl w:val="0"/>
        <w:rPr>
          <w:color w:val="000000"/>
          <w:sz w:val="28"/>
          <w:szCs w:val="28"/>
          <w:shd w:val="clear" w:color="auto" w:fill="FFFFFF"/>
        </w:rPr>
      </w:pPr>
      <w:r>
        <w:rPr>
          <w:sz w:val="28"/>
          <w:szCs w:val="28"/>
        </w:rPr>
        <w:t>3</w:t>
      </w:r>
      <w:r w:rsidRPr="005047F3">
        <w:rPr>
          <w:sz w:val="28"/>
          <w:szCs w:val="28"/>
        </w:rPr>
        <w:t xml:space="preserve">. </w:t>
      </w:r>
      <w:proofErr w:type="gramStart"/>
      <w:r w:rsidRPr="005047F3">
        <w:rPr>
          <w:color w:val="000000"/>
          <w:sz w:val="28"/>
          <w:szCs w:val="28"/>
          <w:shd w:val="clear" w:color="auto" w:fill="FFFFFF"/>
        </w:rPr>
        <w:t>Контроль за</w:t>
      </w:r>
      <w:proofErr w:type="gramEnd"/>
      <w:r w:rsidRPr="005047F3">
        <w:rPr>
          <w:color w:val="000000"/>
          <w:sz w:val="28"/>
          <w:szCs w:val="28"/>
          <w:shd w:val="clear" w:color="auto" w:fill="FFFFFF"/>
        </w:rPr>
        <w:t xml:space="preserve"> вы</w:t>
      </w:r>
      <w:r>
        <w:rPr>
          <w:color w:val="000000"/>
          <w:sz w:val="28"/>
          <w:szCs w:val="28"/>
          <w:shd w:val="clear" w:color="auto" w:fill="FFFFFF"/>
        </w:rPr>
        <w:t>полнением постановления возложить</w:t>
      </w:r>
      <w:r w:rsidRPr="005047F3">
        <w:rPr>
          <w:color w:val="000000"/>
          <w:sz w:val="28"/>
          <w:szCs w:val="28"/>
          <w:shd w:val="clear" w:color="auto" w:fill="FFFFFF"/>
        </w:rPr>
        <w:t xml:space="preserve"> на заместителя Главы </w:t>
      </w:r>
      <w:r>
        <w:rPr>
          <w:color w:val="000000"/>
          <w:sz w:val="28"/>
          <w:szCs w:val="28"/>
          <w:shd w:val="clear" w:color="auto" w:fill="FFFFFF"/>
        </w:rPr>
        <w:t>города</w:t>
      </w:r>
      <w:r w:rsidRPr="005047F3">
        <w:rPr>
          <w:color w:val="000000"/>
          <w:sz w:val="28"/>
          <w:szCs w:val="28"/>
          <w:shd w:val="clear" w:color="auto" w:fill="FFFFFF"/>
        </w:rPr>
        <w:t xml:space="preserve"> по социальным вопросам </w:t>
      </w:r>
      <w:r>
        <w:rPr>
          <w:color w:val="000000"/>
          <w:sz w:val="28"/>
          <w:szCs w:val="28"/>
          <w:shd w:val="clear" w:color="auto" w:fill="FFFFFF"/>
        </w:rPr>
        <w:t>Фролову Н.В.</w:t>
      </w:r>
    </w:p>
    <w:p w:rsidR="00FD77E6" w:rsidRPr="00235163" w:rsidRDefault="00C34F51" w:rsidP="00FD77E6">
      <w:pPr>
        <w:autoSpaceDE w:val="0"/>
        <w:autoSpaceDN w:val="0"/>
        <w:adjustRightInd w:val="0"/>
        <w:ind w:firstLine="720"/>
        <w:jc w:val="both"/>
        <w:outlineLvl w:val="0"/>
        <w:rPr>
          <w:sz w:val="28"/>
          <w:szCs w:val="28"/>
        </w:rPr>
      </w:pPr>
      <w:r w:rsidRPr="00235163">
        <w:rPr>
          <w:sz w:val="28"/>
          <w:szCs w:val="28"/>
        </w:rPr>
        <w:t xml:space="preserve">4.  Постановление вступает в силу в день, следующий за днем его официального опубликования, и распространяет свое действие </w:t>
      </w:r>
      <w:r w:rsidR="00A81792" w:rsidRPr="00235163">
        <w:rPr>
          <w:sz w:val="28"/>
          <w:szCs w:val="28"/>
        </w:rPr>
        <w:t>на правоотношения, возникшие с 7</w:t>
      </w:r>
      <w:r w:rsidRPr="00235163">
        <w:rPr>
          <w:sz w:val="28"/>
          <w:szCs w:val="28"/>
        </w:rPr>
        <w:t xml:space="preserve"> </w:t>
      </w:r>
      <w:r w:rsidR="00A81792" w:rsidRPr="00235163">
        <w:rPr>
          <w:sz w:val="28"/>
          <w:szCs w:val="28"/>
        </w:rPr>
        <w:t>сентября</w:t>
      </w:r>
      <w:r w:rsidRPr="00235163">
        <w:rPr>
          <w:sz w:val="28"/>
          <w:szCs w:val="28"/>
        </w:rPr>
        <w:t xml:space="preserve"> 2019 года, за исключением абзацев </w:t>
      </w:r>
      <w:r w:rsidR="00A81792" w:rsidRPr="00235163">
        <w:rPr>
          <w:sz w:val="28"/>
          <w:szCs w:val="28"/>
        </w:rPr>
        <w:t>четвертого</w:t>
      </w:r>
      <w:r w:rsidRPr="00235163">
        <w:rPr>
          <w:sz w:val="28"/>
          <w:szCs w:val="28"/>
        </w:rPr>
        <w:t xml:space="preserve"> - </w:t>
      </w:r>
      <w:r w:rsidR="00A81792" w:rsidRPr="00235163">
        <w:rPr>
          <w:sz w:val="28"/>
          <w:szCs w:val="28"/>
        </w:rPr>
        <w:t>четырнадцатого</w:t>
      </w:r>
      <w:r w:rsidRPr="00235163">
        <w:rPr>
          <w:sz w:val="28"/>
          <w:szCs w:val="28"/>
        </w:rPr>
        <w:t xml:space="preserve"> пункта 1.</w:t>
      </w:r>
    </w:p>
    <w:p w:rsidR="00A81792" w:rsidRPr="00235163" w:rsidRDefault="00C34F51" w:rsidP="00FD77E6">
      <w:pPr>
        <w:autoSpaceDE w:val="0"/>
        <w:autoSpaceDN w:val="0"/>
        <w:adjustRightInd w:val="0"/>
        <w:ind w:firstLine="720"/>
        <w:jc w:val="both"/>
        <w:outlineLvl w:val="0"/>
        <w:rPr>
          <w:sz w:val="28"/>
          <w:szCs w:val="28"/>
        </w:rPr>
      </w:pPr>
      <w:r w:rsidRPr="00235163">
        <w:rPr>
          <w:sz w:val="28"/>
          <w:szCs w:val="28"/>
        </w:rPr>
        <w:lastRenderedPageBreak/>
        <w:t xml:space="preserve">Абзацы </w:t>
      </w:r>
      <w:r w:rsidR="00A81792" w:rsidRPr="00235163">
        <w:rPr>
          <w:sz w:val="28"/>
          <w:szCs w:val="28"/>
        </w:rPr>
        <w:t>четвертый</w:t>
      </w:r>
      <w:r w:rsidRPr="00235163">
        <w:rPr>
          <w:sz w:val="28"/>
          <w:szCs w:val="28"/>
        </w:rPr>
        <w:t xml:space="preserve"> - де</w:t>
      </w:r>
      <w:r w:rsidR="00A81792" w:rsidRPr="00235163">
        <w:rPr>
          <w:sz w:val="28"/>
          <w:szCs w:val="28"/>
        </w:rPr>
        <w:t>с</w:t>
      </w:r>
      <w:r w:rsidRPr="00235163">
        <w:rPr>
          <w:sz w:val="28"/>
          <w:szCs w:val="28"/>
        </w:rPr>
        <w:t>ятый пункта 1 вступают</w:t>
      </w:r>
      <w:r w:rsidR="00A81792" w:rsidRPr="00235163">
        <w:rPr>
          <w:sz w:val="28"/>
          <w:szCs w:val="28"/>
        </w:rPr>
        <w:t xml:space="preserve"> в силу день, следующий за днем</w:t>
      </w:r>
      <w:r w:rsidR="00112D6A" w:rsidRPr="00235163">
        <w:rPr>
          <w:sz w:val="28"/>
          <w:szCs w:val="28"/>
        </w:rPr>
        <w:t xml:space="preserve"> </w:t>
      </w:r>
      <w:r w:rsidR="00A81792" w:rsidRPr="00235163">
        <w:rPr>
          <w:sz w:val="28"/>
          <w:szCs w:val="28"/>
        </w:rPr>
        <w:t>официального</w:t>
      </w:r>
      <w:r w:rsidR="00112D6A" w:rsidRPr="00235163">
        <w:rPr>
          <w:sz w:val="28"/>
          <w:szCs w:val="28"/>
        </w:rPr>
        <w:t xml:space="preserve"> </w:t>
      </w:r>
      <w:r w:rsidR="00A81792" w:rsidRPr="00235163">
        <w:rPr>
          <w:sz w:val="28"/>
          <w:szCs w:val="28"/>
        </w:rPr>
        <w:t>опубликования постановления,</w:t>
      </w:r>
      <w:r w:rsidR="00112D6A" w:rsidRPr="00235163">
        <w:rPr>
          <w:sz w:val="28"/>
          <w:szCs w:val="28"/>
        </w:rPr>
        <w:t xml:space="preserve"> </w:t>
      </w:r>
      <w:r w:rsidR="00A81792" w:rsidRPr="00235163">
        <w:rPr>
          <w:sz w:val="28"/>
          <w:szCs w:val="28"/>
        </w:rPr>
        <w:t>и</w:t>
      </w:r>
      <w:r w:rsidR="00112D6A" w:rsidRPr="00235163">
        <w:rPr>
          <w:sz w:val="28"/>
          <w:szCs w:val="28"/>
        </w:rPr>
        <w:t xml:space="preserve"> </w:t>
      </w:r>
      <w:r w:rsidR="00A81792" w:rsidRPr="00235163">
        <w:rPr>
          <w:sz w:val="28"/>
          <w:szCs w:val="28"/>
        </w:rPr>
        <w:t>распространяют свое</w:t>
      </w:r>
      <w:r w:rsidR="00AF50A7" w:rsidRPr="00235163">
        <w:rPr>
          <w:sz w:val="28"/>
          <w:szCs w:val="28"/>
        </w:rPr>
        <w:t xml:space="preserve"> </w:t>
      </w:r>
      <w:r w:rsidR="00A81792" w:rsidRPr="00235163">
        <w:rPr>
          <w:sz w:val="28"/>
          <w:szCs w:val="28"/>
        </w:rPr>
        <w:t>действие на правоотношения, возникшие с 1 сентября 2019 года.</w:t>
      </w:r>
    </w:p>
    <w:p w:rsidR="00C34F51" w:rsidRDefault="00C34F51" w:rsidP="001114DD">
      <w:pPr>
        <w:autoSpaceDE w:val="0"/>
        <w:autoSpaceDN w:val="0"/>
        <w:adjustRightInd w:val="0"/>
        <w:jc w:val="both"/>
        <w:outlineLvl w:val="0"/>
        <w:rPr>
          <w:sz w:val="28"/>
          <w:szCs w:val="28"/>
        </w:rPr>
      </w:pPr>
      <w:r w:rsidRPr="00235163">
        <w:rPr>
          <w:sz w:val="28"/>
          <w:szCs w:val="28"/>
        </w:rPr>
        <w:tab/>
        <w:t xml:space="preserve">Абзацы </w:t>
      </w:r>
      <w:r w:rsidR="00A81792" w:rsidRPr="00235163">
        <w:rPr>
          <w:sz w:val="28"/>
          <w:szCs w:val="28"/>
        </w:rPr>
        <w:t>одиннадцатый</w:t>
      </w:r>
      <w:r w:rsidRPr="00235163">
        <w:rPr>
          <w:sz w:val="28"/>
          <w:szCs w:val="28"/>
        </w:rPr>
        <w:t xml:space="preserve"> - </w:t>
      </w:r>
      <w:r w:rsidR="00A81792" w:rsidRPr="00235163">
        <w:rPr>
          <w:sz w:val="28"/>
          <w:szCs w:val="28"/>
        </w:rPr>
        <w:t>четыр</w:t>
      </w:r>
      <w:r w:rsidRPr="00235163">
        <w:rPr>
          <w:sz w:val="28"/>
          <w:szCs w:val="28"/>
        </w:rPr>
        <w:t>надцатый пункта 1</w:t>
      </w:r>
      <w:r w:rsidR="00A81792" w:rsidRPr="00235163">
        <w:rPr>
          <w:sz w:val="28"/>
          <w:szCs w:val="28"/>
        </w:rPr>
        <w:t xml:space="preserve"> вступают в силу</w:t>
      </w:r>
      <w:r w:rsidRPr="00235163">
        <w:rPr>
          <w:sz w:val="28"/>
          <w:szCs w:val="28"/>
        </w:rPr>
        <w:t xml:space="preserve"> </w:t>
      </w:r>
      <w:r w:rsidR="00A81792" w:rsidRPr="00235163">
        <w:rPr>
          <w:sz w:val="28"/>
          <w:szCs w:val="28"/>
        </w:rPr>
        <w:t>с 1 октября 2019 года</w:t>
      </w:r>
      <w:r w:rsidR="00112D6A" w:rsidRPr="00235163">
        <w:rPr>
          <w:sz w:val="28"/>
          <w:szCs w:val="28"/>
        </w:rPr>
        <w:t>.</w:t>
      </w:r>
    </w:p>
    <w:p w:rsidR="00C34F51" w:rsidRDefault="00C34F51" w:rsidP="00B14581">
      <w:pPr>
        <w:tabs>
          <w:tab w:val="left" w:pos="951"/>
        </w:tabs>
        <w:jc w:val="both"/>
        <w:rPr>
          <w:sz w:val="28"/>
        </w:rPr>
      </w:pPr>
    </w:p>
    <w:p w:rsidR="00C34F51" w:rsidRDefault="00C34F51" w:rsidP="00B14581">
      <w:pPr>
        <w:tabs>
          <w:tab w:val="left" w:pos="951"/>
        </w:tabs>
        <w:jc w:val="both"/>
        <w:rPr>
          <w:sz w:val="28"/>
        </w:rPr>
      </w:pPr>
    </w:p>
    <w:p w:rsidR="00C34F51" w:rsidRPr="00AF06B7" w:rsidRDefault="00C34F51" w:rsidP="00B14581">
      <w:pPr>
        <w:tabs>
          <w:tab w:val="left" w:pos="951"/>
        </w:tabs>
        <w:jc w:val="both"/>
        <w:rPr>
          <w:sz w:val="28"/>
        </w:rPr>
      </w:pPr>
    </w:p>
    <w:p w:rsidR="00C34F51" w:rsidRDefault="00C34F51" w:rsidP="00BF565A">
      <w:pPr>
        <w:autoSpaceDE w:val="0"/>
        <w:autoSpaceDN w:val="0"/>
        <w:adjustRightInd w:val="0"/>
        <w:jc w:val="both"/>
        <w:rPr>
          <w:sz w:val="28"/>
          <w:szCs w:val="28"/>
        </w:rPr>
      </w:pPr>
      <w:r w:rsidRPr="0015210C">
        <w:rPr>
          <w:sz w:val="28"/>
          <w:szCs w:val="28"/>
        </w:rPr>
        <w:t xml:space="preserve">Глава города </w:t>
      </w:r>
      <w:r w:rsidRPr="0015210C">
        <w:rPr>
          <w:sz w:val="28"/>
          <w:szCs w:val="28"/>
        </w:rPr>
        <w:tab/>
      </w:r>
      <w:r w:rsidRPr="0015210C">
        <w:rPr>
          <w:sz w:val="28"/>
          <w:szCs w:val="28"/>
        </w:rPr>
        <w:tab/>
      </w:r>
      <w:r w:rsidRPr="0015210C">
        <w:rPr>
          <w:sz w:val="28"/>
          <w:szCs w:val="28"/>
        </w:rPr>
        <w:tab/>
      </w:r>
      <w:r>
        <w:rPr>
          <w:sz w:val="28"/>
          <w:szCs w:val="28"/>
        </w:rPr>
        <w:tab/>
      </w:r>
      <w:r w:rsidR="00A01D66">
        <w:rPr>
          <w:sz w:val="28"/>
          <w:szCs w:val="28"/>
        </w:rPr>
        <w:t xml:space="preserve">  подпись   </w:t>
      </w:r>
      <w:r w:rsidR="00235163">
        <w:rPr>
          <w:sz w:val="28"/>
          <w:szCs w:val="28"/>
        </w:rPr>
        <w:t xml:space="preserve">   </w:t>
      </w:r>
      <w:r>
        <w:rPr>
          <w:sz w:val="28"/>
          <w:szCs w:val="28"/>
        </w:rPr>
        <w:tab/>
      </w:r>
      <w:r>
        <w:rPr>
          <w:sz w:val="28"/>
          <w:szCs w:val="28"/>
        </w:rPr>
        <w:tab/>
      </w:r>
      <w:r>
        <w:rPr>
          <w:sz w:val="28"/>
          <w:szCs w:val="28"/>
        </w:rPr>
        <w:tab/>
      </w:r>
      <w:r w:rsidR="00A01D66">
        <w:rPr>
          <w:sz w:val="28"/>
          <w:szCs w:val="28"/>
        </w:rPr>
        <w:t xml:space="preserve"> </w:t>
      </w:r>
      <w:bookmarkStart w:id="0" w:name="_GoBack"/>
      <w:bookmarkEnd w:id="0"/>
      <w:r w:rsidRPr="0015210C">
        <w:rPr>
          <w:sz w:val="28"/>
          <w:szCs w:val="28"/>
        </w:rPr>
        <w:t>А.О. Первухин</w:t>
      </w:r>
    </w:p>
    <w:p w:rsidR="00C34F51" w:rsidRDefault="00C34F51" w:rsidP="004F2476">
      <w:pPr>
        <w:tabs>
          <w:tab w:val="left" w:pos="1134"/>
        </w:tabs>
        <w:autoSpaceDE w:val="0"/>
        <w:autoSpaceDN w:val="0"/>
        <w:adjustRightInd w:val="0"/>
        <w:ind w:firstLine="709"/>
        <w:jc w:val="both"/>
        <w:rPr>
          <w:sz w:val="28"/>
          <w:szCs w:val="28"/>
        </w:rPr>
      </w:pPr>
    </w:p>
    <w:p w:rsidR="00C34F51" w:rsidRDefault="00C34F51" w:rsidP="004F2476">
      <w:pPr>
        <w:tabs>
          <w:tab w:val="left" w:pos="1134"/>
        </w:tabs>
        <w:autoSpaceDE w:val="0"/>
        <w:autoSpaceDN w:val="0"/>
        <w:adjustRightInd w:val="0"/>
        <w:ind w:firstLine="709"/>
        <w:jc w:val="both"/>
        <w:rPr>
          <w:sz w:val="28"/>
          <w:szCs w:val="28"/>
        </w:rPr>
      </w:pPr>
    </w:p>
    <w:sectPr w:rsidR="00C34F51" w:rsidSect="006F7832">
      <w:headerReference w:type="even" r:id="rId9"/>
      <w:headerReference w:type="default" r:id="rId10"/>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EE" w:rsidRDefault="006D5BEE">
      <w:r>
        <w:separator/>
      </w:r>
    </w:p>
  </w:endnote>
  <w:endnote w:type="continuationSeparator" w:id="0">
    <w:p w:rsidR="006D5BEE" w:rsidRDefault="006D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EE" w:rsidRDefault="006D5BEE">
      <w:r>
        <w:separator/>
      </w:r>
    </w:p>
  </w:footnote>
  <w:footnote w:type="continuationSeparator" w:id="0">
    <w:p w:rsidR="006D5BEE" w:rsidRDefault="006D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51" w:rsidRDefault="00C34F51" w:rsidP="00D61A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34F51" w:rsidRDefault="00C34F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51" w:rsidRDefault="00C34F51" w:rsidP="00154018">
    <w:pPr>
      <w:pStyle w:val="a7"/>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CAE"/>
    <w:multiLevelType w:val="hybridMultilevel"/>
    <w:tmpl w:val="67A2175E"/>
    <w:lvl w:ilvl="0" w:tplc="1E980648">
      <w:start w:val="1"/>
      <w:numFmt w:val="decimal"/>
      <w:lvlText w:val="%1."/>
      <w:lvlJc w:val="left"/>
      <w:pPr>
        <w:ind w:left="644" w:hanging="360"/>
      </w:pPr>
      <w:rPr>
        <w:rFonts w:cs="Times New Roman" w:hint="default"/>
        <w:sz w:val="1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2">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3">
    <w:nsid w:val="1E677D94"/>
    <w:multiLevelType w:val="multilevel"/>
    <w:tmpl w:val="DBEEE514"/>
    <w:lvl w:ilvl="0">
      <w:start w:val="1"/>
      <w:numFmt w:val="decimal"/>
      <w:lvlText w:val="%1."/>
      <w:lvlJc w:val="left"/>
      <w:pPr>
        <w:tabs>
          <w:tab w:val="num" w:pos="1065"/>
        </w:tabs>
        <w:ind w:left="1065" w:hanging="360"/>
      </w:pPr>
      <w:rPr>
        <w:rFonts w:ascii="Times New Roman" w:eastAsia="Times New Roman" w:hAnsi="Times New Roman" w:cs="Times New Roman"/>
      </w:rPr>
    </w:lvl>
    <w:lvl w:ilvl="1" w:tentative="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4">
    <w:nsid w:val="1E892A98"/>
    <w:multiLevelType w:val="hybridMultilevel"/>
    <w:tmpl w:val="AD008D7A"/>
    <w:lvl w:ilvl="0" w:tplc="78D4DB32">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5">
    <w:nsid w:val="234E1113"/>
    <w:multiLevelType w:val="hybridMultilevel"/>
    <w:tmpl w:val="85DA9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3B4100"/>
    <w:multiLevelType w:val="hybridMultilevel"/>
    <w:tmpl w:val="E384E98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FF603B"/>
    <w:multiLevelType w:val="hybridMultilevel"/>
    <w:tmpl w:val="3830D7AC"/>
    <w:lvl w:ilvl="0" w:tplc="B4D02E22">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9">
    <w:nsid w:val="4CB27BEA"/>
    <w:multiLevelType w:val="hybridMultilevel"/>
    <w:tmpl w:val="CDFE26AA"/>
    <w:lvl w:ilvl="0" w:tplc="AFE42CDE">
      <w:start w:val="3"/>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
    <w:nsid w:val="4DE4761E"/>
    <w:multiLevelType w:val="hybridMultilevel"/>
    <w:tmpl w:val="C6AC6C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12">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3">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4">
    <w:nsid w:val="76AD0F20"/>
    <w:multiLevelType w:val="singleLevel"/>
    <w:tmpl w:val="DD1C2E2A"/>
    <w:lvl w:ilvl="0">
      <w:start w:val="1"/>
      <w:numFmt w:val="decimal"/>
      <w:lvlText w:val="%1."/>
      <w:lvlJc w:val="left"/>
      <w:pPr>
        <w:tabs>
          <w:tab w:val="num" w:pos="1080"/>
        </w:tabs>
        <w:ind w:firstLine="720"/>
      </w:pPr>
      <w:rPr>
        <w:rFonts w:cs="Times New Roman"/>
      </w:rPr>
    </w:lvl>
  </w:abstractNum>
  <w:abstractNum w:abstractNumId="15">
    <w:nsid w:val="76D46983"/>
    <w:multiLevelType w:val="hybridMultilevel"/>
    <w:tmpl w:val="023057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E3176C2"/>
    <w:multiLevelType w:val="hybridMultilevel"/>
    <w:tmpl w:val="CDFE26AA"/>
    <w:lvl w:ilvl="0" w:tplc="AFE42CDE">
      <w:start w:val="3"/>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2"/>
  </w:num>
  <w:num w:numId="2">
    <w:abstractNumId w:val="1"/>
  </w:num>
  <w:num w:numId="3">
    <w:abstractNumId w:val="8"/>
  </w:num>
  <w:num w:numId="4">
    <w:abstractNumId w:val="11"/>
  </w:num>
  <w:num w:numId="5">
    <w:abstractNumId w:val="14"/>
  </w:num>
  <w:num w:numId="6">
    <w:abstractNumId w:val="13"/>
  </w:num>
  <w:num w:numId="7">
    <w:abstractNumId w:val="12"/>
  </w:num>
  <w:num w:numId="8">
    <w:abstractNumId w:val="12"/>
  </w:num>
  <w:num w:numId="9">
    <w:abstractNumId w:val="4"/>
  </w:num>
  <w:num w:numId="10">
    <w:abstractNumId w:val="10"/>
  </w:num>
  <w:num w:numId="11">
    <w:abstractNumId w:val="15"/>
  </w:num>
  <w:num w:numId="12">
    <w:abstractNumId w:val="5"/>
  </w:num>
  <w:num w:numId="13">
    <w:abstractNumId w:val="6"/>
  </w:num>
  <w:num w:numId="14">
    <w:abstractNumId w:val="0"/>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CA2"/>
    <w:rsid w:val="000016A5"/>
    <w:rsid w:val="000023BF"/>
    <w:rsid w:val="00003564"/>
    <w:rsid w:val="00003DC6"/>
    <w:rsid w:val="00004AA3"/>
    <w:rsid w:val="00004B8A"/>
    <w:rsid w:val="0000537E"/>
    <w:rsid w:val="00006E83"/>
    <w:rsid w:val="000077F5"/>
    <w:rsid w:val="00007D1F"/>
    <w:rsid w:val="00012484"/>
    <w:rsid w:val="00012FCF"/>
    <w:rsid w:val="00013C7E"/>
    <w:rsid w:val="00015914"/>
    <w:rsid w:val="00015C9C"/>
    <w:rsid w:val="0001721C"/>
    <w:rsid w:val="00017B13"/>
    <w:rsid w:val="0002150B"/>
    <w:rsid w:val="00022867"/>
    <w:rsid w:val="00022E10"/>
    <w:rsid w:val="00023CD1"/>
    <w:rsid w:val="00024A5B"/>
    <w:rsid w:val="00024A83"/>
    <w:rsid w:val="00026A9A"/>
    <w:rsid w:val="00030AE9"/>
    <w:rsid w:val="00033228"/>
    <w:rsid w:val="000338B2"/>
    <w:rsid w:val="00035598"/>
    <w:rsid w:val="0003561B"/>
    <w:rsid w:val="000363CA"/>
    <w:rsid w:val="0003685E"/>
    <w:rsid w:val="0004063E"/>
    <w:rsid w:val="00040673"/>
    <w:rsid w:val="0004586A"/>
    <w:rsid w:val="0004686D"/>
    <w:rsid w:val="000470B0"/>
    <w:rsid w:val="00047A97"/>
    <w:rsid w:val="00051758"/>
    <w:rsid w:val="00051E62"/>
    <w:rsid w:val="000523DE"/>
    <w:rsid w:val="00053397"/>
    <w:rsid w:val="0005355C"/>
    <w:rsid w:val="0005396B"/>
    <w:rsid w:val="0005426E"/>
    <w:rsid w:val="00054E48"/>
    <w:rsid w:val="00055D0B"/>
    <w:rsid w:val="00056233"/>
    <w:rsid w:val="000569FB"/>
    <w:rsid w:val="0005726E"/>
    <w:rsid w:val="000603B3"/>
    <w:rsid w:val="00060D3B"/>
    <w:rsid w:val="000615B0"/>
    <w:rsid w:val="0006177C"/>
    <w:rsid w:val="000631CD"/>
    <w:rsid w:val="00063447"/>
    <w:rsid w:val="00063887"/>
    <w:rsid w:val="000663CA"/>
    <w:rsid w:val="00066C80"/>
    <w:rsid w:val="00066DB9"/>
    <w:rsid w:val="0007042E"/>
    <w:rsid w:val="00070BE4"/>
    <w:rsid w:val="0007266C"/>
    <w:rsid w:val="0007284A"/>
    <w:rsid w:val="00073BF2"/>
    <w:rsid w:val="0007573B"/>
    <w:rsid w:val="00075963"/>
    <w:rsid w:val="000766F6"/>
    <w:rsid w:val="000767D1"/>
    <w:rsid w:val="00077C8F"/>
    <w:rsid w:val="0008021F"/>
    <w:rsid w:val="00080893"/>
    <w:rsid w:val="000810D7"/>
    <w:rsid w:val="00081FE0"/>
    <w:rsid w:val="00083592"/>
    <w:rsid w:val="0008758D"/>
    <w:rsid w:val="00090D2F"/>
    <w:rsid w:val="000925F9"/>
    <w:rsid w:val="00092A12"/>
    <w:rsid w:val="00093078"/>
    <w:rsid w:val="00093751"/>
    <w:rsid w:val="00094C6D"/>
    <w:rsid w:val="000954FE"/>
    <w:rsid w:val="00096B34"/>
    <w:rsid w:val="00097824"/>
    <w:rsid w:val="000A2D21"/>
    <w:rsid w:val="000A3913"/>
    <w:rsid w:val="000A4B96"/>
    <w:rsid w:val="000A6D69"/>
    <w:rsid w:val="000B1B39"/>
    <w:rsid w:val="000B1E3C"/>
    <w:rsid w:val="000B28F8"/>
    <w:rsid w:val="000B2C2B"/>
    <w:rsid w:val="000B3368"/>
    <w:rsid w:val="000B3EC8"/>
    <w:rsid w:val="000B7916"/>
    <w:rsid w:val="000C174E"/>
    <w:rsid w:val="000C2190"/>
    <w:rsid w:val="000C239F"/>
    <w:rsid w:val="000C3AF8"/>
    <w:rsid w:val="000C4701"/>
    <w:rsid w:val="000C4728"/>
    <w:rsid w:val="000C47F7"/>
    <w:rsid w:val="000C4920"/>
    <w:rsid w:val="000C4DDA"/>
    <w:rsid w:val="000C4E38"/>
    <w:rsid w:val="000C507B"/>
    <w:rsid w:val="000C5E3B"/>
    <w:rsid w:val="000D1CC9"/>
    <w:rsid w:val="000D538B"/>
    <w:rsid w:val="000D54A2"/>
    <w:rsid w:val="000D70AA"/>
    <w:rsid w:val="000D7F71"/>
    <w:rsid w:val="000E2B52"/>
    <w:rsid w:val="000E2F9F"/>
    <w:rsid w:val="000E502C"/>
    <w:rsid w:val="000E52BC"/>
    <w:rsid w:val="000E5B48"/>
    <w:rsid w:val="000E70CE"/>
    <w:rsid w:val="000E7866"/>
    <w:rsid w:val="000F074E"/>
    <w:rsid w:val="000F0EB5"/>
    <w:rsid w:val="000F1244"/>
    <w:rsid w:val="000F1ADE"/>
    <w:rsid w:val="000F2962"/>
    <w:rsid w:val="000F5205"/>
    <w:rsid w:val="000F53AB"/>
    <w:rsid w:val="000F54EE"/>
    <w:rsid w:val="000F5B48"/>
    <w:rsid w:val="000F5BA3"/>
    <w:rsid w:val="000F61B9"/>
    <w:rsid w:val="000F6B43"/>
    <w:rsid w:val="000F79FB"/>
    <w:rsid w:val="000F7DB3"/>
    <w:rsid w:val="00100255"/>
    <w:rsid w:val="00102D15"/>
    <w:rsid w:val="00104950"/>
    <w:rsid w:val="001062FC"/>
    <w:rsid w:val="00106B0F"/>
    <w:rsid w:val="00107776"/>
    <w:rsid w:val="001103DE"/>
    <w:rsid w:val="001113DB"/>
    <w:rsid w:val="001114DD"/>
    <w:rsid w:val="0011269B"/>
    <w:rsid w:val="00112D6A"/>
    <w:rsid w:val="001136C3"/>
    <w:rsid w:val="001145E7"/>
    <w:rsid w:val="00114B8A"/>
    <w:rsid w:val="001161A3"/>
    <w:rsid w:val="001167D1"/>
    <w:rsid w:val="00117420"/>
    <w:rsid w:val="001204CC"/>
    <w:rsid w:val="00121499"/>
    <w:rsid w:val="00122FC6"/>
    <w:rsid w:val="001244A0"/>
    <w:rsid w:val="001245B7"/>
    <w:rsid w:val="00126565"/>
    <w:rsid w:val="001303E1"/>
    <w:rsid w:val="00133495"/>
    <w:rsid w:val="00133997"/>
    <w:rsid w:val="00133E77"/>
    <w:rsid w:val="00134E69"/>
    <w:rsid w:val="00137044"/>
    <w:rsid w:val="00140699"/>
    <w:rsid w:val="001412D8"/>
    <w:rsid w:val="0014148F"/>
    <w:rsid w:val="00141844"/>
    <w:rsid w:val="0014235F"/>
    <w:rsid w:val="0014366D"/>
    <w:rsid w:val="001436BE"/>
    <w:rsid w:val="00143B30"/>
    <w:rsid w:val="00145442"/>
    <w:rsid w:val="00145A3E"/>
    <w:rsid w:val="00146ABC"/>
    <w:rsid w:val="00150276"/>
    <w:rsid w:val="0015210C"/>
    <w:rsid w:val="001533DE"/>
    <w:rsid w:val="00153B18"/>
    <w:rsid w:val="00154018"/>
    <w:rsid w:val="00154EF6"/>
    <w:rsid w:val="0016198A"/>
    <w:rsid w:val="00161BC6"/>
    <w:rsid w:val="00162A6B"/>
    <w:rsid w:val="00162F2D"/>
    <w:rsid w:val="001662B1"/>
    <w:rsid w:val="00166479"/>
    <w:rsid w:val="001679D9"/>
    <w:rsid w:val="0017196C"/>
    <w:rsid w:val="001725FE"/>
    <w:rsid w:val="00172E15"/>
    <w:rsid w:val="0017482B"/>
    <w:rsid w:val="00174AB8"/>
    <w:rsid w:val="00175AA1"/>
    <w:rsid w:val="00177419"/>
    <w:rsid w:val="00177AB7"/>
    <w:rsid w:val="00181F14"/>
    <w:rsid w:val="001820B5"/>
    <w:rsid w:val="00182F47"/>
    <w:rsid w:val="00183281"/>
    <w:rsid w:val="001851B1"/>
    <w:rsid w:val="001853F1"/>
    <w:rsid w:val="00185822"/>
    <w:rsid w:val="00191F8D"/>
    <w:rsid w:val="00194367"/>
    <w:rsid w:val="001944D8"/>
    <w:rsid w:val="00194E98"/>
    <w:rsid w:val="00195D97"/>
    <w:rsid w:val="00197321"/>
    <w:rsid w:val="001A005A"/>
    <w:rsid w:val="001A03AE"/>
    <w:rsid w:val="001A18B7"/>
    <w:rsid w:val="001A2FFC"/>
    <w:rsid w:val="001A32DF"/>
    <w:rsid w:val="001A3C9F"/>
    <w:rsid w:val="001A3DAD"/>
    <w:rsid w:val="001A64D7"/>
    <w:rsid w:val="001A6BD5"/>
    <w:rsid w:val="001A7AE8"/>
    <w:rsid w:val="001B3040"/>
    <w:rsid w:val="001B43C4"/>
    <w:rsid w:val="001B5499"/>
    <w:rsid w:val="001B6135"/>
    <w:rsid w:val="001B769B"/>
    <w:rsid w:val="001B7B5A"/>
    <w:rsid w:val="001C192A"/>
    <w:rsid w:val="001C1A31"/>
    <w:rsid w:val="001C1C7C"/>
    <w:rsid w:val="001C2449"/>
    <w:rsid w:val="001C54AD"/>
    <w:rsid w:val="001C5FD0"/>
    <w:rsid w:val="001C6BAF"/>
    <w:rsid w:val="001C7609"/>
    <w:rsid w:val="001C7FF6"/>
    <w:rsid w:val="001D0A45"/>
    <w:rsid w:val="001D1CCD"/>
    <w:rsid w:val="001D2777"/>
    <w:rsid w:val="001D3E4D"/>
    <w:rsid w:val="001D4BDD"/>
    <w:rsid w:val="001D4E3C"/>
    <w:rsid w:val="001D52C7"/>
    <w:rsid w:val="001D596A"/>
    <w:rsid w:val="001D700D"/>
    <w:rsid w:val="001D7685"/>
    <w:rsid w:val="001E13F5"/>
    <w:rsid w:val="001E1CB2"/>
    <w:rsid w:val="001E50A5"/>
    <w:rsid w:val="001E650A"/>
    <w:rsid w:val="001F118C"/>
    <w:rsid w:val="001F1361"/>
    <w:rsid w:val="001F15F6"/>
    <w:rsid w:val="001F1CF2"/>
    <w:rsid w:val="001F3097"/>
    <w:rsid w:val="001F3531"/>
    <w:rsid w:val="001F3742"/>
    <w:rsid w:val="001F3BA3"/>
    <w:rsid w:val="001F5733"/>
    <w:rsid w:val="001F5AFF"/>
    <w:rsid w:val="001F5B21"/>
    <w:rsid w:val="001F6170"/>
    <w:rsid w:val="001F69A3"/>
    <w:rsid w:val="001F6B39"/>
    <w:rsid w:val="001F6CAF"/>
    <w:rsid w:val="001F7272"/>
    <w:rsid w:val="00201F7B"/>
    <w:rsid w:val="00202895"/>
    <w:rsid w:val="002044E4"/>
    <w:rsid w:val="00205CC4"/>
    <w:rsid w:val="00207ED9"/>
    <w:rsid w:val="00210397"/>
    <w:rsid w:val="00210FB2"/>
    <w:rsid w:val="002110C5"/>
    <w:rsid w:val="00211159"/>
    <w:rsid w:val="002114BA"/>
    <w:rsid w:val="00213BC6"/>
    <w:rsid w:val="002150D5"/>
    <w:rsid w:val="00215D36"/>
    <w:rsid w:val="00216CF6"/>
    <w:rsid w:val="00221D04"/>
    <w:rsid w:val="002222BD"/>
    <w:rsid w:val="002225D0"/>
    <w:rsid w:val="002230BA"/>
    <w:rsid w:val="00224580"/>
    <w:rsid w:val="0022634C"/>
    <w:rsid w:val="002277D4"/>
    <w:rsid w:val="00227C1A"/>
    <w:rsid w:val="00231E17"/>
    <w:rsid w:val="00233219"/>
    <w:rsid w:val="002333FB"/>
    <w:rsid w:val="00234C36"/>
    <w:rsid w:val="00235163"/>
    <w:rsid w:val="00236989"/>
    <w:rsid w:val="00237286"/>
    <w:rsid w:val="00237AE9"/>
    <w:rsid w:val="002417B4"/>
    <w:rsid w:val="002424F4"/>
    <w:rsid w:val="00242FE8"/>
    <w:rsid w:val="00243071"/>
    <w:rsid w:val="00244196"/>
    <w:rsid w:val="0024503C"/>
    <w:rsid w:val="002450A6"/>
    <w:rsid w:val="002458FE"/>
    <w:rsid w:val="002479A4"/>
    <w:rsid w:val="00247A22"/>
    <w:rsid w:val="0025056C"/>
    <w:rsid w:val="00250671"/>
    <w:rsid w:val="00250877"/>
    <w:rsid w:val="00250BFD"/>
    <w:rsid w:val="00251733"/>
    <w:rsid w:val="00253CDD"/>
    <w:rsid w:val="00256CB7"/>
    <w:rsid w:val="002571CA"/>
    <w:rsid w:val="00257366"/>
    <w:rsid w:val="00262036"/>
    <w:rsid w:val="0026385E"/>
    <w:rsid w:val="00264781"/>
    <w:rsid w:val="0026663E"/>
    <w:rsid w:val="00266CF2"/>
    <w:rsid w:val="00266D72"/>
    <w:rsid w:val="00267345"/>
    <w:rsid w:val="0027089A"/>
    <w:rsid w:val="0027201B"/>
    <w:rsid w:val="002736ED"/>
    <w:rsid w:val="00274CBA"/>
    <w:rsid w:val="00274DCB"/>
    <w:rsid w:val="002750F4"/>
    <w:rsid w:val="00276CB3"/>
    <w:rsid w:val="002771DD"/>
    <w:rsid w:val="00281BD7"/>
    <w:rsid w:val="00281DBD"/>
    <w:rsid w:val="002834C4"/>
    <w:rsid w:val="00284B17"/>
    <w:rsid w:val="00285162"/>
    <w:rsid w:val="00285BD2"/>
    <w:rsid w:val="0028684B"/>
    <w:rsid w:val="0028747A"/>
    <w:rsid w:val="002877C8"/>
    <w:rsid w:val="00287A0F"/>
    <w:rsid w:val="00291AEB"/>
    <w:rsid w:val="002923A3"/>
    <w:rsid w:val="00292B90"/>
    <w:rsid w:val="002937F6"/>
    <w:rsid w:val="00294C77"/>
    <w:rsid w:val="002969AB"/>
    <w:rsid w:val="00297575"/>
    <w:rsid w:val="002A01D3"/>
    <w:rsid w:val="002A0511"/>
    <w:rsid w:val="002A0F15"/>
    <w:rsid w:val="002A119D"/>
    <w:rsid w:val="002A1607"/>
    <w:rsid w:val="002A1AA8"/>
    <w:rsid w:val="002A3200"/>
    <w:rsid w:val="002A4BF5"/>
    <w:rsid w:val="002A5077"/>
    <w:rsid w:val="002A5494"/>
    <w:rsid w:val="002A7446"/>
    <w:rsid w:val="002A7E3E"/>
    <w:rsid w:val="002B0095"/>
    <w:rsid w:val="002B01DC"/>
    <w:rsid w:val="002B05DD"/>
    <w:rsid w:val="002B1A65"/>
    <w:rsid w:val="002B2711"/>
    <w:rsid w:val="002B4B6A"/>
    <w:rsid w:val="002B4C17"/>
    <w:rsid w:val="002B7BB3"/>
    <w:rsid w:val="002C08F3"/>
    <w:rsid w:val="002C128B"/>
    <w:rsid w:val="002C196A"/>
    <w:rsid w:val="002C19AB"/>
    <w:rsid w:val="002C3141"/>
    <w:rsid w:val="002C4153"/>
    <w:rsid w:val="002C4629"/>
    <w:rsid w:val="002C5941"/>
    <w:rsid w:val="002D0266"/>
    <w:rsid w:val="002D09B1"/>
    <w:rsid w:val="002D1DAE"/>
    <w:rsid w:val="002D4E60"/>
    <w:rsid w:val="002D5112"/>
    <w:rsid w:val="002D6E62"/>
    <w:rsid w:val="002D6EED"/>
    <w:rsid w:val="002D7E96"/>
    <w:rsid w:val="002E098A"/>
    <w:rsid w:val="002E0A63"/>
    <w:rsid w:val="002E11F2"/>
    <w:rsid w:val="002E1C52"/>
    <w:rsid w:val="002E2B45"/>
    <w:rsid w:val="002E30B7"/>
    <w:rsid w:val="002E41BB"/>
    <w:rsid w:val="002E4C74"/>
    <w:rsid w:val="002E5FE3"/>
    <w:rsid w:val="002F00AD"/>
    <w:rsid w:val="002F0F9F"/>
    <w:rsid w:val="002F2224"/>
    <w:rsid w:val="002F32DF"/>
    <w:rsid w:val="002F333E"/>
    <w:rsid w:val="002F4FE3"/>
    <w:rsid w:val="002F518C"/>
    <w:rsid w:val="002F5516"/>
    <w:rsid w:val="002F6493"/>
    <w:rsid w:val="0030184D"/>
    <w:rsid w:val="0030264C"/>
    <w:rsid w:val="00304884"/>
    <w:rsid w:val="00304995"/>
    <w:rsid w:val="003072A9"/>
    <w:rsid w:val="00307D3F"/>
    <w:rsid w:val="00307F00"/>
    <w:rsid w:val="00310201"/>
    <w:rsid w:val="0031109B"/>
    <w:rsid w:val="00311BB1"/>
    <w:rsid w:val="003127FF"/>
    <w:rsid w:val="003133CD"/>
    <w:rsid w:val="0031420B"/>
    <w:rsid w:val="003164ED"/>
    <w:rsid w:val="00320A0A"/>
    <w:rsid w:val="00320C52"/>
    <w:rsid w:val="00321187"/>
    <w:rsid w:val="00321D2B"/>
    <w:rsid w:val="003229E3"/>
    <w:rsid w:val="00322B6D"/>
    <w:rsid w:val="00323B0A"/>
    <w:rsid w:val="00324C0D"/>
    <w:rsid w:val="003258EB"/>
    <w:rsid w:val="00330197"/>
    <w:rsid w:val="003303E0"/>
    <w:rsid w:val="0033221A"/>
    <w:rsid w:val="00332512"/>
    <w:rsid w:val="003357D4"/>
    <w:rsid w:val="003359C6"/>
    <w:rsid w:val="003360D7"/>
    <w:rsid w:val="00336FF0"/>
    <w:rsid w:val="0033784A"/>
    <w:rsid w:val="00337DA4"/>
    <w:rsid w:val="00342CE9"/>
    <w:rsid w:val="00343681"/>
    <w:rsid w:val="00343FB9"/>
    <w:rsid w:val="00345BDF"/>
    <w:rsid w:val="00345C26"/>
    <w:rsid w:val="0035220D"/>
    <w:rsid w:val="00352D08"/>
    <w:rsid w:val="00353822"/>
    <w:rsid w:val="00353F23"/>
    <w:rsid w:val="00354153"/>
    <w:rsid w:val="0035532B"/>
    <w:rsid w:val="00355628"/>
    <w:rsid w:val="00355AE1"/>
    <w:rsid w:val="00356175"/>
    <w:rsid w:val="00356316"/>
    <w:rsid w:val="003571A1"/>
    <w:rsid w:val="00357A96"/>
    <w:rsid w:val="00357FC9"/>
    <w:rsid w:val="0036086D"/>
    <w:rsid w:val="00360D16"/>
    <w:rsid w:val="00360F1D"/>
    <w:rsid w:val="00361CEC"/>
    <w:rsid w:val="00362559"/>
    <w:rsid w:val="00362DA2"/>
    <w:rsid w:val="003642D3"/>
    <w:rsid w:val="003660E6"/>
    <w:rsid w:val="0036696A"/>
    <w:rsid w:val="0036747D"/>
    <w:rsid w:val="0037189A"/>
    <w:rsid w:val="003722A6"/>
    <w:rsid w:val="00374362"/>
    <w:rsid w:val="0037731D"/>
    <w:rsid w:val="003776CC"/>
    <w:rsid w:val="00377818"/>
    <w:rsid w:val="00377D8C"/>
    <w:rsid w:val="00380694"/>
    <w:rsid w:val="00382239"/>
    <w:rsid w:val="00383F39"/>
    <w:rsid w:val="003848C9"/>
    <w:rsid w:val="00385086"/>
    <w:rsid w:val="0039083C"/>
    <w:rsid w:val="00391BFC"/>
    <w:rsid w:val="00392715"/>
    <w:rsid w:val="00392B93"/>
    <w:rsid w:val="003937D4"/>
    <w:rsid w:val="00393887"/>
    <w:rsid w:val="00393C08"/>
    <w:rsid w:val="00393DFC"/>
    <w:rsid w:val="00394033"/>
    <w:rsid w:val="00394B16"/>
    <w:rsid w:val="00395030"/>
    <w:rsid w:val="0039515F"/>
    <w:rsid w:val="00395A4A"/>
    <w:rsid w:val="00395C54"/>
    <w:rsid w:val="00395E9C"/>
    <w:rsid w:val="00396D3F"/>
    <w:rsid w:val="003974EC"/>
    <w:rsid w:val="003A14AF"/>
    <w:rsid w:val="003A34CD"/>
    <w:rsid w:val="003A4280"/>
    <w:rsid w:val="003A4BFE"/>
    <w:rsid w:val="003A4CE8"/>
    <w:rsid w:val="003A5607"/>
    <w:rsid w:val="003A5E09"/>
    <w:rsid w:val="003A7AC9"/>
    <w:rsid w:val="003B0A84"/>
    <w:rsid w:val="003B146D"/>
    <w:rsid w:val="003B1C5F"/>
    <w:rsid w:val="003B1C71"/>
    <w:rsid w:val="003B2272"/>
    <w:rsid w:val="003B3455"/>
    <w:rsid w:val="003B362B"/>
    <w:rsid w:val="003B45B6"/>
    <w:rsid w:val="003B46EB"/>
    <w:rsid w:val="003B7CF6"/>
    <w:rsid w:val="003C0265"/>
    <w:rsid w:val="003C21ED"/>
    <w:rsid w:val="003C4CA1"/>
    <w:rsid w:val="003C4E95"/>
    <w:rsid w:val="003C5980"/>
    <w:rsid w:val="003C5ADF"/>
    <w:rsid w:val="003C5E9E"/>
    <w:rsid w:val="003C5FB0"/>
    <w:rsid w:val="003C6B26"/>
    <w:rsid w:val="003C6FF6"/>
    <w:rsid w:val="003D3AA5"/>
    <w:rsid w:val="003D5B96"/>
    <w:rsid w:val="003D740B"/>
    <w:rsid w:val="003D7683"/>
    <w:rsid w:val="003D7AD3"/>
    <w:rsid w:val="003D7D13"/>
    <w:rsid w:val="003E084E"/>
    <w:rsid w:val="003E3235"/>
    <w:rsid w:val="003E3721"/>
    <w:rsid w:val="003E4671"/>
    <w:rsid w:val="003E4ED1"/>
    <w:rsid w:val="003E56B2"/>
    <w:rsid w:val="003E630B"/>
    <w:rsid w:val="003E65E6"/>
    <w:rsid w:val="003E7009"/>
    <w:rsid w:val="003F0EC5"/>
    <w:rsid w:val="003F12E8"/>
    <w:rsid w:val="003F2AF1"/>
    <w:rsid w:val="003F33F0"/>
    <w:rsid w:val="003F5750"/>
    <w:rsid w:val="003F5AA2"/>
    <w:rsid w:val="003F5CBF"/>
    <w:rsid w:val="003F6290"/>
    <w:rsid w:val="003F6314"/>
    <w:rsid w:val="003F773A"/>
    <w:rsid w:val="003F7DBF"/>
    <w:rsid w:val="00401482"/>
    <w:rsid w:val="00402032"/>
    <w:rsid w:val="00403F75"/>
    <w:rsid w:val="0040477B"/>
    <w:rsid w:val="00404A3E"/>
    <w:rsid w:val="00404E97"/>
    <w:rsid w:val="0040509F"/>
    <w:rsid w:val="00405681"/>
    <w:rsid w:val="004059B6"/>
    <w:rsid w:val="00410951"/>
    <w:rsid w:val="0042074A"/>
    <w:rsid w:val="0042113A"/>
    <w:rsid w:val="00421B82"/>
    <w:rsid w:val="00422AE2"/>
    <w:rsid w:val="004238A1"/>
    <w:rsid w:val="0042588B"/>
    <w:rsid w:val="004268D0"/>
    <w:rsid w:val="0042698A"/>
    <w:rsid w:val="00427401"/>
    <w:rsid w:val="00430680"/>
    <w:rsid w:val="004327F2"/>
    <w:rsid w:val="004328C5"/>
    <w:rsid w:val="00433027"/>
    <w:rsid w:val="004343A1"/>
    <w:rsid w:val="00435394"/>
    <w:rsid w:val="00435485"/>
    <w:rsid w:val="004366AE"/>
    <w:rsid w:val="00440159"/>
    <w:rsid w:val="00440328"/>
    <w:rsid w:val="00440CEB"/>
    <w:rsid w:val="00441E65"/>
    <w:rsid w:val="0044385D"/>
    <w:rsid w:val="00443ADD"/>
    <w:rsid w:val="00445541"/>
    <w:rsid w:val="00446733"/>
    <w:rsid w:val="0044679B"/>
    <w:rsid w:val="00451301"/>
    <w:rsid w:val="00451885"/>
    <w:rsid w:val="00452745"/>
    <w:rsid w:val="00452E16"/>
    <w:rsid w:val="00453A5F"/>
    <w:rsid w:val="00455159"/>
    <w:rsid w:val="00460138"/>
    <w:rsid w:val="00460836"/>
    <w:rsid w:val="00464530"/>
    <w:rsid w:val="0046537E"/>
    <w:rsid w:val="004654CC"/>
    <w:rsid w:val="00466D28"/>
    <w:rsid w:val="00470066"/>
    <w:rsid w:val="0047041D"/>
    <w:rsid w:val="00472265"/>
    <w:rsid w:val="00475CBE"/>
    <w:rsid w:val="00476D5F"/>
    <w:rsid w:val="004820A9"/>
    <w:rsid w:val="0048250F"/>
    <w:rsid w:val="0048443F"/>
    <w:rsid w:val="00484D9B"/>
    <w:rsid w:val="00485F6D"/>
    <w:rsid w:val="00486F77"/>
    <w:rsid w:val="004872DA"/>
    <w:rsid w:val="004905CC"/>
    <w:rsid w:val="00491CC1"/>
    <w:rsid w:val="004922A4"/>
    <w:rsid w:val="0049311E"/>
    <w:rsid w:val="0049455F"/>
    <w:rsid w:val="00494893"/>
    <w:rsid w:val="00494A5E"/>
    <w:rsid w:val="00496F59"/>
    <w:rsid w:val="004970F5"/>
    <w:rsid w:val="004A0079"/>
    <w:rsid w:val="004A0919"/>
    <w:rsid w:val="004A1009"/>
    <w:rsid w:val="004A10A8"/>
    <w:rsid w:val="004A1B91"/>
    <w:rsid w:val="004A234D"/>
    <w:rsid w:val="004A323A"/>
    <w:rsid w:val="004A4AB1"/>
    <w:rsid w:val="004A4CD7"/>
    <w:rsid w:val="004A5D94"/>
    <w:rsid w:val="004A6D5E"/>
    <w:rsid w:val="004B0D5E"/>
    <w:rsid w:val="004B17BD"/>
    <w:rsid w:val="004B20DD"/>
    <w:rsid w:val="004B2269"/>
    <w:rsid w:val="004B5C34"/>
    <w:rsid w:val="004B741B"/>
    <w:rsid w:val="004B78AC"/>
    <w:rsid w:val="004C08D9"/>
    <w:rsid w:val="004C1030"/>
    <w:rsid w:val="004C1226"/>
    <w:rsid w:val="004C3409"/>
    <w:rsid w:val="004C4002"/>
    <w:rsid w:val="004C5CD2"/>
    <w:rsid w:val="004C66A1"/>
    <w:rsid w:val="004C6D22"/>
    <w:rsid w:val="004D06C1"/>
    <w:rsid w:val="004D0B70"/>
    <w:rsid w:val="004D2035"/>
    <w:rsid w:val="004D2E1B"/>
    <w:rsid w:val="004D3F8A"/>
    <w:rsid w:val="004D5CEF"/>
    <w:rsid w:val="004E121F"/>
    <w:rsid w:val="004E16E0"/>
    <w:rsid w:val="004E349C"/>
    <w:rsid w:val="004E4784"/>
    <w:rsid w:val="004E616E"/>
    <w:rsid w:val="004E6F5E"/>
    <w:rsid w:val="004F108E"/>
    <w:rsid w:val="004F1523"/>
    <w:rsid w:val="004F2476"/>
    <w:rsid w:val="004F27A6"/>
    <w:rsid w:val="004F3CD4"/>
    <w:rsid w:val="004F635D"/>
    <w:rsid w:val="004F6F11"/>
    <w:rsid w:val="004F726B"/>
    <w:rsid w:val="005000BB"/>
    <w:rsid w:val="00500CE9"/>
    <w:rsid w:val="005016ED"/>
    <w:rsid w:val="00501913"/>
    <w:rsid w:val="0050399A"/>
    <w:rsid w:val="005041B1"/>
    <w:rsid w:val="005047F3"/>
    <w:rsid w:val="005070D7"/>
    <w:rsid w:val="0050797E"/>
    <w:rsid w:val="00511468"/>
    <w:rsid w:val="00511682"/>
    <w:rsid w:val="005138F7"/>
    <w:rsid w:val="00513A1D"/>
    <w:rsid w:val="005164B2"/>
    <w:rsid w:val="00517B95"/>
    <w:rsid w:val="005202B7"/>
    <w:rsid w:val="0052088F"/>
    <w:rsid w:val="00521283"/>
    <w:rsid w:val="00525A83"/>
    <w:rsid w:val="00526425"/>
    <w:rsid w:val="00526EEC"/>
    <w:rsid w:val="00530099"/>
    <w:rsid w:val="005317C6"/>
    <w:rsid w:val="005319B7"/>
    <w:rsid w:val="00531E65"/>
    <w:rsid w:val="00532B9A"/>
    <w:rsid w:val="00532F19"/>
    <w:rsid w:val="00533227"/>
    <w:rsid w:val="005340BA"/>
    <w:rsid w:val="0053589D"/>
    <w:rsid w:val="00535DE8"/>
    <w:rsid w:val="0053611E"/>
    <w:rsid w:val="0053689E"/>
    <w:rsid w:val="00536C28"/>
    <w:rsid w:val="00537995"/>
    <w:rsid w:val="00541871"/>
    <w:rsid w:val="00541954"/>
    <w:rsid w:val="00541B4B"/>
    <w:rsid w:val="005425D6"/>
    <w:rsid w:val="00543EF2"/>
    <w:rsid w:val="005441E6"/>
    <w:rsid w:val="005449C6"/>
    <w:rsid w:val="00545345"/>
    <w:rsid w:val="005470D8"/>
    <w:rsid w:val="0054755D"/>
    <w:rsid w:val="00550568"/>
    <w:rsid w:val="00550B1D"/>
    <w:rsid w:val="005511C3"/>
    <w:rsid w:val="00552595"/>
    <w:rsid w:val="005527EC"/>
    <w:rsid w:val="00554BEE"/>
    <w:rsid w:val="00556723"/>
    <w:rsid w:val="00556743"/>
    <w:rsid w:val="0055724A"/>
    <w:rsid w:val="005572DA"/>
    <w:rsid w:val="0056256F"/>
    <w:rsid w:val="00562CF9"/>
    <w:rsid w:val="005635BC"/>
    <w:rsid w:val="005644F3"/>
    <w:rsid w:val="00566140"/>
    <w:rsid w:val="00566761"/>
    <w:rsid w:val="005674F6"/>
    <w:rsid w:val="00567836"/>
    <w:rsid w:val="00570045"/>
    <w:rsid w:val="00570F5E"/>
    <w:rsid w:val="00572040"/>
    <w:rsid w:val="00572D5F"/>
    <w:rsid w:val="00575523"/>
    <w:rsid w:val="005811F8"/>
    <w:rsid w:val="005812F7"/>
    <w:rsid w:val="00581EC2"/>
    <w:rsid w:val="005820FF"/>
    <w:rsid w:val="0058280E"/>
    <w:rsid w:val="005900EB"/>
    <w:rsid w:val="00592207"/>
    <w:rsid w:val="005928D0"/>
    <w:rsid w:val="00592F49"/>
    <w:rsid w:val="00593BC0"/>
    <w:rsid w:val="00594469"/>
    <w:rsid w:val="00594D84"/>
    <w:rsid w:val="0059755C"/>
    <w:rsid w:val="00597C7C"/>
    <w:rsid w:val="00597E43"/>
    <w:rsid w:val="00597ED4"/>
    <w:rsid w:val="005A04E2"/>
    <w:rsid w:val="005A1DC9"/>
    <w:rsid w:val="005A4450"/>
    <w:rsid w:val="005A4A49"/>
    <w:rsid w:val="005A56DB"/>
    <w:rsid w:val="005A61B5"/>
    <w:rsid w:val="005A64AF"/>
    <w:rsid w:val="005B02AD"/>
    <w:rsid w:val="005B1983"/>
    <w:rsid w:val="005B260C"/>
    <w:rsid w:val="005B288D"/>
    <w:rsid w:val="005B2AE1"/>
    <w:rsid w:val="005B329E"/>
    <w:rsid w:val="005B3937"/>
    <w:rsid w:val="005B3A58"/>
    <w:rsid w:val="005B3C14"/>
    <w:rsid w:val="005B4C59"/>
    <w:rsid w:val="005B5986"/>
    <w:rsid w:val="005B689A"/>
    <w:rsid w:val="005C17D0"/>
    <w:rsid w:val="005C2CD7"/>
    <w:rsid w:val="005C3C75"/>
    <w:rsid w:val="005C4919"/>
    <w:rsid w:val="005C795D"/>
    <w:rsid w:val="005D027E"/>
    <w:rsid w:val="005D0EB8"/>
    <w:rsid w:val="005D1FDA"/>
    <w:rsid w:val="005D438C"/>
    <w:rsid w:val="005D4488"/>
    <w:rsid w:val="005D688F"/>
    <w:rsid w:val="005D7B51"/>
    <w:rsid w:val="005E0DD6"/>
    <w:rsid w:val="005E13AB"/>
    <w:rsid w:val="005E186D"/>
    <w:rsid w:val="005E2054"/>
    <w:rsid w:val="005E20E8"/>
    <w:rsid w:val="005E2351"/>
    <w:rsid w:val="005E24B3"/>
    <w:rsid w:val="005E3560"/>
    <w:rsid w:val="005E3632"/>
    <w:rsid w:val="005E3B6D"/>
    <w:rsid w:val="005E4671"/>
    <w:rsid w:val="005E4994"/>
    <w:rsid w:val="005E57FD"/>
    <w:rsid w:val="005E7C3C"/>
    <w:rsid w:val="005F06FA"/>
    <w:rsid w:val="005F0DBB"/>
    <w:rsid w:val="005F2952"/>
    <w:rsid w:val="005F4314"/>
    <w:rsid w:val="005F4F5C"/>
    <w:rsid w:val="005F5DB3"/>
    <w:rsid w:val="005F72BA"/>
    <w:rsid w:val="005F7F1E"/>
    <w:rsid w:val="00600430"/>
    <w:rsid w:val="00601E2D"/>
    <w:rsid w:val="006021EF"/>
    <w:rsid w:val="00602FF2"/>
    <w:rsid w:val="00603625"/>
    <w:rsid w:val="006040CB"/>
    <w:rsid w:val="00604599"/>
    <w:rsid w:val="00604C3A"/>
    <w:rsid w:val="00604EEA"/>
    <w:rsid w:val="00610A56"/>
    <w:rsid w:val="00611E81"/>
    <w:rsid w:val="006132AD"/>
    <w:rsid w:val="0061453B"/>
    <w:rsid w:val="00615BB6"/>
    <w:rsid w:val="00615D38"/>
    <w:rsid w:val="00616518"/>
    <w:rsid w:val="00616A8B"/>
    <w:rsid w:val="00616C36"/>
    <w:rsid w:val="0061712C"/>
    <w:rsid w:val="006202CF"/>
    <w:rsid w:val="0062088E"/>
    <w:rsid w:val="00620D9C"/>
    <w:rsid w:val="00621B03"/>
    <w:rsid w:val="0062339A"/>
    <w:rsid w:val="00623CD3"/>
    <w:rsid w:val="00623F8F"/>
    <w:rsid w:val="006249FB"/>
    <w:rsid w:val="00624EC8"/>
    <w:rsid w:val="006262D0"/>
    <w:rsid w:val="006263F5"/>
    <w:rsid w:val="00626D1E"/>
    <w:rsid w:val="0063039B"/>
    <w:rsid w:val="0063074D"/>
    <w:rsid w:val="00630909"/>
    <w:rsid w:val="0063332F"/>
    <w:rsid w:val="0063351C"/>
    <w:rsid w:val="00634F69"/>
    <w:rsid w:val="00635182"/>
    <w:rsid w:val="00643A93"/>
    <w:rsid w:val="0064606D"/>
    <w:rsid w:val="006464A4"/>
    <w:rsid w:val="00646BE3"/>
    <w:rsid w:val="0064741B"/>
    <w:rsid w:val="006511A4"/>
    <w:rsid w:val="0065161C"/>
    <w:rsid w:val="00651BCF"/>
    <w:rsid w:val="00651DB0"/>
    <w:rsid w:val="00653479"/>
    <w:rsid w:val="00653D32"/>
    <w:rsid w:val="00654285"/>
    <w:rsid w:val="00654D07"/>
    <w:rsid w:val="00654D62"/>
    <w:rsid w:val="0065551E"/>
    <w:rsid w:val="00655572"/>
    <w:rsid w:val="00657131"/>
    <w:rsid w:val="0065740F"/>
    <w:rsid w:val="00657E04"/>
    <w:rsid w:val="00661DBC"/>
    <w:rsid w:val="00664BFF"/>
    <w:rsid w:val="00666068"/>
    <w:rsid w:val="006668CA"/>
    <w:rsid w:val="00666C48"/>
    <w:rsid w:val="006677D8"/>
    <w:rsid w:val="006702FA"/>
    <w:rsid w:val="006728FF"/>
    <w:rsid w:val="00675408"/>
    <w:rsid w:val="00675CF9"/>
    <w:rsid w:val="006767DA"/>
    <w:rsid w:val="0067736A"/>
    <w:rsid w:val="006811FA"/>
    <w:rsid w:val="0068317F"/>
    <w:rsid w:val="006864F0"/>
    <w:rsid w:val="00686E3A"/>
    <w:rsid w:val="00691B62"/>
    <w:rsid w:val="006921A4"/>
    <w:rsid w:val="0069279D"/>
    <w:rsid w:val="00692F21"/>
    <w:rsid w:val="00695EFE"/>
    <w:rsid w:val="006961D3"/>
    <w:rsid w:val="0069620F"/>
    <w:rsid w:val="00696A1C"/>
    <w:rsid w:val="006A1FBD"/>
    <w:rsid w:val="006A406B"/>
    <w:rsid w:val="006A43DC"/>
    <w:rsid w:val="006A4FCC"/>
    <w:rsid w:val="006A535B"/>
    <w:rsid w:val="006A7D87"/>
    <w:rsid w:val="006A7F6B"/>
    <w:rsid w:val="006B07A5"/>
    <w:rsid w:val="006B0C32"/>
    <w:rsid w:val="006B1170"/>
    <w:rsid w:val="006B1751"/>
    <w:rsid w:val="006B18EA"/>
    <w:rsid w:val="006B1AA7"/>
    <w:rsid w:val="006B260B"/>
    <w:rsid w:val="006B2BA2"/>
    <w:rsid w:val="006C0D46"/>
    <w:rsid w:val="006C0F98"/>
    <w:rsid w:val="006C252D"/>
    <w:rsid w:val="006C2916"/>
    <w:rsid w:val="006C5F34"/>
    <w:rsid w:val="006C6010"/>
    <w:rsid w:val="006C6A23"/>
    <w:rsid w:val="006C6AB4"/>
    <w:rsid w:val="006C72E6"/>
    <w:rsid w:val="006C746E"/>
    <w:rsid w:val="006D2AAE"/>
    <w:rsid w:val="006D321F"/>
    <w:rsid w:val="006D3829"/>
    <w:rsid w:val="006D4D2D"/>
    <w:rsid w:val="006D4D7E"/>
    <w:rsid w:val="006D5BEE"/>
    <w:rsid w:val="006D6120"/>
    <w:rsid w:val="006E0A82"/>
    <w:rsid w:val="006E0D46"/>
    <w:rsid w:val="006E122F"/>
    <w:rsid w:val="006E13E9"/>
    <w:rsid w:val="006E40F1"/>
    <w:rsid w:val="006E742F"/>
    <w:rsid w:val="006E7847"/>
    <w:rsid w:val="006F17EC"/>
    <w:rsid w:val="006F1B81"/>
    <w:rsid w:val="006F37AB"/>
    <w:rsid w:val="006F4B2D"/>
    <w:rsid w:val="006F5255"/>
    <w:rsid w:val="006F7832"/>
    <w:rsid w:val="00700578"/>
    <w:rsid w:val="00700CF9"/>
    <w:rsid w:val="00700EA4"/>
    <w:rsid w:val="007034D4"/>
    <w:rsid w:val="007038BA"/>
    <w:rsid w:val="00704EE4"/>
    <w:rsid w:val="00705A01"/>
    <w:rsid w:val="0070658A"/>
    <w:rsid w:val="007077B0"/>
    <w:rsid w:val="007103CD"/>
    <w:rsid w:val="007109EC"/>
    <w:rsid w:val="0071353B"/>
    <w:rsid w:val="00714C0A"/>
    <w:rsid w:val="0071591C"/>
    <w:rsid w:val="00716ED0"/>
    <w:rsid w:val="00720DAB"/>
    <w:rsid w:val="00724B2B"/>
    <w:rsid w:val="00725217"/>
    <w:rsid w:val="00725CE5"/>
    <w:rsid w:val="0072742B"/>
    <w:rsid w:val="00730D31"/>
    <w:rsid w:val="00731906"/>
    <w:rsid w:val="00731A26"/>
    <w:rsid w:val="00732411"/>
    <w:rsid w:val="00740C8F"/>
    <w:rsid w:val="007413EE"/>
    <w:rsid w:val="00741E5B"/>
    <w:rsid w:val="00742F00"/>
    <w:rsid w:val="00746C38"/>
    <w:rsid w:val="00750D2A"/>
    <w:rsid w:val="007514D9"/>
    <w:rsid w:val="00752E49"/>
    <w:rsid w:val="00754727"/>
    <w:rsid w:val="0075571D"/>
    <w:rsid w:val="00755C32"/>
    <w:rsid w:val="00756482"/>
    <w:rsid w:val="007565EF"/>
    <w:rsid w:val="00756C68"/>
    <w:rsid w:val="00757436"/>
    <w:rsid w:val="007611CA"/>
    <w:rsid w:val="007617DB"/>
    <w:rsid w:val="0076291D"/>
    <w:rsid w:val="00763CE7"/>
    <w:rsid w:val="00764493"/>
    <w:rsid w:val="0076664D"/>
    <w:rsid w:val="00766BB8"/>
    <w:rsid w:val="00767AE2"/>
    <w:rsid w:val="00770AA9"/>
    <w:rsid w:val="00771674"/>
    <w:rsid w:val="007749AF"/>
    <w:rsid w:val="00776FC4"/>
    <w:rsid w:val="007802BF"/>
    <w:rsid w:val="0078132F"/>
    <w:rsid w:val="00781789"/>
    <w:rsid w:val="00785490"/>
    <w:rsid w:val="00785AD8"/>
    <w:rsid w:val="00787F09"/>
    <w:rsid w:val="00791921"/>
    <w:rsid w:val="0079532D"/>
    <w:rsid w:val="00795829"/>
    <w:rsid w:val="007958C1"/>
    <w:rsid w:val="007A0222"/>
    <w:rsid w:val="007A0EA4"/>
    <w:rsid w:val="007A14DC"/>
    <w:rsid w:val="007A16A1"/>
    <w:rsid w:val="007A2137"/>
    <w:rsid w:val="007A23A7"/>
    <w:rsid w:val="007A267B"/>
    <w:rsid w:val="007A5317"/>
    <w:rsid w:val="007A5BF2"/>
    <w:rsid w:val="007A6146"/>
    <w:rsid w:val="007A66FD"/>
    <w:rsid w:val="007A7823"/>
    <w:rsid w:val="007A7988"/>
    <w:rsid w:val="007A7A22"/>
    <w:rsid w:val="007B01F0"/>
    <w:rsid w:val="007B0D2E"/>
    <w:rsid w:val="007B16CB"/>
    <w:rsid w:val="007B4123"/>
    <w:rsid w:val="007B44B7"/>
    <w:rsid w:val="007B45CB"/>
    <w:rsid w:val="007B5BA3"/>
    <w:rsid w:val="007B6B99"/>
    <w:rsid w:val="007B7326"/>
    <w:rsid w:val="007C48F8"/>
    <w:rsid w:val="007C6483"/>
    <w:rsid w:val="007C6872"/>
    <w:rsid w:val="007C68B6"/>
    <w:rsid w:val="007C7090"/>
    <w:rsid w:val="007C70F7"/>
    <w:rsid w:val="007D17A6"/>
    <w:rsid w:val="007D1BBA"/>
    <w:rsid w:val="007D20F3"/>
    <w:rsid w:val="007D3431"/>
    <w:rsid w:val="007D44E8"/>
    <w:rsid w:val="007D4603"/>
    <w:rsid w:val="007D5B57"/>
    <w:rsid w:val="007D74EB"/>
    <w:rsid w:val="007E018E"/>
    <w:rsid w:val="007E0564"/>
    <w:rsid w:val="007E1CBE"/>
    <w:rsid w:val="007E2474"/>
    <w:rsid w:val="007E2D42"/>
    <w:rsid w:val="007E4B65"/>
    <w:rsid w:val="007E5A22"/>
    <w:rsid w:val="007E6522"/>
    <w:rsid w:val="007F03B3"/>
    <w:rsid w:val="007F2074"/>
    <w:rsid w:val="007F3892"/>
    <w:rsid w:val="007F39C2"/>
    <w:rsid w:val="007F4E73"/>
    <w:rsid w:val="007F6B42"/>
    <w:rsid w:val="007F7CEF"/>
    <w:rsid w:val="00800655"/>
    <w:rsid w:val="00800C7E"/>
    <w:rsid w:val="00801569"/>
    <w:rsid w:val="008018AE"/>
    <w:rsid w:val="0080470F"/>
    <w:rsid w:val="008056A6"/>
    <w:rsid w:val="00806F09"/>
    <w:rsid w:val="0080723B"/>
    <w:rsid w:val="00811023"/>
    <w:rsid w:val="00811202"/>
    <w:rsid w:val="00813FDD"/>
    <w:rsid w:val="0081600D"/>
    <w:rsid w:val="008160BF"/>
    <w:rsid w:val="008161FC"/>
    <w:rsid w:val="0081664B"/>
    <w:rsid w:val="008171F4"/>
    <w:rsid w:val="00820076"/>
    <w:rsid w:val="0082081F"/>
    <w:rsid w:val="008217D9"/>
    <w:rsid w:val="00821F5A"/>
    <w:rsid w:val="008252F4"/>
    <w:rsid w:val="0082666B"/>
    <w:rsid w:val="00827737"/>
    <w:rsid w:val="00830C1D"/>
    <w:rsid w:val="00832BCE"/>
    <w:rsid w:val="0083383C"/>
    <w:rsid w:val="00834279"/>
    <w:rsid w:val="00834FCF"/>
    <w:rsid w:val="0083570C"/>
    <w:rsid w:val="00836157"/>
    <w:rsid w:val="0083701B"/>
    <w:rsid w:val="00837AFC"/>
    <w:rsid w:val="008407DE"/>
    <w:rsid w:val="0084108E"/>
    <w:rsid w:val="00843181"/>
    <w:rsid w:val="00843506"/>
    <w:rsid w:val="008444B0"/>
    <w:rsid w:val="00844E90"/>
    <w:rsid w:val="00846284"/>
    <w:rsid w:val="00847221"/>
    <w:rsid w:val="008518E5"/>
    <w:rsid w:val="008518E9"/>
    <w:rsid w:val="00851ACD"/>
    <w:rsid w:val="008523FF"/>
    <w:rsid w:val="00853687"/>
    <w:rsid w:val="00855340"/>
    <w:rsid w:val="008557C2"/>
    <w:rsid w:val="008610BF"/>
    <w:rsid w:val="00862332"/>
    <w:rsid w:val="0086233B"/>
    <w:rsid w:val="008642A0"/>
    <w:rsid w:val="0086433B"/>
    <w:rsid w:val="00865645"/>
    <w:rsid w:val="00866566"/>
    <w:rsid w:val="00867EAF"/>
    <w:rsid w:val="00872491"/>
    <w:rsid w:val="008727AB"/>
    <w:rsid w:val="00873B15"/>
    <w:rsid w:val="00874014"/>
    <w:rsid w:val="00874215"/>
    <w:rsid w:val="008761FE"/>
    <w:rsid w:val="008809FE"/>
    <w:rsid w:val="00880BD2"/>
    <w:rsid w:val="00882744"/>
    <w:rsid w:val="00884D22"/>
    <w:rsid w:val="00885931"/>
    <w:rsid w:val="008859B4"/>
    <w:rsid w:val="00891F1C"/>
    <w:rsid w:val="008A0E12"/>
    <w:rsid w:val="008A11D2"/>
    <w:rsid w:val="008A329F"/>
    <w:rsid w:val="008A4B01"/>
    <w:rsid w:val="008A58B9"/>
    <w:rsid w:val="008A5A99"/>
    <w:rsid w:val="008A7669"/>
    <w:rsid w:val="008A799A"/>
    <w:rsid w:val="008B30C8"/>
    <w:rsid w:val="008B3267"/>
    <w:rsid w:val="008B557B"/>
    <w:rsid w:val="008B5996"/>
    <w:rsid w:val="008B6091"/>
    <w:rsid w:val="008B7D2F"/>
    <w:rsid w:val="008B7DEE"/>
    <w:rsid w:val="008C0067"/>
    <w:rsid w:val="008C01B2"/>
    <w:rsid w:val="008C2077"/>
    <w:rsid w:val="008C3A59"/>
    <w:rsid w:val="008C4C33"/>
    <w:rsid w:val="008D1D97"/>
    <w:rsid w:val="008D25A4"/>
    <w:rsid w:val="008D3C8D"/>
    <w:rsid w:val="008D445B"/>
    <w:rsid w:val="008D4505"/>
    <w:rsid w:val="008D4D89"/>
    <w:rsid w:val="008D59FE"/>
    <w:rsid w:val="008D5F31"/>
    <w:rsid w:val="008E17D1"/>
    <w:rsid w:val="008E20FA"/>
    <w:rsid w:val="008E2C81"/>
    <w:rsid w:val="008E38D7"/>
    <w:rsid w:val="008E3BE4"/>
    <w:rsid w:val="008E4A17"/>
    <w:rsid w:val="008E603D"/>
    <w:rsid w:val="008E7B55"/>
    <w:rsid w:val="008F1269"/>
    <w:rsid w:val="008F2623"/>
    <w:rsid w:val="008F34BA"/>
    <w:rsid w:val="008F357B"/>
    <w:rsid w:val="008F3D50"/>
    <w:rsid w:val="008F4310"/>
    <w:rsid w:val="008F588F"/>
    <w:rsid w:val="008F6328"/>
    <w:rsid w:val="008F6DAA"/>
    <w:rsid w:val="008F7150"/>
    <w:rsid w:val="008F7959"/>
    <w:rsid w:val="009000D8"/>
    <w:rsid w:val="00900302"/>
    <w:rsid w:val="00900BBC"/>
    <w:rsid w:val="00900E57"/>
    <w:rsid w:val="00902598"/>
    <w:rsid w:val="0090281B"/>
    <w:rsid w:val="00905809"/>
    <w:rsid w:val="0090742B"/>
    <w:rsid w:val="00907C76"/>
    <w:rsid w:val="00910E01"/>
    <w:rsid w:val="0091113F"/>
    <w:rsid w:val="00913126"/>
    <w:rsid w:val="009135E2"/>
    <w:rsid w:val="00913B5A"/>
    <w:rsid w:val="0091447D"/>
    <w:rsid w:val="0091486C"/>
    <w:rsid w:val="00915BBD"/>
    <w:rsid w:val="00916CD3"/>
    <w:rsid w:val="009176BF"/>
    <w:rsid w:val="009176F5"/>
    <w:rsid w:val="009202FA"/>
    <w:rsid w:val="009215B9"/>
    <w:rsid w:val="0092333E"/>
    <w:rsid w:val="0092406F"/>
    <w:rsid w:val="009246E1"/>
    <w:rsid w:val="00926B7C"/>
    <w:rsid w:val="00926BCC"/>
    <w:rsid w:val="00926DA9"/>
    <w:rsid w:val="009270A8"/>
    <w:rsid w:val="009270C9"/>
    <w:rsid w:val="009276CC"/>
    <w:rsid w:val="00927B13"/>
    <w:rsid w:val="009316A5"/>
    <w:rsid w:val="00934A05"/>
    <w:rsid w:val="009352F2"/>
    <w:rsid w:val="009367CA"/>
    <w:rsid w:val="009377F8"/>
    <w:rsid w:val="00937D87"/>
    <w:rsid w:val="009417E9"/>
    <w:rsid w:val="00942235"/>
    <w:rsid w:val="00943ECF"/>
    <w:rsid w:val="00944148"/>
    <w:rsid w:val="009474B9"/>
    <w:rsid w:val="0094795F"/>
    <w:rsid w:val="00950091"/>
    <w:rsid w:val="0095079A"/>
    <w:rsid w:val="009508A3"/>
    <w:rsid w:val="009514D8"/>
    <w:rsid w:val="0095230F"/>
    <w:rsid w:val="009533E4"/>
    <w:rsid w:val="0095349E"/>
    <w:rsid w:val="009576D5"/>
    <w:rsid w:val="00957E11"/>
    <w:rsid w:val="00960FF2"/>
    <w:rsid w:val="00961F7C"/>
    <w:rsid w:val="009629CE"/>
    <w:rsid w:val="00963973"/>
    <w:rsid w:val="0096746D"/>
    <w:rsid w:val="00970007"/>
    <w:rsid w:val="00970539"/>
    <w:rsid w:val="00970CA8"/>
    <w:rsid w:val="00971029"/>
    <w:rsid w:val="00971271"/>
    <w:rsid w:val="00972C62"/>
    <w:rsid w:val="00973406"/>
    <w:rsid w:val="00974943"/>
    <w:rsid w:val="00974DAE"/>
    <w:rsid w:val="00977D99"/>
    <w:rsid w:val="00977E55"/>
    <w:rsid w:val="00983F81"/>
    <w:rsid w:val="009918DA"/>
    <w:rsid w:val="00991E40"/>
    <w:rsid w:val="009926EA"/>
    <w:rsid w:val="00993CA6"/>
    <w:rsid w:val="00995D22"/>
    <w:rsid w:val="00997325"/>
    <w:rsid w:val="009A0920"/>
    <w:rsid w:val="009A18B6"/>
    <w:rsid w:val="009A2EBB"/>
    <w:rsid w:val="009A30A7"/>
    <w:rsid w:val="009A38C4"/>
    <w:rsid w:val="009A3A76"/>
    <w:rsid w:val="009A442B"/>
    <w:rsid w:val="009A560C"/>
    <w:rsid w:val="009A6B4A"/>
    <w:rsid w:val="009A7019"/>
    <w:rsid w:val="009B125B"/>
    <w:rsid w:val="009B3919"/>
    <w:rsid w:val="009B4368"/>
    <w:rsid w:val="009B4504"/>
    <w:rsid w:val="009B4882"/>
    <w:rsid w:val="009B4E29"/>
    <w:rsid w:val="009B5A03"/>
    <w:rsid w:val="009B6736"/>
    <w:rsid w:val="009B7DC9"/>
    <w:rsid w:val="009C1670"/>
    <w:rsid w:val="009C4C5A"/>
    <w:rsid w:val="009C5C6E"/>
    <w:rsid w:val="009C6AEF"/>
    <w:rsid w:val="009C705F"/>
    <w:rsid w:val="009D1D06"/>
    <w:rsid w:val="009D3754"/>
    <w:rsid w:val="009D5F51"/>
    <w:rsid w:val="009D6B58"/>
    <w:rsid w:val="009E045C"/>
    <w:rsid w:val="009E30CE"/>
    <w:rsid w:val="009E4BF7"/>
    <w:rsid w:val="009E4D24"/>
    <w:rsid w:val="009E5856"/>
    <w:rsid w:val="009E5E32"/>
    <w:rsid w:val="009E6CE3"/>
    <w:rsid w:val="009E6ED0"/>
    <w:rsid w:val="009F05D1"/>
    <w:rsid w:val="009F3D40"/>
    <w:rsid w:val="009F4100"/>
    <w:rsid w:val="009F450B"/>
    <w:rsid w:val="009F66D6"/>
    <w:rsid w:val="009F75DA"/>
    <w:rsid w:val="00A01D21"/>
    <w:rsid w:val="00A01D66"/>
    <w:rsid w:val="00A02553"/>
    <w:rsid w:val="00A025F7"/>
    <w:rsid w:val="00A02C4D"/>
    <w:rsid w:val="00A02F4B"/>
    <w:rsid w:val="00A03A3D"/>
    <w:rsid w:val="00A040D6"/>
    <w:rsid w:val="00A05545"/>
    <w:rsid w:val="00A05A44"/>
    <w:rsid w:val="00A066F7"/>
    <w:rsid w:val="00A06D69"/>
    <w:rsid w:val="00A071A1"/>
    <w:rsid w:val="00A10705"/>
    <w:rsid w:val="00A10FEE"/>
    <w:rsid w:val="00A11215"/>
    <w:rsid w:val="00A11644"/>
    <w:rsid w:val="00A11796"/>
    <w:rsid w:val="00A1258D"/>
    <w:rsid w:val="00A12D33"/>
    <w:rsid w:val="00A15DB9"/>
    <w:rsid w:val="00A16EFB"/>
    <w:rsid w:val="00A17C23"/>
    <w:rsid w:val="00A201DE"/>
    <w:rsid w:val="00A22014"/>
    <w:rsid w:val="00A23B05"/>
    <w:rsid w:val="00A24FD0"/>
    <w:rsid w:val="00A267D4"/>
    <w:rsid w:val="00A27245"/>
    <w:rsid w:val="00A3117A"/>
    <w:rsid w:val="00A31B0B"/>
    <w:rsid w:val="00A327D3"/>
    <w:rsid w:val="00A334FF"/>
    <w:rsid w:val="00A3420E"/>
    <w:rsid w:val="00A35E25"/>
    <w:rsid w:val="00A360E8"/>
    <w:rsid w:val="00A3715A"/>
    <w:rsid w:val="00A373E5"/>
    <w:rsid w:val="00A37F03"/>
    <w:rsid w:val="00A40C1A"/>
    <w:rsid w:val="00A418E2"/>
    <w:rsid w:val="00A41EDD"/>
    <w:rsid w:val="00A427A8"/>
    <w:rsid w:val="00A429A9"/>
    <w:rsid w:val="00A43E90"/>
    <w:rsid w:val="00A44A4A"/>
    <w:rsid w:val="00A45EC5"/>
    <w:rsid w:val="00A46A9F"/>
    <w:rsid w:val="00A46C61"/>
    <w:rsid w:val="00A508A6"/>
    <w:rsid w:val="00A50D4B"/>
    <w:rsid w:val="00A51331"/>
    <w:rsid w:val="00A528D1"/>
    <w:rsid w:val="00A52F2D"/>
    <w:rsid w:val="00A53FCB"/>
    <w:rsid w:val="00A565F5"/>
    <w:rsid w:val="00A56AF0"/>
    <w:rsid w:val="00A56FA7"/>
    <w:rsid w:val="00A57F9E"/>
    <w:rsid w:val="00A60F5E"/>
    <w:rsid w:val="00A62072"/>
    <w:rsid w:val="00A6296C"/>
    <w:rsid w:val="00A6386F"/>
    <w:rsid w:val="00A63A68"/>
    <w:rsid w:val="00A661B5"/>
    <w:rsid w:val="00A67019"/>
    <w:rsid w:val="00A7060B"/>
    <w:rsid w:val="00A71CEF"/>
    <w:rsid w:val="00A74E55"/>
    <w:rsid w:val="00A755EB"/>
    <w:rsid w:val="00A7565F"/>
    <w:rsid w:val="00A7632F"/>
    <w:rsid w:val="00A77E56"/>
    <w:rsid w:val="00A81792"/>
    <w:rsid w:val="00A81B25"/>
    <w:rsid w:val="00A81FF4"/>
    <w:rsid w:val="00A820EE"/>
    <w:rsid w:val="00A82304"/>
    <w:rsid w:val="00A82C87"/>
    <w:rsid w:val="00A836F7"/>
    <w:rsid w:val="00A83A5C"/>
    <w:rsid w:val="00A84389"/>
    <w:rsid w:val="00A861BB"/>
    <w:rsid w:val="00A9054A"/>
    <w:rsid w:val="00A910A0"/>
    <w:rsid w:val="00A9110E"/>
    <w:rsid w:val="00A91118"/>
    <w:rsid w:val="00A9335D"/>
    <w:rsid w:val="00A938BC"/>
    <w:rsid w:val="00A93D97"/>
    <w:rsid w:val="00A979A9"/>
    <w:rsid w:val="00A97FD4"/>
    <w:rsid w:val="00AA0114"/>
    <w:rsid w:val="00AA20DA"/>
    <w:rsid w:val="00AA3422"/>
    <w:rsid w:val="00AA44DE"/>
    <w:rsid w:val="00AA59D6"/>
    <w:rsid w:val="00AA7BB2"/>
    <w:rsid w:val="00AB1463"/>
    <w:rsid w:val="00AB18EE"/>
    <w:rsid w:val="00AB2181"/>
    <w:rsid w:val="00AB6FA7"/>
    <w:rsid w:val="00AB70C0"/>
    <w:rsid w:val="00AC11F2"/>
    <w:rsid w:val="00AC1ED2"/>
    <w:rsid w:val="00AC2D77"/>
    <w:rsid w:val="00AC70B6"/>
    <w:rsid w:val="00AC76B9"/>
    <w:rsid w:val="00AC7FC8"/>
    <w:rsid w:val="00AD37D5"/>
    <w:rsid w:val="00AD4C95"/>
    <w:rsid w:val="00AD573F"/>
    <w:rsid w:val="00AD6461"/>
    <w:rsid w:val="00AD720B"/>
    <w:rsid w:val="00AE0ACA"/>
    <w:rsid w:val="00AE11E6"/>
    <w:rsid w:val="00AE2CED"/>
    <w:rsid w:val="00AE2EBF"/>
    <w:rsid w:val="00AE36AC"/>
    <w:rsid w:val="00AE480F"/>
    <w:rsid w:val="00AE680E"/>
    <w:rsid w:val="00AE6CA8"/>
    <w:rsid w:val="00AF06B7"/>
    <w:rsid w:val="00AF08D5"/>
    <w:rsid w:val="00AF310D"/>
    <w:rsid w:val="00AF50A7"/>
    <w:rsid w:val="00AF55B8"/>
    <w:rsid w:val="00AF60AC"/>
    <w:rsid w:val="00AF62B6"/>
    <w:rsid w:val="00AF63A5"/>
    <w:rsid w:val="00AF65D7"/>
    <w:rsid w:val="00AF724F"/>
    <w:rsid w:val="00AF7DC2"/>
    <w:rsid w:val="00B0003B"/>
    <w:rsid w:val="00B001AD"/>
    <w:rsid w:val="00B01680"/>
    <w:rsid w:val="00B020EE"/>
    <w:rsid w:val="00B02B0B"/>
    <w:rsid w:val="00B0313D"/>
    <w:rsid w:val="00B043F4"/>
    <w:rsid w:val="00B052DE"/>
    <w:rsid w:val="00B077D1"/>
    <w:rsid w:val="00B12F2C"/>
    <w:rsid w:val="00B130A5"/>
    <w:rsid w:val="00B14581"/>
    <w:rsid w:val="00B154B8"/>
    <w:rsid w:val="00B154CF"/>
    <w:rsid w:val="00B16020"/>
    <w:rsid w:val="00B16815"/>
    <w:rsid w:val="00B17042"/>
    <w:rsid w:val="00B1741E"/>
    <w:rsid w:val="00B23193"/>
    <w:rsid w:val="00B238BD"/>
    <w:rsid w:val="00B23F37"/>
    <w:rsid w:val="00B24295"/>
    <w:rsid w:val="00B24DDD"/>
    <w:rsid w:val="00B261AE"/>
    <w:rsid w:val="00B30526"/>
    <w:rsid w:val="00B3072A"/>
    <w:rsid w:val="00B326E4"/>
    <w:rsid w:val="00B34346"/>
    <w:rsid w:val="00B35FBF"/>
    <w:rsid w:val="00B37F0D"/>
    <w:rsid w:val="00B4152B"/>
    <w:rsid w:val="00B42B89"/>
    <w:rsid w:val="00B42CDF"/>
    <w:rsid w:val="00B42E8A"/>
    <w:rsid w:val="00B441F1"/>
    <w:rsid w:val="00B446E8"/>
    <w:rsid w:val="00B4492C"/>
    <w:rsid w:val="00B44FA1"/>
    <w:rsid w:val="00B470EB"/>
    <w:rsid w:val="00B4769C"/>
    <w:rsid w:val="00B47AFF"/>
    <w:rsid w:val="00B52F5B"/>
    <w:rsid w:val="00B5372F"/>
    <w:rsid w:val="00B57B27"/>
    <w:rsid w:val="00B60079"/>
    <w:rsid w:val="00B60391"/>
    <w:rsid w:val="00B6282D"/>
    <w:rsid w:val="00B633CD"/>
    <w:rsid w:val="00B63C87"/>
    <w:rsid w:val="00B63F96"/>
    <w:rsid w:val="00B64464"/>
    <w:rsid w:val="00B6533C"/>
    <w:rsid w:val="00B663A4"/>
    <w:rsid w:val="00B66B01"/>
    <w:rsid w:val="00B6717F"/>
    <w:rsid w:val="00B70223"/>
    <w:rsid w:val="00B706D2"/>
    <w:rsid w:val="00B7074D"/>
    <w:rsid w:val="00B71C1D"/>
    <w:rsid w:val="00B73774"/>
    <w:rsid w:val="00B7397B"/>
    <w:rsid w:val="00B75E7B"/>
    <w:rsid w:val="00B770F7"/>
    <w:rsid w:val="00B80B4E"/>
    <w:rsid w:val="00B80F45"/>
    <w:rsid w:val="00B81950"/>
    <w:rsid w:val="00B81E79"/>
    <w:rsid w:val="00B8276A"/>
    <w:rsid w:val="00B82DA0"/>
    <w:rsid w:val="00B83664"/>
    <w:rsid w:val="00B845C7"/>
    <w:rsid w:val="00B84A87"/>
    <w:rsid w:val="00B84B61"/>
    <w:rsid w:val="00B86657"/>
    <w:rsid w:val="00B86A75"/>
    <w:rsid w:val="00B87247"/>
    <w:rsid w:val="00B87E8F"/>
    <w:rsid w:val="00B903A9"/>
    <w:rsid w:val="00B905E5"/>
    <w:rsid w:val="00B911F1"/>
    <w:rsid w:val="00B91DA3"/>
    <w:rsid w:val="00B92619"/>
    <w:rsid w:val="00B92AE7"/>
    <w:rsid w:val="00B93407"/>
    <w:rsid w:val="00B941FF"/>
    <w:rsid w:val="00B95A10"/>
    <w:rsid w:val="00B95C76"/>
    <w:rsid w:val="00B96285"/>
    <w:rsid w:val="00B975E4"/>
    <w:rsid w:val="00BA12B2"/>
    <w:rsid w:val="00BA1F8B"/>
    <w:rsid w:val="00BA412B"/>
    <w:rsid w:val="00BA4D55"/>
    <w:rsid w:val="00BA684B"/>
    <w:rsid w:val="00BB1243"/>
    <w:rsid w:val="00BB25CD"/>
    <w:rsid w:val="00BB6761"/>
    <w:rsid w:val="00BB6F4B"/>
    <w:rsid w:val="00BB7B1E"/>
    <w:rsid w:val="00BC1E01"/>
    <w:rsid w:val="00BC3A2B"/>
    <w:rsid w:val="00BC4583"/>
    <w:rsid w:val="00BC51D7"/>
    <w:rsid w:val="00BC66A3"/>
    <w:rsid w:val="00BD0173"/>
    <w:rsid w:val="00BD0412"/>
    <w:rsid w:val="00BD05A6"/>
    <w:rsid w:val="00BD0AE4"/>
    <w:rsid w:val="00BD1953"/>
    <w:rsid w:val="00BD1B62"/>
    <w:rsid w:val="00BD26CA"/>
    <w:rsid w:val="00BD2B3E"/>
    <w:rsid w:val="00BD2C74"/>
    <w:rsid w:val="00BD2FB6"/>
    <w:rsid w:val="00BD32BB"/>
    <w:rsid w:val="00BD444E"/>
    <w:rsid w:val="00BD4F1F"/>
    <w:rsid w:val="00BD4F77"/>
    <w:rsid w:val="00BD602B"/>
    <w:rsid w:val="00BD6644"/>
    <w:rsid w:val="00BE0A84"/>
    <w:rsid w:val="00BE0C21"/>
    <w:rsid w:val="00BE1349"/>
    <w:rsid w:val="00BE2589"/>
    <w:rsid w:val="00BE29DA"/>
    <w:rsid w:val="00BE2CFA"/>
    <w:rsid w:val="00BE6038"/>
    <w:rsid w:val="00BE699A"/>
    <w:rsid w:val="00BF034F"/>
    <w:rsid w:val="00BF0C16"/>
    <w:rsid w:val="00BF1058"/>
    <w:rsid w:val="00BF2073"/>
    <w:rsid w:val="00BF2E9C"/>
    <w:rsid w:val="00BF3D14"/>
    <w:rsid w:val="00BF3E03"/>
    <w:rsid w:val="00BF43B0"/>
    <w:rsid w:val="00BF565A"/>
    <w:rsid w:val="00BF60D9"/>
    <w:rsid w:val="00BF63FB"/>
    <w:rsid w:val="00BF780E"/>
    <w:rsid w:val="00C034FF"/>
    <w:rsid w:val="00C039A0"/>
    <w:rsid w:val="00C05474"/>
    <w:rsid w:val="00C059F5"/>
    <w:rsid w:val="00C05BE1"/>
    <w:rsid w:val="00C05CD1"/>
    <w:rsid w:val="00C05D40"/>
    <w:rsid w:val="00C05EC5"/>
    <w:rsid w:val="00C075D6"/>
    <w:rsid w:val="00C07685"/>
    <w:rsid w:val="00C10FB1"/>
    <w:rsid w:val="00C12FB9"/>
    <w:rsid w:val="00C13270"/>
    <w:rsid w:val="00C14C88"/>
    <w:rsid w:val="00C1539D"/>
    <w:rsid w:val="00C163C0"/>
    <w:rsid w:val="00C16A89"/>
    <w:rsid w:val="00C17736"/>
    <w:rsid w:val="00C201DA"/>
    <w:rsid w:val="00C21081"/>
    <w:rsid w:val="00C246CE"/>
    <w:rsid w:val="00C24AD5"/>
    <w:rsid w:val="00C2500B"/>
    <w:rsid w:val="00C25FF2"/>
    <w:rsid w:val="00C260D3"/>
    <w:rsid w:val="00C27051"/>
    <w:rsid w:val="00C30722"/>
    <w:rsid w:val="00C3093D"/>
    <w:rsid w:val="00C32E7E"/>
    <w:rsid w:val="00C32EE2"/>
    <w:rsid w:val="00C34F51"/>
    <w:rsid w:val="00C36D62"/>
    <w:rsid w:val="00C3761D"/>
    <w:rsid w:val="00C37EFD"/>
    <w:rsid w:val="00C43C4B"/>
    <w:rsid w:val="00C44999"/>
    <w:rsid w:val="00C44D92"/>
    <w:rsid w:val="00C45E0D"/>
    <w:rsid w:val="00C45F63"/>
    <w:rsid w:val="00C47F4F"/>
    <w:rsid w:val="00C51E4C"/>
    <w:rsid w:val="00C53EBF"/>
    <w:rsid w:val="00C563B1"/>
    <w:rsid w:val="00C60591"/>
    <w:rsid w:val="00C60DE1"/>
    <w:rsid w:val="00C611A4"/>
    <w:rsid w:val="00C612B5"/>
    <w:rsid w:val="00C61BC6"/>
    <w:rsid w:val="00C63A5D"/>
    <w:rsid w:val="00C63B1E"/>
    <w:rsid w:val="00C644CE"/>
    <w:rsid w:val="00C647A3"/>
    <w:rsid w:val="00C64DE0"/>
    <w:rsid w:val="00C64E30"/>
    <w:rsid w:val="00C652EA"/>
    <w:rsid w:val="00C6689C"/>
    <w:rsid w:val="00C67A7E"/>
    <w:rsid w:val="00C7023B"/>
    <w:rsid w:val="00C748EA"/>
    <w:rsid w:val="00C77212"/>
    <w:rsid w:val="00C80ABC"/>
    <w:rsid w:val="00C8158A"/>
    <w:rsid w:val="00C82C87"/>
    <w:rsid w:val="00C8387B"/>
    <w:rsid w:val="00C865C6"/>
    <w:rsid w:val="00C87A1F"/>
    <w:rsid w:val="00C9086A"/>
    <w:rsid w:val="00C90CA9"/>
    <w:rsid w:val="00C90D61"/>
    <w:rsid w:val="00C961DD"/>
    <w:rsid w:val="00C968BB"/>
    <w:rsid w:val="00C971F6"/>
    <w:rsid w:val="00C97357"/>
    <w:rsid w:val="00C97B87"/>
    <w:rsid w:val="00CA0066"/>
    <w:rsid w:val="00CA05F3"/>
    <w:rsid w:val="00CA2880"/>
    <w:rsid w:val="00CA336B"/>
    <w:rsid w:val="00CA41F9"/>
    <w:rsid w:val="00CA6447"/>
    <w:rsid w:val="00CA700C"/>
    <w:rsid w:val="00CB03CA"/>
    <w:rsid w:val="00CB34AC"/>
    <w:rsid w:val="00CB3D9B"/>
    <w:rsid w:val="00CB6895"/>
    <w:rsid w:val="00CC0ADD"/>
    <w:rsid w:val="00CC143B"/>
    <w:rsid w:val="00CC22BC"/>
    <w:rsid w:val="00CC3791"/>
    <w:rsid w:val="00CC3D4D"/>
    <w:rsid w:val="00CC3E75"/>
    <w:rsid w:val="00CC432A"/>
    <w:rsid w:val="00CC5231"/>
    <w:rsid w:val="00CC6A5D"/>
    <w:rsid w:val="00CD0816"/>
    <w:rsid w:val="00CD10AF"/>
    <w:rsid w:val="00CD2F87"/>
    <w:rsid w:val="00CD402E"/>
    <w:rsid w:val="00CD4AE8"/>
    <w:rsid w:val="00CD66D4"/>
    <w:rsid w:val="00CD6FFF"/>
    <w:rsid w:val="00CD7405"/>
    <w:rsid w:val="00CD7440"/>
    <w:rsid w:val="00CE100A"/>
    <w:rsid w:val="00CE153A"/>
    <w:rsid w:val="00CE1554"/>
    <w:rsid w:val="00CE1DD1"/>
    <w:rsid w:val="00CE344D"/>
    <w:rsid w:val="00CE42F4"/>
    <w:rsid w:val="00CE4F0C"/>
    <w:rsid w:val="00CE786E"/>
    <w:rsid w:val="00CE7CA2"/>
    <w:rsid w:val="00CF11EA"/>
    <w:rsid w:val="00CF3CD0"/>
    <w:rsid w:val="00CF4055"/>
    <w:rsid w:val="00CF4F0D"/>
    <w:rsid w:val="00CF721E"/>
    <w:rsid w:val="00D00807"/>
    <w:rsid w:val="00D017CD"/>
    <w:rsid w:val="00D02F2C"/>
    <w:rsid w:val="00D040C6"/>
    <w:rsid w:val="00D0590C"/>
    <w:rsid w:val="00D05EEF"/>
    <w:rsid w:val="00D06430"/>
    <w:rsid w:val="00D136B0"/>
    <w:rsid w:val="00D13B44"/>
    <w:rsid w:val="00D1583D"/>
    <w:rsid w:val="00D16D30"/>
    <w:rsid w:val="00D174AF"/>
    <w:rsid w:val="00D17953"/>
    <w:rsid w:val="00D2173C"/>
    <w:rsid w:val="00D23C86"/>
    <w:rsid w:val="00D250E1"/>
    <w:rsid w:val="00D2656C"/>
    <w:rsid w:val="00D267A6"/>
    <w:rsid w:val="00D26AF4"/>
    <w:rsid w:val="00D26B77"/>
    <w:rsid w:val="00D26DE3"/>
    <w:rsid w:val="00D276FD"/>
    <w:rsid w:val="00D27772"/>
    <w:rsid w:val="00D3049B"/>
    <w:rsid w:val="00D306ED"/>
    <w:rsid w:val="00D307E8"/>
    <w:rsid w:val="00D30846"/>
    <w:rsid w:val="00D31045"/>
    <w:rsid w:val="00D31514"/>
    <w:rsid w:val="00D32D9D"/>
    <w:rsid w:val="00D32FDA"/>
    <w:rsid w:val="00D334B4"/>
    <w:rsid w:val="00D37B5C"/>
    <w:rsid w:val="00D4210C"/>
    <w:rsid w:val="00D42863"/>
    <w:rsid w:val="00D42AD4"/>
    <w:rsid w:val="00D43C3D"/>
    <w:rsid w:val="00D440D8"/>
    <w:rsid w:val="00D4527D"/>
    <w:rsid w:val="00D46D9F"/>
    <w:rsid w:val="00D474C0"/>
    <w:rsid w:val="00D475EB"/>
    <w:rsid w:val="00D47D56"/>
    <w:rsid w:val="00D5024C"/>
    <w:rsid w:val="00D5092F"/>
    <w:rsid w:val="00D5190C"/>
    <w:rsid w:val="00D51E4F"/>
    <w:rsid w:val="00D52892"/>
    <w:rsid w:val="00D53C68"/>
    <w:rsid w:val="00D53C7A"/>
    <w:rsid w:val="00D54DFC"/>
    <w:rsid w:val="00D55822"/>
    <w:rsid w:val="00D57C16"/>
    <w:rsid w:val="00D61A95"/>
    <w:rsid w:val="00D61C54"/>
    <w:rsid w:val="00D61FE9"/>
    <w:rsid w:val="00D63C1D"/>
    <w:rsid w:val="00D642F9"/>
    <w:rsid w:val="00D6577E"/>
    <w:rsid w:val="00D70166"/>
    <w:rsid w:val="00D70291"/>
    <w:rsid w:val="00D7160A"/>
    <w:rsid w:val="00D72A9E"/>
    <w:rsid w:val="00D731D5"/>
    <w:rsid w:val="00D73BAB"/>
    <w:rsid w:val="00D74BC3"/>
    <w:rsid w:val="00D7605B"/>
    <w:rsid w:val="00D76544"/>
    <w:rsid w:val="00D768E3"/>
    <w:rsid w:val="00D76CA8"/>
    <w:rsid w:val="00D77791"/>
    <w:rsid w:val="00D77831"/>
    <w:rsid w:val="00D77E03"/>
    <w:rsid w:val="00D82023"/>
    <w:rsid w:val="00D83C7B"/>
    <w:rsid w:val="00D85038"/>
    <w:rsid w:val="00D85AB3"/>
    <w:rsid w:val="00D9296D"/>
    <w:rsid w:val="00D949E7"/>
    <w:rsid w:val="00D94C8F"/>
    <w:rsid w:val="00D955B4"/>
    <w:rsid w:val="00D955E2"/>
    <w:rsid w:val="00D97063"/>
    <w:rsid w:val="00D972E9"/>
    <w:rsid w:val="00D975BD"/>
    <w:rsid w:val="00D97B54"/>
    <w:rsid w:val="00DA2644"/>
    <w:rsid w:val="00DA3415"/>
    <w:rsid w:val="00DA380E"/>
    <w:rsid w:val="00DA5A69"/>
    <w:rsid w:val="00DA61AA"/>
    <w:rsid w:val="00DA7191"/>
    <w:rsid w:val="00DA7310"/>
    <w:rsid w:val="00DB00CE"/>
    <w:rsid w:val="00DB0D24"/>
    <w:rsid w:val="00DB1C45"/>
    <w:rsid w:val="00DB1F52"/>
    <w:rsid w:val="00DB2D1A"/>
    <w:rsid w:val="00DB3700"/>
    <w:rsid w:val="00DB41A5"/>
    <w:rsid w:val="00DB4BC3"/>
    <w:rsid w:val="00DB6057"/>
    <w:rsid w:val="00DB65CC"/>
    <w:rsid w:val="00DB6ADE"/>
    <w:rsid w:val="00DB6C83"/>
    <w:rsid w:val="00DB7187"/>
    <w:rsid w:val="00DC0BF0"/>
    <w:rsid w:val="00DC0BF9"/>
    <w:rsid w:val="00DC0F50"/>
    <w:rsid w:val="00DC1740"/>
    <w:rsid w:val="00DC188E"/>
    <w:rsid w:val="00DC2ED5"/>
    <w:rsid w:val="00DC418C"/>
    <w:rsid w:val="00DC50DF"/>
    <w:rsid w:val="00DD01DA"/>
    <w:rsid w:val="00DD0A3C"/>
    <w:rsid w:val="00DD4AEB"/>
    <w:rsid w:val="00DD72ED"/>
    <w:rsid w:val="00DE1125"/>
    <w:rsid w:val="00DE1B27"/>
    <w:rsid w:val="00DE677E"/>
    <w:rsid w:val="00DE7AB9"/>
    <w:rsid w:val="00DF0843"/>
    <w:rsid w:val="00DF3C16"/>
    <w:rsid w:val="00DF3F06"/>
    <w:rsid w:val="00DF41EE"/>
    <w:rsid w:val="00DF656D"/>
    <w:rsid w:val="00E0190A"/>
    <w:rsid w:val="00E01BA4"/>
    <w:rsid w:val="00E02285"/>
    <w:rsid w:val="00E0270F"/>
    <w:rsid w:val="00E059D2"/>
    <w:rsid w:val="00E05D1D"/>
    <w:rsid w:val="00E06DF6"/>
    <w:rsid w:val="00E07E7A"/>
    <w:rsid w:val="00E10E5C"/>
    <w:rsid w:val="00E12DB8"/>
    <w:rsid w:val="00E13737"/>
    <w:rsid w:val="00E13D86"/>
    <w:rsid w:val="00E15881"/>
    <w:rsid w:val="00E15DEE"/>
    <w:rsid w:val="00E177E5"/>
    <w:rsid w:val="00E17F83"/>
    <w:rsid w:val="00E20A40"/>
    <w:rsid w:val="00E20EFF"/>
    <w:rsid w:val="00E2261A"/>
    <w:rsid w:val="00E23BD4"/>
    <w:rsid w:val="00E24620"/>
    <w:rsid w:val="00E30E0D"/>
    <w:rsid w:val="00E312EA"/>
    <w:rsid w:val="00E319E7"/>
    <w:rsid w:val="00E31F4C"/>
    <w:rsid w:val="00E320CA"/>
    <w:rsid w:val="00E356DE"/>
    <w:rsid w:val="00E36338"/>
    <w:rsid w:val="00E36BC9"/>
    <w:rsid w:val="00E36F72"/>
    <w:rsid w:val="00E37475"/>
    <w:rsid w:val="00E40623"/>
    <w:rsid w:val="00E42156"/>
    <w:rsid w:val="00E42B87"/>
    <w:rsid w:val="00E4313F"/>
    <w:rsid w:val="00E43590"/>
    <w:rsid w:val="00E4387D"/>
    <w:rsid w:val="00E44639"/>
    <w:rsid w:val="00E44705"/>
    <w:rsid w:val="00E44947"/>
    <w:rsid w:val="00E50BF0"/>
    <w:rsid w:val="00E5182A"/>
    <w:rsid w:val="00E51BB7"/>
    <w:rsid w:val="00E51DA1"/>
    <w:rsid w:val="00E52B05"/>
    <w:rsid w:val="00E53F4D"/>
    <w:rsid w:val="00E54F73"/>
    <w:rsid w:val="00E55B3F"/>
    <w:rsid w:val="00E5721D"/>
    <w:rsid w:val="00E57353"/>
    <w:rsid w:val="00E576F8"/>
    <w:rsid w:val="00E57BD0"/>
    <w:rsid w:val="00E57E12"/>
    <w:rsid w:val="00E6079D"/>
    <w:rsid w:val="00E61326"/>
    <w:rsid w:val="00E62834"/>
    <w:rsid w:val="00E64440"/>
    <w:rsid w:val="00E646F8"/>
    <w:rsid w:val="00E6574D"/>
    <w:rsid w:val="00E67330"/>
    <w:rsid w:val="00E7031B"/>
    <w:rsid w:val="00E716A5"/>
    <w:rsid w:val="00E7295B"/>
    <w:rsid w:val="00E744E1"/>
    <w:rsid w:val="00E74BB0"/>
    <w:rsid w:val="00E74C0D"/>
    <w:rsid w:val="00E753BC"/>
    <w:rsid w:val="00E75931"/>
    <w:rsid w:val="00E75CD0"/>
    <w:rsid w:val="00E7628C"/>
    <w:rsid w:val="00E764C1"/>
    <w:rsid w:val="00E800A6"/>
    <w:rsid w:val="00E802FF"/>
    <w:rsid w:val="00E80344"/>
    <w:rsid w:val="00E81B16"/>
    <w:rsid w:val="00E82581"/>
    <w:rsid w:val="00E82B43"/>
    <w:rsid w:val="00E83976"/>
    <w:rsid w:val="00E8418F"/>
    <w:rsid w:val="00E858B8"/>
    <w:rsid w:val="00E868E2"/>
    <w:rsid w:val="00E872A5"/>
    <w:rsid w:val="00E87C61"/>
    <w:rsid w:val="00E90417"/>
    <w:rsid w:val="00E90C47"/>
    <w:rsid w:val="00E916B6"/>
    <w:rsid w:val="00E9205E"/>
    <w:rsid w:val="00E93D65"/>
    <w:rsid w:val="00E9610E"/>
    <w:rsid w:val="00E96A53"/>
    <w:rsid w:val="00E96FCA"/>
    <w:rsid w:val="00E979DF"/>
    <w:rsid w:val="00EA1A5E"/>
    <w:rsid w:val="00EA3762"/>
    <w:rsid w:val="00EA4CD9"/>
    <w:rsid w:val="00EA53F3"/>
    <w:rsid w:val="00EB1315"/>
    <w:rsid w:val="00EB47C8"/>
    <w:rsid w:val="00EB4A39"/>
    <w:rsid w:val="00EB7A44"/>
    <w:rsid w:val="00EB7D83"/>
    <w:rsid w:val="00EC0ED8"/>
    <w:rsid w:val="00EC0F35"/>
    <w:rsid w:val="00EC167A"/>
    <w:rsid w:val="00EC1BF5"/>
    <w:rsid w:val="00EC31A9"/>
    <w:rsid w:val="00EC47D3"/>
    <w:rsid w:val="00EC50F5"/>
    <w:rsid w:val="00EC5B79"/>
    <w:rsid w:val="00EC5CE6"/>
    <w:rsid w:val="00EC7873"/>
    <w:rsid w:val="00ED0098"/>
    <w:rsid w:val="00ED236C"/>
    <w:rsid w:val="00ED276A"/>
    <w:rsid w:val="00ED4C2B"/>
    <w:rsid w:val="00ED4DD5"/>
    <w:rsid w:val="00ED579A"/>
    <w:rsid w:val="00ED6068"/>
    <w:rsid w:val="00ED6087"/>
    <w:rsid w:val="00ED643D"/>
    <w:rsid w:val="00ED75A3"/>
    <w:rsid w:val="00EE0393"/>
    <w:rsid w:val="00EE1D27"/>
    <w:rsid w:val="00EE3188"/>
    <w:rsid w:val="00EE31EA"/>
    <w:rsid w:val="00EE3A0B"/>
    <w:rsid w:val="00EE3FEB"/>
    <w:rsid w:val="00EE405E"/>
    <w:rsid w:val="00EE427B"/>
    <w:rsid w:val="00EE52F4"/>
    <w:rsid w:val="00EF011A"/>
    <w:rsid w:val="00EF29D2"/>
    <w:rsid w:val="00EF3C16"/>
    <w:rsid w:val="00EF40E0"/>
    <w:rsid w:val="00EF5AD1"/>
    <w:rsid w:val="00EF661A"/>
    <w:rsid w:val="00EF6661"/>
    <w:rsid w:val="00EF7AA7"/>
    <w:rsid w:val="00F03512"/>
    <w:rsid w:val="00F03B7E"/>
    <w:rsid w:val="00F03CBA"/>
    <w:rsid w:val="00F0463B"/>
    <w:rsid w:val="00F0485F"/>
    <w:rsid w:val="00F04C60"/>
    <w:rsid w:val="00F07513"/>
    <w:rsid w:val="00F10802"/>
    <w:rsid w:val="00F11141"/>
    <w:rsid w:val="00F1185B"/>
    <w:rsid w:val="00F147FA"/>
    <w:rsid w:val="00F14CEE"/>
    <w:rsid w:val="00F162CC"/>
    <w:rsid w:val="00F16601"/>
    <w:rsid w:val="00F169A1"/>
    <w:rsid w:val="00F16D55"/>
    <w:rsid w:val="00F173A8"/>
    <w:rsid w:val="00F20211"/>
    <w:rsid w:val="00F20569"/>
    <w:rsid w:val="00F2135A"/>
    <w:rsid w:val="00F216D5"/>
    <w:rsid w:val="00F22865"/>
    <w:rsid w:val="00F234BC"/>
    <w:rsid w:val="00F24B0B"/>
    <w:rsid w:val="00F255D6"/>
    <w:rsid w:val="00F2650C"/>
    <w:rsid w:val="00F27284"/>
    <w:rsid w:val="00F2798C"/>
    <w:rsid w:val="00F30083"/>
    <w:rsid w:val="00F30524"/>
    <w:rsid w:val="00F322C7"/>
    <w:rsid w:val="00F3360F"/>
    <w:rsid w:val="00F33A6A"/>
    <w:rsid w:val="00F34ACA"/>
    <w:rsid w:val="00F34E70"/>
    <w:rsid w:val="00F350F5"/>
    <w:rsid w:val="00F359A7"/>
    <w:rsid w:val="00F35ACB"/>
    <w:rsid w:val="00F35E0D"/>
    <w:rsid w:val="00F360C8"/>
    <w:rsid w:val="00F3643F"/>
    <w:rsid w:val="00F3685E"/>
    <w:rsid w:val="00F36EAC"/>
    <w:rsid w:val="00F3778C"/>
    <w:rsid w:val="00F4088D"/>
    <w:rsid w:val="00F4097B"/>
    <w:rsid w:val="00F40CB6"/>
    <w:rsid w:val="00F40D0E"/>
    <w:rsid w:val="00F42BBB"/>
    <w:rsid w:val="00F43067"/>
    <w:rsid w:val="00F444F8"/>
    <w:rsid w:val="00F44D0C"/>
    <w:rsid w:val="00F46654"/>
    <w:rsid w:val="00F51CA0"/>
    <w:rsid w:val="00F525B4"/>
    <w:rsid w:val="00F52611"/>
    <w:rsid w:val="00F54D2C"/>
    <w:rsid w:val="00F55123"/>
    <w:rsid w:val="00F5555E"/>
    <w:rsid w:val="00F56D6F"/>
    <w:rsid w:val="00F57590"/>
    <w:rsid w:val="00F60379"/>
    <w:rsid w:val="00F61307"/>
    <w:rsid w:val="00F65A6E"/>
    <w:rsid w:val="00F6623E"/>
    <w:rsid w:val="00F665E6"/>
    <w:rsid w:val="00F67D8E"/>
    <w:rsid w:val="00F7094E"/>
    <w:rsid w:val="00F70E68"/>
    <w:rsid w:val="00F735BC"/>
    <w:rsid w:val="00F73725"/>
    <w:rsid w:val="00F75CF7"/>
    <w:rsid w:val="00F767E5"/>
    <w:rsid w:val="00F768CC"/>
    <w:rsid w:val="00F77053"/>
    <w:rsid w:val="00F77373"/>
    <w:rsid w:val="00F77576"/>
    <w:rsid w:val="00F810C9"/>
    <w:rsid w:val="00F83463"/>
    <w:rsid w:val="00F8614B"/>
    <w:rsid w:val="00F86284"/>
    <w:rsid w:val="00F86D61"/>
    <w:rsid w:val="00F87270"/>
    <w:rsid w:val="00F90C50"/>
    <w:rsid w:val="00F90E62"/>
    <w:rsid w:val="00F913F4"/>
    <w:rsid w:val="00F9266C"/>
    <w:rsid w:val="00F952B2"/>
    <w:rsid w:val="00F9582F"/>
    <w:rsid w:val="00F97004"/>
    <w:rsid w:val="00F97992"/>
    <w:rsid w:val="00FA00F6"/>
    <w:rsid w:val="00FA0B70"/>
    <w:rsid w:val="00FA12E1"/>
    <w:rsid w:val="00FA2286"/>
    <w:rsid w:val="00FA2730"/>
    <w:rsid w:val="00FA47C1"/>
    <w:rsid w:val="00FA47E8"/>
    <w:rsid w:val="00FA5B77"/>
    <w:rsid w:val="00FA5CB6"/>
    <w:rsid w:val="00FA63B3"/>
    <w:rsid w:val="00FA7CE4"/>
    <w:rsid w:val="00FB082A"/>
    <w:rsid w:val="00FB0891"/>
    <w:rsid w:val="00FB1061"/>
    <w:rsid w:val="00FB1415"/>
    <w:rsid w:val="00FB148A"/>
    <w:rsid w:val="00FB35FB"/>
    <w:rsid w:val="00FB3A61"/>
    <w:rsid w:val="00FB3C48"/>
    <w:rsid w:val="00FB52D6"/>
    <w:rsid w:val="00FB5417"/>
    <w:rsid w:val="00FB5919"/>
    <w:rsid w:val="00FB643A"/>
    <w:rsid w:val="00FB7AD1"/>
    <w:rsid w:val="00FB7C2C"/>
    <w:rsid w:val="00FC076D"/>
    <w:rsid w:val="00FC1DA1"/>
    <w:rsid w:val="00FC2788"/>
    <w:rsid w:val="00FC280E"/>
    <w:rsid w:val="00FC3D6B"/>
    <w:rsid w:val="00FC4665"/>
    <w:rsid w:val="00FC4B22"/>
    <w:rsid w:val="00FC508D"/>
    <w:rsid w:val="00FC5FBA"/>
    <w:rsid w:val="00FD07B0"/>
    <w:rsid w:val="00FD40F3"/>
    <w:rsid w:val="00FD77E6"/>
    <w:rsid w:val="00FD7F08"/>
    <w:rsid w:val="00FE0759"/>
    <w:rsid w:val="00FE4430"/>
    <w:rsid w:val="00FE736B"/>
    <w:rsid w:val="00FE7E4B"/>
    <w:rsid w:val="00FF2C95"/>
    <w:rsid w:val="00FF342E"/>
    <w:rsid w:val="00FF5935"/>
    <w:rsid w:val="00FF5A70"/>
    <w:rsid w:val="00FF610A"/>
    <w:rsid w:val="00FF7023"/>
    <w:rsid w:val="00FF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A53"/>
  </w:style>
  <w:style w:type="paragraph" w:styleId="1">
    <w:name w:val="heading 1"/>
    <w:basedOn w:val="a"/>
    <w:next w:val="a"/>
    <w:link w:val="10"/>
    <w:uiPriority w:val="99"/>
    <w:qFormat/>
    <w:rsid w:val="0086233B"/>
    <w:pPr>
      <w:keepNext/>
      <w:spacing w:before="240" w:after="60"/>
      <w:outlineLvl w:val="0"/>
    </w:pPr>
    <w:rPr>
      <w:rFonts w:ascii="Cambria" w:hAnsi="Cambria"/>
      <w:b/>
      <w:kern w:val="32"/>
      <w:sz w:val="32"/>
    </w:rPr>
  </w:style>
  <w:style w:type="paragraph" w:styleId="5">
    <w:name w:val="heading 5"/>
    <w:basedOn w:val="a"/>
    <w:next w:val="a"/>
    <w:link w:val="50"/>
    <w:uiPriority w:val="99"/>
    <w:qFormat/>
    <w:rsid w:val="00E13737"/>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233B"/>
    <w:rPr>
      <w:rFonts w:ascii="Cambria" w:hAnsi="Cambria"/>
      <w:b/>
      <w:kern w:val="32"/>
      <w:sz w:val="32"/>
    </w:rPr>
  </w:style>
  <w:style w:type="character" w:customStyle="1" w:styleId="50">
    <w:name w:val="Заголовок 5 Знак"/>
    <w:link w:val="5"/>
    <w:uiPriority w:val="99"/>
    <w:semiHidden/>
    <w:locked/>
    <w:rPr>
      <w:rFonts w:ascii="Calibri" w:hAnsi="Calibri"/>
      <w:b/>
      <w:i/>
      <w:sz w:val="26"/>
    </w:rPr>
  </w:style>
  <w:style w:type="paragraph" w:customStyle="1" w:styleId="ConsNormal">
    <w:name w:val="ConsNormal"/>
    <w:uiPriority w:val="99"/>
    <w:rsid w:val="00E13737"/>
    <w:pPr>
      <w:widowControl w:val="0"/>
      <w:ind w:firstLine="720"/>
    </w:pPr>
    <w:rPr>
      <w:rFonts w:ascii="Courier New" w:hAnsi="Courier New"/>
    </w:rPr>
  </w:style>
  <w:style w:type="paragraph" w:customStyle="1" w:styleId="ConsTitle">
    <w:name w:val="ConsTitle"/>
    <w:uiPriority w:val="99"/>
    <w:rsid w:val="00E13737"/>
    <w:pPr>
      <w:widowControl w:val="0"/>
    </w:pPr>
    <w:rPr>
      <w:rFonts w:ascii="Arial" w:hAnsi="Arial"/>
      <w:b/>
      <w:sz w:val="16"/>
    </w:rPr>
  </w:style>
  <w:style w:type="paragraph" w:styleId="a3">
    <w:name w:val="Body Text Indent"/>
    <w:basedOn w:val="a"/>
    <w:link w:val="a4"/>
    <w:uiPriority w:val="99"/>
    <w:rsid w:val="00E13737"/>
    <w:pPr>
      <w:ind w:firstLine="709"/>
      <w:jc w:val="both"/>
    </w:pPr>
  </w:style>
  <w:style w:type="character" w:customStyle="1" w:styleId="a4">
    <w:name w:val="Основной текст с отступом Знак"/>
    <w:link w:val="a3"/>
    <w:uiPriority w:val="99"/>
    <w:semiHidden/>
    <w:locked/>
    <w:rPr>
      <w:sz w:val="20"/>
    </w:rPr>
  </w:style>
  <w:style w:type="paragraph" w:styleId="2">
    <w:name w:val="Body Text Indent 2"/>
    <w:basedOn w:val="a"/>
    <w:link w:val="20"/>
    <w:uiPriority w:val="99"/>
    <w:rsid w:val="00E13737"/>
    <w:pPr>
      <w:shd w:val="clear" w:color="auto" w:fill="FFFFFF"/>
      <w:tabs>
        <w:tab w:val="left" w:pos="7853"/>
      </w:tabs>
      <w:ind w:left="58"/>
    </w:pPr>
  </w:style>
  <w:style w:type="character" w:customStyle="1" w:styleId="20">
    <w:name w:val="Основной текст с отступом 2 Знак"/>
    <w:link w:val="2"/>
    <w:uiPriority w:val="99"/>
    <w:semiHidden/>
    <w:locked/>
    <w:rPr>
      <w:sz w:val="20"/>
    </w:rPr>
  </w:style>
  <w:style w:type="paragraph" w:styleId="3">
    <w:name w:val="Body Text Indent 3"/>
    <w:basedOn w:val="a"/>
    <w:link w:val="30"/>
    <w:uiPriority w:val="99"/>
    <w:rsid w:val="00E13737"/>
    <w:pPr>
      <w:shd w:val="clear" w:color="auto" w:fill="FFFFFF"/>
      <w:ind w:firstLine="744"/>
      <w:jc w:val="both"/>
    </w:pPr>
    <w:rPr>
      <w:sz w:val="16"/>
      <w:szCs w:val="16"/>
    </w:rPr>
  </w:style>
  <w:style w:type="character" w:customStyle="1" w:styleId="30">
    <w:name w:val="Основной текст с отступом 3 Знак"/>
    <w:link w:val="3"/>
    <w:uiPriority w:val="99"/>
    <w:semiHidden/>
    <w:locked/>
    <w:rPr>
      <w:sz w:val="16"/>
    </w:rPr>
  </w:style>
  <w:style w:type="paragraph" w:customStyle="1" w:styleId="ConsNonformat">
    <w:name w:val="ConsNonformat"/>
    <w:uiPriority w:val="99"/>
    <w:rsid w:val="00E13737"/>
    <w:pPr>
      <w:widowControl w:val="0"/>
    </w:pPr>
    <w:rPr>
      <w:rFonts w:ascii="Courier New" w:hAnsi="Courier New"/>
    </w:rPr>
  </w:style>
  <w:style w:type="paragraph" w:styleId="a5">
    <w:name w:val="Body Text"/>
    <w:basedOn w:val="a"/>
    <w:link w:val="a6"/>
    <w:uiPriority w:val="99"/>
    <w:rsid w:val="00E13737"/>
    <w:pPr>
      <w:jc w:val="both"/>
    </w:pPr>
  </w:style>
  <w:style w:type="character" w:customStyle="1" w:styleId="a6">
    <w:name w:val="Основной текст Знак"/>
    <w:link w:val="a5"/>
    <w:uiPriority w:val="99"/>
    <w:semiHidden/>
    <w:locked/>
    <w:rPr>
      <w:sz w:val="20"/>
    </w:rPr>
  </w:style>
  <w:style w:type="paragraph" w:styleId="a7">
    <w:name w:val="header"/>
    <w:basedOn w:val="a"/>
    <w:link w:val="a8"/>
    <w:uiPriority w:val="99"/>
    <w:rsid w:val="00E13737"/>
    <w:pPr>
      <w:tabs>
        <w:tab w:val="center" w:pos="4153"/>
        <w:tab w:val="right" w:pos="8306"/>
      </w:tabs>
    </w:pPr>
  </w:style>
  <w:style w:type="character" w:customStyle="1" w:styleId="a8">
    <w:name w:val="Верхний колонтитул Знак"/>
    <w:link w:val="a7"/>
    <w:uiPriority w:val="99"/>
    <w:semiHidden/>
    <w:locked/>
    <w:rPr>
      <w:sz w:val="20"/>
    </w:rPr>
  </w:style>
  <w:style w:type="character" w:styleId="a9">
    <w:name w:val="page number"/>
    <w:uiPriority w:val="99"/>
    <w:rsid w:val="00E13737"/>
    <w:rPr>
      <w:rFonts w:cs="Times New Roman"/>
    </w:rPr>
  </w:style>
  <w:style w:type="paragraph" w:styleId="aa">
    <w:name w:val="footer"/>
    <w:basedOn w:val="a"/>
    <w:link w:val="ab"/>
    <w:uiPriority w:val="99"/>
    <w:rsid w:val="00E13737"/>
    <w:pPr>
      <w:tabs>
        <w:tab w:val="center" w:pos="4153"/>
        <w:tab w:val="right" w:pos="8306"/>
      </w:tabs>
    </w:pPr>
  </w:style>
  <w:style w:type="character" w:customStyle="1" w:styleId="ab">
    <w:name w:val="Нижний колонтитул Знак"/>
    <w:link w:val="aa"/>
    <w:uiPriority w:val="99"/>
    <w:semiHidden/>
    <w:locked/>
    <w:rPr>
      <w:sz w:val="20"/>
    </w:rPr>
  </w:style>
  <w:style w:type="paragraph" w:styleId="ac">
    <w:name w:val="Balloon Text"/>
    <w:basedOn w:val="a"/>
    <w:link w:val="ad"/>
    <w:uiPriority w:val="99"/>
    <w:semiHidden/>
    <w:rsid w:val="00541954"/>
    <w:rPr>
      <w:sz w:val="2"/>
    </w:rPr>
  </w:style>
  <w:style w:type="character" w:customStyle="1" w:styleId="ad">
    <w:name w:val="Текст выноски Знак"/>
    <w:link w:val="ac"/>
    <w:uiPriority w:val="99"/>
    <w:semiHidden/>
    <w:locked/>
    <w:rPr>
      <w:sz w:val="2"/>
    </w:rPr>
  </w:style>
  <w:style w:type="paragraph" w:customStyle="1" w:styleId="ConsPlusTitle">
    <w:name w:val="ConsPlusTitle"/>
    <w:uiPriority w:val="99"/>
    <w:rsid w:val="00023CD1"/>
    <w:pPr>
      <w:widowControl w:val="0"/>
      <w:autoSpaceDE w:val="0"/>
      <w:autoSpaceDN w:val="0"/>
      <w:adjustRightInd w:val="0"/>
    </w:pPr>
    <w:rPr>
      <w:rFonts w:ascii="Arial" w:hAnsi="Arial" w:cs="Arial"/>
      <w:b/>
      <w:bCs/>
    </w:rPr>
  </w:style>
  <w:style w:type="paragraph" w:customStyle="1" w:styleId="ConsPlusNormal">
    <w:name w:val="ConsPlusNormal"/>
    <w:uiPriority w:val="99"/>
    <w:rsid w:val="00435485"/>
    <w:pPr>
      <w:widowControl w:val="0"/>
      <w:autoSpaceDE w:val="0"/>
      <w:autoSpaceDN w:val="0"/>
      <w:adjustRightInd w:val="0"/>
      <w:ind w:firstLine="720"/>
    </w:pPr>
    <w:rPr>
      <w:rFonts w:ascii="Arial" w:hAnsi="Arial" w:cs="Arial"/>
    </w:rPr>
  </w:style>
  <w:style w:type="table" w:styleId="ae">
    <w:name w:val="Table Grid"/>
    <w:basedOn w:val="a1"/>
    <w:uiPriority w:val="99"/>
    <w:rsid w:val="000B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73725"/>
    <w:pPr>
      <w:widowControl w:val="0"/>
      <w:autoSpaceDE w:val="0"/>
      <w:autoSpaceDN w:val="0"/>
      <w:adjustRightInd w:val="0"/>
    </w:pPr>
    <w:rPr>
      <w:rFonts w:ascii="Courier New" w:hAnsi="Courier New" w:cs="Courier New"/>
    </w:rPr>
  </w:style>
  <w:style w:type="character" w:styleId="af">
    <w:name w:val="footnote reference"/>
    <w:uiPriority w:val="99"/>
    <w:semiHidden/>
    <w:rsid w:val="00900302"/>
    <w:rPr>
      <w:rFonts w:cs="Times New Roman"/>
      <w:vertAlign w:val="superscript"/>
    </w:rPr>
  </w:style>
  <w:style w:type="paragraph" w:customStyle="1" w:styleId="af0">
    <w:name w:val="Знак Знак Знак Знак Знак"/>
    <w:basedOn w:val="a"/>
    <w:uiPriority w:val="99"/>
    <w:rsid w:val="00BD1953"/>
    <w:pPr>
      <w:spacing w:before="100" w:beforeAutospacing="1" w:after="100" w:afterAutospacing="1"/>
    </w:pPr>
    <w:rPr>
      <w:rFonts w:ascii="Tahoma" w:hAnsi="Tahoma"/>
      <w:lang w:val="en-US" w:eastAsia="en-US"/>
    </w:rPr>
  </w:style>
  <w:style w:type="paragraph" w:customStyle="1" w:styleId="11">
    <w:name w:val="Знак1 Знак Знак Знак"/>
    <w:basedOn w:val="a"/>
    <w:uiPriority w:val="99"/>
    <w:rsid w:val="005812F7"/>
    <w:pPr>
      <w:widowControl w:val="0"/>
      <w:adjustRightInd w:val="0"/>
      <w:spacing w:line="360" w:lineRule="atLeast"/>
      <w:jc w:val="both"/>
      <w:textAlignment w:val="baseline"/>
    </w:pPr>
    <w:rPr>
      <w:rFonts w:ascii="Verdana" w:hAnsi="Verdana" w:cs="Verdana"/>
      <w:lang w:val="en-US" w:eastAsia="en-US"/>
    </w:rPr>
  </w:style>
  <w:style w:type="paragraph" w:customStyle="1" w:styleId="12">
    <w:name w:val="Обычный1"/>
    <w:uiPriority w:val="99"/>
    <w:rsid w:val="001D4BDD"/>
    <w:rPr>
      <w:rFonts w:ascii="CG Times" w:hAnsi="CG Times"/>
    </w:rPr>
  </w:style>
  <w:style w:type="paragraph" w:customStyle="1" w:styleId="ConsPlusCell">
    <w:name w:val="ConsPlusCell"/>
    <w:uiPriority w:val="99"/>
    <w:rsid w:val="009B4882"/>
    <w:pPr>
      <w:widowControl w:val="0"/>
      <w:autoSpaceDE w:val="0"/>
      <w:autoSpaceDN w:val="0"/>
      <w:adjustRightInd w:val="0"/>
    </w:pPr>
    <w:rPr>
      <w:rFonts w:ascii="Arial" w:hAnsi="Arial" w:cs="Arial"/>
    </w:rPr>
  </w:style>
  <w:style w:type="paragraph" w:styleId="af1">
    <w:name w:val="footnote text"/>
    <w:basedOn w:val="a"/>
    <w:link w:val="af2"/>
    <w:uiPriority w:val="99"/>
    <w:rsid w:val="00B975E4"/>
  </w:style>
  <w:style w:type="character" w:customStyle="1" w:styleId="af2">
    <w:name w:val="Текст сноски Знак"/>
    <w:basedOn w:val="a0"/>
    <w:link w:val="af1"/>
    <w:uiPriority w:val="99"/>
    <w:locked/>
    <w:rsid w:val="00B975E4"/>
  </w:style>
  <w:style w:type="character" w:styleId="af3">
    <w:name w:val="Hyperlink"/>
    <w:uiPriority w:val="99"/>
    <w:rsid w:val="001F5733"/>
    <w:rPr>
      <w:rFonts w:cs="Times New Roman"/>
      <w:color w:val="0563C1"/>
      <w:u w:val="single"/>
    </w:rPr>
  </w:style>
  <w:style w:type="paragraph" w:styleId="af4">
    <w:name w:val="List Paragraph"/>
    <w:basedOn w:val="a"/>
    <w:uiPriority w:val="99"/>
    <w:qFormat/>
    <w:rsid w:val="001D52C7"/>
    <w:pPr>
      <w:ind w:left="720"/>
      <w:contextualSpacing/>
    </w:pPr>
  </w:style>
  <w:style w:type="paragraph" w:styleId="af5">
    <w:name w:val="Normal (Web)"/>
    <w:basedOn w:val="a"/>
    <w:uiPriority w:val="99"/>
    <w:rsid w:val="0015401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5960">
      <w:marLeft w:val="0"/>
      <w:marRight w:val="0"/>
      <w:marTop w:val="0"/>
      <w:marBottom w:val="0"/>
      <w:divBdr>
        <w:top w:val="none" w:sz="0" w:space="0" w:color="auto"/>
        <w:left w:val="none" w:sz="0" w:space="0" w:color="auto"/>
        <w:bottom w:val="none" w:sz="0" w:space="0" w:color="auto"/>
        <w:right w:val="none" w:sz="0" w:space="0" w:color="auto"/>
      </w:divBdr>
    </w:div>
    <w:div w:id="1637295961">
      <w:marLeft w:val="0"/>
      <w:marRight w:val="0"/>
      <w:marTop w:val="0"/>
      <w:marBottom w:val="0"/>
      <w:divBdr>
        <w:top w:val="none" w:sz="0" w:space="0" w:color="auto"/>
        <w:left w:val="none" w:sz="0" w:space="0" w:color="auto"/>
        <w:bottom w:val="none" w:sz="0" w:space="0" w:color="auto"/>
        <w:right w:val="none" w:sz="0" w:space="0" w:color="auto"/>
      </w:divBdr>
    </w:div>
    <w:div w:id="1637295962">
      <w:marLeft w:val="0"/>
      <w:marRight w:val="0"/>
      <w:marTop w:val="0"/>
      <w:marBottom w:val="0"/>
      <w:divBdr>
        <w:top w:val="none" w:sz="0" w:space="0" w:color="auto"/>
        <w:left w:val="none" w:sz="0" w:space="0" w:color="auto"/>
        <w:bottom w:val="none" w:sz="0" w:space="0" w:color="auto"/>
        <w:right w:val="none" w:sz="0" w:space="0" w:color="auto"/>
      </w:divBdr>
    </w:div>
    <w:div w:id="1637295963">
      <w:marLeft w:val="0"/>
      <w:marRight w:val="0"/>
      <w:marTop w:val="0"/>
      <w:marBottom w:val="0"/>
      <w:divBdr>
        <w:top w:val="none" w:sz="0" w:space="0" w:color="auto"/>
        <w:left w:val="none" w:sz="0" w:space="0" w:color="auto"/>
        <w:bottom w:val="none" w:sz="0" w:space="0" w:color="auto"/>
        <w:right w:val="none" w:sz="0" w:space="0" w:color="auto"/>
      </w:divBdr>
    </w:div>
    <w:div w:id="1637295964">
      <w:marLeft w:val="0"/>
      <w:marRight w:val="0"/>
      <w:marTop w:val="0"/>
      <w:marBottom w:val="0"/>
      <w:divBdr>
        <w:top w:val="none" w:sz="0" w:space="0" w:color="auto"/>
        <w:left w:val="none" w:sz="0" w:space="0" w:color="auto"/>
        <w:bottom w:val="none" w:sz="0" w:space="0" w:color="auto"/>
        <w:right w:val="none" w:sz="0" w:space="0" w:color="auto"/>
      </w:divBdr>
    </w:div>
    <w:div w:id="1637295965">
      <w:marLeft w:val="0"/>
      <w:marRight w:val="0"/>
      <w:marTop w:val="0"/>
      <w:marBottom w:val="0"/>
      <w:divBdr>
        <w:top w:val="none" w:sz="0" w:space="0" w:color="auto"/>
        <w:left w:val="none" w:sz="0" w:space="0" w:color="auto"/>
        <w:bottom w:val="none" w:sz="0" w:space="0" w:color="auto"/>
        <w:right w:val="none" w:sz="0" w:space="0" w:color="auto"/>
      </w:divBdr>
    </w:div>
    <w:div w:id="1637295966">
      <w:marLeft w:val="0"/>
      <w:marRight w:val="0"/>
      <w:marTop w:val="0"/>
      <w:marBottom w:val="0"/>
      <w:divBdr>
        <w:top w:val="none" w:sz="0" w:space="0" w:color="auto"/>
        <w:left w:val="none" w:sz="0" w:space="0" w:color="auto"/>
        <w:bottom w:val="none" w:sz="0" w:space="0" w:color="auto"/>
        <w:right w:val="none" w:sz="0" w:space="0" w:color="auto"/>
      </w:divBdr>
    </w:div>
    <w:div w:id="1637295967">
      <w:marLeft w:val="0"/>
      <w:marRight w:val="0"/>
      <w:marTop w:val="0"/>
      <w:marBottom w:val="0"/>
      <w:divBdr>
        <w:top w:val="none" w:sz="0" w:space="0" w:color="auto"/>
        <w:left w:val="none" w:sz="0" w:space="0" w:color="auto"/>
        <w:bottom w:val="none" w:sz="0" w:space="0" w:color="auto"/>
        <w:right w:val="none" w:sz="0" w:space="0" w:color="auto"/>
      </w:divBdr>
    </w:div>
    <w:div w:id="1637295968">
      <w:marLeft w:val="0"/>
      <w:marRight w:val="0"/>
      <w:marTop w:val="0"/>
      <w:marBottom w:val="0"/>
      <w:divBdr>
        <w:top w:val="none" w:sz="0" w:space="0" w:color="auto"/>
        <w:left w:val="none" w:sz="0" w:space="0" w:color="auto"/>
        <w:bottom w:val="none" w:sz="0" w:space="0" w:color="auto"/>
        <w:right w:val="none" w:sz="0" w:space="0" w:color="auto"/>
      </w:divBdr>
    </w:div>
    <w:div w:id="1637295969">
      <w:marLeft w:val="0"/>
      <w:marRight w:val="0"/>
      <w:marTop w:val="0"/>
      <w:marBottom w:val="0"/>
      <w:divBdr>
        <w:top w:val="none" w:sz="0" w:space="0" w:color="auto"/>
        <w:left w:val="none" w:sz="0" w:space="0" w:color="auto"/>
        <w:bottom w:val="none" w:sz="0" w:space="0" w:color="auto"/>
        <w:right w:val="none" w:sz="0" w:space="0" w:color="auto"/>
      </w:divBdr>
    </w:div>
    <w:div w:id="1637295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A789-D0AC-42F4-81E7-8C0711AF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gfu</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40104</dc:creator>
  <cp:keywords/>
  <dc:description/>
  <cp:lastModifiedBy>kab14</cp:lastModifiedBy>
  <cp:revision>53</cp:revision>
  <cp:lastPrinted>2019-09-23T01:37:00Z</cp:lastPrinted>
  <dcterms:created xsi:type="dcterms:W3CDTF">2018-05-25T06:43:00Z</dcterms:created>
  <dcterms:modified xsi:type="dcterms:W3CDTF">2019-09-24T08:49:00Z</dcterms:modified>
</cp:coreProperties>
</file>