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73" w:rsidRDefault="00F12473" w:rsidP="00F12473">
      <w:pPr>
        <w:jc w:val="center"/>
        <w:outlineLvl w:val="0"/>
        <w:rPr>
          <w:spacing w:val="20"/>
          <w:sz w:val="22"/>
        </w:rPr>
      </w:pPr>
    </w:p>
    <w:p w:rsidR="00F12473" w:rsidRDefault="00F12473" w:rsidP="00F12473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F12473" w:rsidRDefault="00F12473" w:rsidP="00F12473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F12473" w:rsidRDefault="00F12473" w:rsidP="00F12473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F12473" w:rsidRDefault="00F12473" w:rsidP="00F12473">
      <w:pPr>
        <w:jc w:val="center"/>
        <w:rPr>
          <w:sz w:val="22"/>
        </w:rPr>
      </w:pPr>
    </w:p>
    <w:p w:rsidR="00F12473" w:rsidRDefault="00F12473" w:rsidP="00F12473">
      <w:pPr>
        <w:jc w:val="center"/>
        <w:outlineLvl w:val="0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F12473" w:rsidRPr="005C268F" w:rsidRDefault="00F12473" w:rsidP="00F12473">
      <w:pPr>
        <w:jc w:val="both"/>
      </w:pPr>
    </w:p>
    <w:p w:rsidR="00F12473" w:rsidRPr="00837050" w:rsidRDefault="00BD1BA0" w:rsidP="00BD1BA0">
      <w:pPr>
        <w:tabs>
          <w:tab w:val="left" w:pos="708"/>
          <w:tab w:val="left" w:pos="1416"/>
          <w:tab w:val="left" w:pos="74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22.02.2018</w:t>
      </w:r>
      <w:r w:rsidR="00F1247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АГ- 221-п</w:t>
      </w:r>
    </w:p>
    <w:tbl>
      <w:tblPr>
        <w:tblW w:w="0" w:type="auto"/>
        <w:tblLook w:val="04A0"/>
      </w:tblPr>
      <w:tblGrid>
        <w:gridCol w:w="9571"/>
      </w:tblGrid>
      <w:tr w:rsidR="00F12473" w:rsidRPr="00837050" w:rsidTr="00EF685A">
        <w:tc>
          <w:tcPr>
            <w:tcW w:w="9571" w:type="dxa"/>
          </w:tcPr>
          <w:p w:rsidR="00F12473" w:rsidRPr="00F12473" w:rsidRDefault="00F12473" w:rsidP="00F12473">
            <w:pPr>
              <w:jc w:val="both"/>
              <w:rPr>
                <w:sz w:val="28"/>
                <w:szCs w:val="28"/>
              </w:rPr>
            </w:pPr>
            <w:r w:rsidRPr="00F12473">
              <w:rPr>
                <w:sz w:val="28"/>
                <w:szCs w:val="28"/>
              </w:rPr>
              <w:t xml:space="preserve">Об </w:t>
            </w:r>
            <w:proofErr w:type="gramStart"/>
            <w:r w:rsidRPr="00F12473">
              <w:rPr>
                <w:sz w:val="28"/>
                <w:szCs w:val="28"/>
              </w:rPr>
              <w:t>утверждении</w:t>
            </w:r>
            <w:proofErr w:type="gramEnd"/>
            <w:r w:rsidRPr="00F12473">
              <w:rPr>
                <w:sz w:val="28"/>
                <w:szCs w:val="28"/>
              </w:rPr>
              <w:t xml:space="preserve"> </w:t>
            </w:r>
            <w:r w:rsidRPr="00F12473">
              <w:rPr>
                <w:bCs/>
                <w:sz w:val="28"/>
                <w:szCs w:val="28"/>
              </w:rPr>
              <w:t xml:space="preserve">Порядка </w:t>
            </w:r>
            <w:r w:rsidRPr="00F12473">
              <w:rPr>
                <w:sz w:val="28"/>
                <w:szCs w:val="28"/>
              </w:rPr>
              <w:t xml:space="preserve">формирования и деятельности территориальной счетной комиссии для подведения итогов рейтингового голосования по отбору общественной территории, подлежащей благоустройству в первоочередном порядке в 2018 году  </w:t>
            </w:r>
            <w:r w:rsidR="00CA4657">
              <w:rPr>
                <w:sz w:val="28"/>
                <w:szCs w:val="28"/>
              </w:rPr>
              <w:t>в</w:t>
            </w:r>
            <w:r w:rsidRPr="00F12473">
              <w:rPr>
                <w:sz w:val="28"/>
                <w:szCs w:val="28"/>
              </w:rPr>
              <w:t>муниципально</w:t>
            </w:r>
            <w:r w:rsidR="00CA4657">
              <w:rPr>
                <w:sz w:val="28"/>
                <w:szCs w:val="28"/>
              </w:rPr>
              <w:t>м</w:t>
            </w:r>
            <w:r w:rsidRPr="00F12473">
              <w:rPr>
                <w:sz w:val="28"/>
                <w:szCs w:val="28"/>
              </w:rPr>
              <w:t xml:space="preserve"> образовани</w:t>
            </w:r>
            <w:r w:rsidR="00CA4657">
              <w:rPr>
                <w:sz w:val="28"/>
                <w:szCs w:val="28"/>
              </w:rPr>
              <w:t>и</w:t>
            </w:r>
            <w:r w:rsidRPr="00F12473">
              <w:rPr>
                <w:sz w:val="28"/>
                <w:szCs w:val="28"/>
              </w:rPr>
              <w:t xml:space="preserve"> город Минусинск</w:t>
            </w:r>
          </w:p>
          <w:p w:rsidR="00F12473" w:rsidRPr="00EC7689" w:rsidRDefault="00F12473" w:rsidP="00EF685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12473" w:rsidRPr="00EC7689" w:rsidRDefault="00F12473" w:rsidP="00F124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0741B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</w:t>
      </w:r>
      <w:bookmarkStart w:id="0" w:name="_GoBack"/>
      <w:bookmarkEnd w:id="0"/>
      <w:r w:rsidRPr="0070741B">
        <w:rPr>
          <w:bCs/>
          <w:sz w:val="28"/>
          <w:szCs w:val="28"/>
        </w:rPr>
        <w:t xml:space="preserve"> РФ от 10.02.201</w:t>
      </w:r>
      <w:r>
        <w:rPr>
          <w:bCs/>
          <w:sz w:val="28"/>
          <w:szCs w:val="28"/>
        </w:rPr>
        <w:t>7</w:t>
      </w:r>
      <w:r w:rsidRPr="0070741B">
        <w:rPr>
          <w:bCs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</w:t>
      </w:r>
      <w:r>
        <w:rPr>
          <w:bCs/>
          <w:sz w:val="28"/>
          <w:szCs w:val="28"/>
        </w:rPr>
        <w:t xml:space="preserve"> субъектов</w:t>
      </w:r>
      <w:r w:rsidRPr="0070741B">
        <w:rPr>
          <w:bCs/>
          <w:sz w:val="28"/>
          <w:szCs w:val="28"/>
        </w:rPr>
        <w:t xml:space="preserve"> РФ</w:t>
      </w:r>
      <w:r>
        <w:rPr>
          <w:bCs/>
          <w:sz w:val="28"/>
          <w:szCs w:val="28"/>
        </w:rPr>
        <w:t xml:space="preserve"> на поддержку государственных программ</w:t>
      </w:r>
      <w:r w:rsidRPr="0070741B">
        <w:rPr>
          <w:bCs/>
          <w:sz w:val="28"/>
          <w:szCs w:val="28"/>
        </w:rPr>
        <w:t xml:space="preserve"> и муниципальны</w:t>
      </w:r>
      <w:r>
        <w:rPr>
          <w:bCs/>
          <w:sz w:val="28"/>
          <w:szCs w:val="28"/>
        </w:rPr>
        <w:t>х</w:t>
      </w:r>
      <w:r w:rsidRPr="0070741B">
        <w:rPr>
          <w:bCs/>
          <w:sz w:val="28"/>
          <w:szCs w:val="28"/>
        </w:rPr>
        <w:t xml:space="preserve"> программ формирования современной городской среды</w:t>
      </w:r>
      <w:r>
        <w:rPr>
          <w:bCs/>
          <w:sz w:val="28"/>
          <w:szCs w:val="28"/>
        </w:rPr>
        <w:t>»</w:t>
      </w:r>
      <w:r w:rsidRPr="0070741B">
        <w:rPr>
          <w:bCs/>
          <w:sz w:val="28"/>
          <w:szCs w:val="28"/>
        </w:rPr>
        <w:t>, Уставом городского округа – город</w:t>
      </w:r>
      <w:proofErr w:type="gramEnd"/>
      <w:r w:rsidRPr="0070741B">
        <w:rPr>
          <w:bCs/>
          <w:sz w:val="28"/>
          <w:szCs w:val="28"/>
        </w:rPr>
        <w:t xml:space="preserve"> </w:t>
      </w:r>
      <w:proofErr w:type="gramStart"/>
      <w:r w:rsidRPr="0070741B">
        <w:rPr>
          <w:bCs/>
          <w:sz w:val="28"/>
          <w:szCs w:val="28"/>
        </w:rPr>
        <w:t xml:space="preserve">Минусинск, </w:t>
      </w:r>
      <w:r>
        <w:rPr>
          <w:bCs/>
          <w:sz w:val="28"/>
          <w:szCs w:val="28"/>
        </w:rPr>
        <w:t>постановлени</w:t>
      </w:r>
      <w:r w:rsidR="00D70646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Администрации города Минусинска от 17.11.2017 № АГ-2321-п «</w:t>
      </w:r>
      <w:r w:rsidRPr="005C6494">
        <w:rPr>
          <w:sz w:val="28"/>
          <w:szCs w:val="28"/>
        </w:rPr>
        <w:t xml:space="preserve">Об утверждении </w:t>
      </w:r>
      <w:r w:rsidRPr="005C6494">
        <w:rPr>
          <w:bCs/>
          <w:sz w:val="28"/>
          <w:szCs w:val="28"/>
        </w:rPr>
        <w:t xml:space="preserve">Порядка </w:t>
      </w:r>
      <w:r w:rsidRPr="005C6494">
        <w:rPr>
          <w:sz w:val="28"/>
          <w:szCs w:val="28"/>
        </w:rPr>
        <w:t>формирования общественной комиссии</w:t>
      </w:r>
      <w:r w:rsidRPr="005C6494">
        <w:rPr>
          <w:bCs/>
          <w:sz w:val="28"/>
          <w:szCs w:val="28"/>
        </w:rPr>
        <w:t xml:space="preserve"> по развитию городской среды в муниципальном образовании город Минусинск</w:t>
      </w:r>
      <w:r w:rsidRPr="005C6494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>, с учетом письма Министерства промышленности, энергетики и жилищно-коммунального хозяйства Красноярского края от 21.02.2018 № 78-48/12«О создании территориальных счетных комиссий», в целях  определения  результатов рейтингового голосовании по отбору</w:t>
      </w:r>
      <w:r w:rsidR="00CA4657" w:rsidRPr="00F12473">
        <w:rPr>
          <w:sz w:val="28"/>
          <w:szCs w:val="28"/>
        </w:rPr>
        <w:t>общественной территории, подлежащей благоустройству в первоочередном порядке</w:t>
      </w:r>
      <w:proofErr w:type="gramEnd"/>
      <w:r w:rsidR="00CA4657" w:rsidRPr="00F12473">
        <w:rPr>
          <w:sz w:val="28"/>
          <w:szCs w:val="28"/>
        </w:rPr>
        <w:t xml:space="preserve"> в 2018 году</w:t>
      </w:r>
      <w:r w:rsidR="00CA4657">
        <w:rPr>
          <w:sz w:val="28"/>
          <w:szCs w:val="28"/>
        </w:rPr>
        <w:t>,</w:t>
      </w:r>
    </w:p>
    <w:p w:rsidR="00F12473" w:rsidRPr="0070741B" w:rsidRDefault="00F12473" w:rsidP="00D70646">
      <w:pPr>
        <w:jc w:val="both"/>
        <w:rPr>
          <w:bCs/>
          <w:sz w:val="28"/>
          <w:szCs w:val="28"/>
        </w:rPr>
      </w:pPr>
      <w:r w:rsidRPr="0070741B">
        <w:rPr>
          <w:bCs/>
          <w:sz w:val="28"/>
          <w:szCs w:val="28"/>
        </w:rPr>
        <w:t>ПОСТАНОВЛЯЮ:</w:t>
      </w:r>
    </w:p>
    <w:p w:rsidR="00F12473" w:rsidRPr="0025682E" w:rsidRDefault="00F12473" w:rsidP="00F12473">
      <w:pPr>
        <w:ind w:firstLine="709"/>
        <w:jc w:val="both"/>
        <w:rPr>
          <w:bCs/>
          <w:sz w:val="28"/>
          <w:szCs w:val="28"/>
        </w:rPr>
      </w:pPr>
      <w:r w:rsidRPr="0025682E">
        <w:rPr>
          <w:bCs/>
          <w:sz w:val="28"/>
          <w:szCs w:val="28"/>
        </w:rPr>
        <w:t xml:space="preserve">1. </w:t>
      </w:r>
      <w:r w:rsidR="00CA4657">
        <w:rPr>
          <w:sz w:val="28"/>
          <w:szCs w:val="28"/>
        </w:rPr>
        <w:t>У</w:t>
      </w:r>
      <w:r w:rsidR="00CA4657" w:rsidRPr="00F12473">
        <w:rPr>
          <w:sz w:val="28"/>
          <w:szCs w:val="28"/>
        </w:rPr>
        <w:t>твер</w:t>
      </w:r>
      <w:r w:rsidR="00CA4657">
        <w:rPr>
          <w:sz w:val="28"/>
          <w:szCs w:val="28"/>
        </w:rPr>
        <w:t>дить</w:t>
      </w:r>
      <w:r w:rsidR="00CA4657" w:rsidRPr="00F12473">
        <w:rPr>
          <w:bCs/>
          <w:sz w:val="28"/>
          <w:szCs w:val="28"/>
        </w:rPr>
        <w:t>Поряд</w:t>
      </w:r>
      <w:r w:rsidR="00CA4657">
        <w:rPr>
          <w:bCs/>
          <w:sz w:val="28"/>
          <w:szCs w:val="28"/>
        </w:rPr>
        <w:t>ок</w:t>
      </w:r>
      <w:r w:rsidR="00CA4657" w:rsidRPr="00F12473">
        <w:rPr>
          <w:sz w:val="28"/>
          <w:szCs w:val="28"/>
        </w:rPr>
        <w:t xml:space="preserve">формирования и деятельности территориальной счетной комиссии для подведения итогов рейтингового голосования по отбору общественной территории, подлежащей благоустройству в первоочередном порядке в 2018 году  </w:t>
      </w:r>
      <w:r w:rsidR="00CA4657">
        <w:rPr>
          <w:sz w:val="28"/>
          <w:szCs w:val="28"/>
        </w:rPr>
        <w:t>в</w:t>
      </w:r>
      <w:r w:rsidR="00CA4657" w:rsidRPr="00F12473">
        <w:rPr>
          <w:sz w:val="28"/>
          <w:szCs w:val="28"/>
        </w:rPr>
        <w:t>муниципально</w:t>
      </w:r>
      <w:r w:rsidR="00CA4657">
        <w:rPr>
          <w:sz w:val="28"/>
          <w:szCs w:val="28"/>
        </w:rPr>
        <w:t>м</w:t>
      </w:r>
      <w:r w:rsidR="00CA4657" w:rsidRPr="00F12473">
        <w:rPr>
          <w:sz w:val="28"/>
          <w:szCs w:val="28"/>
        </w:rPr>
        <w:t xml:space="preserve"> образовани</w:t>
      </w:r>
      <w:r w:rsidR="00CA4657">
        <w:rPr>
          <w:sz w:val="28"/>
          <w:szCs w:val="28"/>
        </w:rPr>
        <w:t>и</w:t>
      </w:r>
      <w:r w:rsidR="00CA4657" w:rsidRPr="00F12473">
        <w:rPr>
          <w:sz w:val="28"/>
          <w:szCs w:val="28"/>
        </w:rPr>
        <w:t xml:space="preserve"> город Минусинск</w:t>
      </w:r>
      <w:r w:rsidR="00CA4657">
        <w:rPr>
          <w:sz w:val="28"/>
          <w:szCs w:val="28"/>
        </w:rPr>
        <w:t>, согласно приложению.</w:t>
      </w:r>
    </w:p>
    <w:p w:rsidR="00F12473" w:rsidRPr="0070741B" w:rsidRDefault="00CA4657" w:rsidP="00F1247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124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12473" w:rsidRPr="00085273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</w:t>
      </w:r>
      <w:r w:rsidR="00F12473" w:rsidRPr="0070741B">
        <w:rPr>
          <w:rFonts w:ascii="Times New Roman" w:hAnsi="Times New Roman" w:cs="Times New Roman"/>
          <w:bCs/>
          <w:sz w:val="28"/>
          <w:szCs w:val="28"/>
        </w:rPr>
        <w:t>.</w:t>
      </w:r>
    </w:p>
    <w:p w:rsidR="00F12473" w:rsidRPr="00B43531" w:rsidRDefault="00CA4657" w:rsidP="00F1247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F12473" w:rsidRPr="00B43531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F12473" w:rsidRPr="00B43531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возложить на первого заместителя Главы администрации Заблоцкого В.В.</w:t>
      </w:r>
    </w:p>
    <w:p w:rsidR="00F12473" w:rsidRPr="00CA4657" w:rsidRDefault="00CA4657" w:rsidP="00F1247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657">
        <w:rPr>
          <w:rFonts w:ascii="Times New Roman" w:hAnsi="Times New Roman" w:cs="Times New Roman"/>
          <w:bCs/>
          <w:sz w:val="28"/>
          <w:szCs w:val="28"/>
        </w:rPr>
        <w:t>4</w:t>
      </w:r>
      <w:r w:rsidR="00F12473" w:rsidRPr="00CA46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A4657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опубликования.</w:t>
      </w:r>
    </w:p>
    <w:p w:rsidR="00F12473" w:rsidRPr="00B43531" w:rsidRDefault="00F12473" w:rsidP="00F1247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657" w:rsidRDefault="00CA4657" w:rsidP="00F12473">
      <w:pPr>
        <w:rPr>
          <w:sz w:val="28"/>
          <w:szCs w:val="28"/>
        </w:rPr>
      </w:pPr>
    </w:p>
    <w:p w:rsidR="00F12473" w:rsidRDefault="00F12473" w:rsidP="00F12473">
      <w:pPr>
        <w:rPr>
          <w:sz w:val="28"/>
          <w:szCs w:val="28"/>
        </w:rPr>
      </w:pPr>
      <w:r w:rsidRPr="00B43531">
        <w:rPr>
          <w:sz w:val="28"/>
          <w:szCs w:val="28"/>
        </w:rPr>
        <w:t>Главы города</w:t>
      </w:r>
      <w:r>
        <w:rPr>
          <w:sz w:val="28"/>
          <w:szCs w:val="28"/>
        </w:rPr>
        <w:t xml:space="preserve"> Минусинска</w:t>
      </w:r>
      <w:r w:rsidRPr="008D30A6">
        <w:rPr>
          <w:sz w:val="28"/>
          <w:szCs w:val="28"/>
        </w:rPr>
        <w:tab/>
      </w:r>
      <w:r w:rsidR="00CA4657">
        <w:rPr>
          <w:sz w:val="28"/>
          <w:szCs w:val="28"/>
        </w:rPr>
        <w:t xml:space="preserve">                 </w:t>
      </w:r>
      <w:r w:rsidR="00BD1BA0">
        <w:rPr>
          <w:sz w:val="28"/>
          <w:szCs w:val="28"/>
        </w:rPr>
        <w:t xml:space="preserve">подпись          </w:t>
      </w:r>
      <w:r w:rsidR="00CA4657">
        <w:rPr>
          <w:sz w:val="28"/>
          <w:szCs w:val="28"/>
        </w:rPr>
        <w:t xml:space="preserve">             Д.Н. Меркулов </w:t>
      </w:r>
    </w:p>
    <w:p w:rsidR="00D70646" w:rsidRDefault="00D70646" w:rsidP="00F12473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4657" w:rsidTr="00CA4657">
        <w:tc>
          <w:tcPr>
            <w:tcW w:w="4785" w:type="dxa"/>
          </w:tcPr>
          <w:p w:rsidR="00CA4657" w:rsidRDefault="00CA4657">
            <w:pPr>
              <w:suppressAutoHyphens w:val="0"/>
              <w:spacing w:after="160" w:line="259" w:lineRule="auto"/>
              <w:rPr>
                <w:sz w:val="28"/>
                <w:szCs w:val="28"/>
              </w:rPr>
            </w:pPr>
          </w:p>
          <w:p w:rsidR="00D70646" w:rsidRDefault="00D70646">
            <w:pPr>
              <w:suppressAutoHyphens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A4657" w:rsidRDefault="00CA4657" w:rsidP="00CA4657">
            <w:pPr>
              <w:suppressAutoHyphens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A4657" w:rsidRDefault="00CA4657" w:rsidP="00CA4657">
            <w:pPr>
              <w:suppressAutoHyphens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Минусинска</w:t>
            </w:r>
          </w:p>
          <w:p w:rsidR="00CA4657" w:rsidRDefault="00CA4657" w:rsidP="00BD1BA0">
            <w:pPr>
              <w:suppressAutoHyphens w:val="0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D1BA0">
              <w:rPr>
                <w:sz w:val="28"/>
                <w:szCs w:val="28"/>
              </w:rPr>
              <w:t xml:space="preserve"> 22.02.2018 </w:t>
            </w:r>
            <w:r>
              <w:rPr>
                <w:sz w:val="28"/>
                <w:szCs w:val="28"/>
              </w:rPr>
              <w:t>№</w:t>
            </w:r>
            <w:r w:rsidR="00BD1BA0">
              <w:rPr>
                <w:sz w:val="28"/>
                <w:szCs w:val="28"/>
              </w:rPr>
              <w:t xml:space="preserve"> АГ- 221-п</w:t>
            </w:r>
          </w:p>
        </w:tc>
      </w:tr>
    </w:tbl>
    <w:p w:rsidR="006634CD" w:rsidRPr="006634CD" w:rsidRDefault="006634CD" w:rsidP="00237C17">
      <w:pPr>
        <w:jc w:val="center"/>
        <w:rPr>
          <w:sz w:val="28"/>
          <w:szCs w:val="28"/>
        </w:rPr>
      </w:pPr>
    </w:p>
    <w:p w:rsidR="00D70646" w:rsidRDefault="00D70646" w:rsidP="00CA4657">
      <w:pPr>
        <w:jc w:val="center"/>
        <w:rPr>
          <w:sz w:val="28"/>
          <w:szCs w:val="28"/>
        </w:rPr>
      </w:pPr>
    </w:p>
    <w:p w:rsidR="00237C17" w:rsidRPr="00CA4657" w:rsidRDefault="00237C17" w:rsidP="00CA4657">
      <w:pPr>
        <w:jc w:val="center"/>
        <w:rPr>
          <w:sz w:val="28"/>
          <w:szCs w:val="28"/>
        </w:rPr>
      </w:pPr>
      <w:r w:rsidRPr="00CA4657">
        <w:rPr>
          <w:sz w:val="28"/>
          <w:szCs w:val="28"/>
        </w:rPr>
        <w:t>Порядок формирования и деятельности территориальной счетной комиссиидля подведения итогов рейтингового голосования</w:t>
      </w:r>
      <w:r w:rsidR="006D4609" w:rsidRPr="00CA4657">
        <w:rPr>
          <w:sz w:val="28"/>
          <w:szCs w:val="28"/>
        </w:rPr>
        <w:t xml:space="preserve"> по отбору общественной территории, подлежащей благоустройству в первоочередном порядке в 2018 году </w:t>
      </w:r>
      <w:r w:rsidR="00CA4657">
        <w:rPr>
          <w:sz w:val="28"/>
          <w:szCs w:val="28"/>
        </w:rPr>
        <w:t xml:space="preserve">в </w:t>
      </w:r>
      <w:r w:rsidR="006D4609" w:rsidRPr="00CA4657">
        <w:rPr>
          <w:sz w:val="28"/>
          <w:szCs w:val="28"/>
        </w:rPr>
        <w:t>муниципально</w:t>
      </w:r>
      <w:r w:rsidR="00CA4657">
        <w:rPr>
          <w:sz w:val="28"/>
          <w:szCs w:val="28"/>
        </w:rPr>
        <w:t>м</w:t>
      </w:r>
      <w:r w:rsidR="006D4609" w:rsidRPr="00CA4657">
        <w:rPr>
          <w:sz w:val="28"/>
          <w:szCs w:val="28"/>
        </w:rPr>
        <w:t xml:space="preserve"> образовани</w:t>
      </w:r>
      <w:r w:rsidR="00CA4657">
        <w:rPr>
          <w:sz w:val="28"/>
          <w:szCs w:val="28"/>
        </w:rPr>
        <w:t>и</w:t>
      </w:r>
      <w:r w:rsidR="006D4609" w:rsidRPr="00CA4657">
        <w:rPr>
          <w:sz w:val="28"/>
          <w:szCs w:val="28"/>
        </w:rPr>
        <w:t>город Минусинск</w:t>
      </w:r>
    </w:p>
    <w:p w:rsidR="00237C17" w:rsidRPr="006634CD" w:rsidRDefault="00237C17" w:rsidP="008E17F1">
      <w:pPr>
        <w:jc w:val="center"/>
        <w:rPr>
          <w:sz w:val="28"/>
          <w:szCs w:val="28"/>
        </w:rPr>
      </w:pPr>
    </w:p>
    <w:p w:rsidR="00237C17" w:rsidRPr="006634CD" w:rsidRDefault="00237C17" w:rsidP="00CA4657">
      <w:pPr>
        <w:ind w:firstLine="709"/>
        <w:jc w:val="both"/>
        <w:rPr>
          <w:sz w:val="28"/>
          <w:szCs w:val="28"/>
        </w:rPr>
      </w:pPr>
      <w:r w:rsidRPr="006634CD">
        <w:rPr>
          <w:sz w:val="28"/>
          <w:szCs w:val="28"/>
        </w:rPr>
        <w:t xml:space="preserve">1.Территориальная счетная комиссия для проведения </w:t>
      </w:r>
      <w:r w:rsidR="00730AAF" w:rsidRPr="006634CD">
        <w:rPr>
          <w:sz w:val="28"/>
          <w:szCs w:val="28"/>
        </w:rPr>
        <w:t xml:space="preserve">рейтингового </w:t>
      </w:r>
      <w:r w:rsidRPr="006634CD">
        <w:rPr>
          <w:sz w:val="28"/>
          <w:szCs w:val="28"/>
        </w:rPr>
        <w:t xml:space="preserve">голосования </w:t>
      </w:r>
      <w:r w:rsidR="00CA4657" w:rsidRPr="00CA4657">
        <w:rPr>
          <w:sz w:val="28"/>
          <w:szCs w:val="28"/>
        </w:rPr>
        <w:t xml:space="preserve">рейтингового голосования по отбору общественной территории, подлежащей благоустройству в первоочередном порядке в 2018 году </w:t>
      </w:r>
      <w:r w:rsidR="00CA4657">
        <w:rPr>
          <w:sz w:val="28"/>
          <w:szCs w:val="28"/>
        </w:rPr>
        <w:t xml:space="preserve">в </w:t>
      </w:r>
      <w:r w:rsidR="00CA4657" w:rsidRPr="00CA4657">
        <w:rPr>
          <w:sz w:val="28"/>
          <w:szCs w:val="28"/>
        </w:rPr>
        <w:t xml:space="preserve"> муниципально</w:t>
      </w:r>
      <w:r w:rsidR="00CA4657">
        <w:rPr>
          <w:sz w:val="28"/>
          <w:szCs w:val="28"/>
        </w:rPr>
        <w:t>м</w:t>
      </w:r>
      <w:r w:rsidR="00CA4657" w:rsidRPr="00CA4657">
        <w:rPr>
          <w:sz w:val="28"/>
          <w:szCs w:val="28"/>
        </w:rPr>
        <w:t xml:space="preserve"> образовани</w:t>
      </w:r>
      <w:r w:rsidR="00CA4657">
        <w:rPr>
          <w:sz w:val="28"/>
          <w:szCs w:val="28"/>
        </w:rPr>
        <w:t>и</w:t>
      </w:r>
      <w:r w:rsidR="00CA4657" w:rsidRPr="00CA4657">
        <w:rPr>
          <w:sz w:val="28"/>
          <w:szCs w:val="28"/>
        </w:rPr>
        <w:t xml:space="preserve"> город Минусинск</w:t>
      </w:r>
      <w:r w:rsidR="00BD1BA0">
        <w:rPr>
          <w:sz w:val="28"/>
          <w:szCs w:val="28"/>
        </w:rPr>
        <w:t xml:space="preserve"> </w:t>
      </w:r>
      <w:r w:rsidR="006634CD">
        <w:rPr>
          <w:sz w:val="28"/>
          <w:szCs w:val="28"/>
        </w:rPr>
        <w:t>(далее</w:t>
      </w:r>
      <w:r w:rsidR="00730AAF" w:rsidRPr="006634CD">
        <w:rPr>
          <w:sz w:val="28"/>
          <w:szCs w:val="28"/>
        </w:rPr>
        <w:t xml:space="preserve"> – территориальная счетная комиссия) </w:t>
      </w:r>
      <w:r w:rsidRPr="006634CD">
        <w:rPr>
          <w:sz w:val="28"/>
          <w:szCs w:val="28"/>
        </w:rPr>
        <w:t>создается в целях обеспечения проведения рейтингового голосования непосредственно в пунктах голосования и подведения итогов рейтингового голосования.</w:t>
      </w:r>
    </w:p>
    <w:p w:rsidR="00D70646" w:rsidRDefault="00237C17" w:rsidP="008E1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 xml:space="preserve">2.Территориальная счетная комиссия формируется </w:t>
      </w:r>
      <w:r w:rsidR="006634C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6634CD">
        <w:rPr>
          <w:rFonts w:ascii="Times New Roman" w:hAnsi="Times New Roman" w:cs="Times New Roman"/>
          <w:sz w:val="28"/>
          <w:szCs w:val="28"/>
        </w:rPr>
        <w:t>комисси</w:t>
      </w:r>
      <w:r w:rsidR="006634CD">
        <w:rPr>
          <w:rFonts w:ascii="Times New Roman" w:hAnsi="Times New Roman" w:cs="Times New Roman"/>
          <w:sz w:val="28"/>
          <w:szCs w:val="28"/>
        </w:rPr>
        <w:t>ей</w:t>
      </w:r>
      <w:r w:rsidR="007B3EC8">
        <w:rPr>
          <w:rFonts w:ascii="Times New Roman" w:hAnsi="Times New Roman" w:cs="Times New Roman"/>
          <w:sz w:val="28"/>
          <w:szCs w:val="28"/>
        </w:rPr>
        <w:t xml:space="preserve"> по развитию городской среды муниципального образования город Минусинск</w:t>
      </w:r>
      <w:r w:rsidR="00D70646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 города Минусинска.</w:t>
      </w:r>
    </w:p>
    <w:p w:rsidR="00237C17" w:rsidRPr="006634CD" w:rsidRDefault="00237C17" w:rsidP="008E17F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34CD">
        <w:rPr>
          <w:rFonts w:ascii="Times New Roman" w:eastAsia="Calibri" w:hAnsi="Times New Roman" w:cs="Times New Roman"/>
          <w:sz w:val="28"/>
          <w:szCs w:val="28"/>
          <w:lang w:eastAsia="en-US"/>
        </w:rPr>
        <w:t>При формировании территориальной счетной комиссии учитываются предложени</w:t>
      </w:r>
      <w:r w:rsidR="006634C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663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730AAF" w:rsidRPr="006634CD" w:rsidRDefault="00730AAF" w:rsidP="008E17F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34CD">
        <w:rPr>
          <w:rFonts w:ascii="Times New Roman" w:eastAsia="Calibri" w:hAnsi="Times New Roman" w:cs="Times New Roman"/>
          <w:sz w:val="28"/>
          <w:szCs w:val="28"/>
          <w:lang w:eastAsia="en-US"/>
        </w:rPr>
        <w:t>Членом территориальной счетной комиссии может быть любой гражданин Российской Федерации, достигший возраста 18 лет на момент назначения в территориальную счетную комиссию, постоянно или временно проживающий в пределах муниципального образования</w:t>
      </w:r>
      <w:r w:rsidR="007B3EC8">
        <w:rPr>
          <w:rFonts w:ascii="Times New Roman" w:eastAsia="Calibri" w:hAnsi="Times New Roman" w:cs="Times New Roman"/>
          <w:sz w:val="28"/>
          <w:szCs w:val="28"/>
          <w:lang w:eastAsia="en-US"/>
        </w:rPr>
        <w:t>город Минусинск</w:t>
      </w:r>
      <w:r w:rsidRPr="00663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территории которого проводится рейтинговое голосование. </w:t>
      </w:r>
    </w:p>
    <w:p w:rsidR="00237C17" w:rsidRPr="006634CD" w:rsidRDefault="00237C17" w:rsidP="008E1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 xml:space="preserve">Членами территориальной счетной комиссии не могут быть лица, являющиеся инициаторами по выдвижению проектов </w:t>
      </w:r>
      <w:r w:rsidR="00730AAF" w:rsidRPr="006634CD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6634CD">
        <w:rPr>
          <w:rFonts w:ascii="Times New Roman" w:hAnsi="Times New Roman" w:cs="Times New Roman"/>
          <w:sz w:val="28"/>
          <w:szCs w:val="28"/>
        </w:rPr>
        <w:t xml:space="preserve">, по которым проводится </w:t>
      </w:r>
      <w:r w:rsidR="006634CD">
        <w:rPr>
          <w:rFonts w:ascii="Times New Roman" w:hAnsi="Times New Roman" w:cs="Times New Roman"/>
          <w:sz w:val="28"/>
          <w:szCs w:val="28"/>
        </w:rPr>
        <w:t xml:space="preserve">рейтинговое </w:t>
      </w:r>
      <w:r w:rsidRPr="006634CD">
        <w:rPr>
          <w:rFonts w:ascii="Times New Roman" w:hAnsi="Times New Roman" w:cs="Times New Roman"/>
          <w:sz w:val="28"/>
          <w:szCs w:val="28"/>
        </w:rPr>
        <w:t>голосование.</w:t>
      </w:r>
    </w:p>
    <w:p w:rsidR="00730AAF" w:rsidRPr="006634CD" w:rsidRDefault="00730AAF" w:rsidP="008E1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</w:t>
      </w:r>
      <w:r w:rsidR="006634CD" w:rsidRPr="00663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</w:t>
      </w:r>
      <w:r w:rsidRPr="006634CD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комиссией</w:t>
      </w:r>
      <w:r w:rsidR="007B3E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развитию городской среды</w:t>
      </w:r>
      <w:r w:rsidR="008E17F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63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должен </w:t>
      </w:r>
      <w:r w:rsidR="008E17F1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</w:t>
      </w:r>
      <w:r w:rsidRPr="00663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менее 3-х членов комиссии</w:t>
      </w:r>
      <w:r w:rsidR="006634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30AAF" w:rsidRPr="006634CD" w:rsidRDefault="00730AAF" w:rsidP="008E1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 xml:space="preserve">Территориальные счетные комиссии должны быть сформированы </w:t>
      </w:r>
      <w:r w:rsidR="008E17F1">
        <w:rPr>
          <w:rFonts w:ascii="Times New Roman" w:hAnsi="Times New Roman" w:cs="Times New Roman"/>
          <w:sz w:val="28"/>
          <w:szCs w:val="28"/>
        </w:rPr>
        <w:t>о</w:t>
      </w:r>
      <w:r w:rsidR="008E17F1" w:rsidRPr="006634CD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Pr="006634CD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7B3EC8">
        <w:rPr>
          <w:rFonts w:ascii="Times New Roman" w:hAnsi="Times New Roman" w:cs="Times New Roman"/>
          <w:sz w:val="28"/>
          <w:szCs w:val="28"/>
        </w:rPr>
        <w:t xml:space="preserve">по развитию городской среды </w:t>
      </w:r>
      <w:r w:rsidRPr="006634CD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8E17F1">
        <w:rPr>
          <w:rFonts w:ascii="Times New Roman" w:hAnsi="Times New Roman" w:cs="Times New Roman"/>
          <w:sz w:val="28"/>
          <w:szCs w:val="28"/>
        </w:rPr>
        <w:t>23 февраля 2018 </w:t>
      </w:r>
      <w:r w:rsidRPr="006634C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237C17" w:rsidRPr="006634CD" w:rsidRDefault="008E17F1" w:rsidP="008E17F1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7B3EC8">
        <w:rPr>
          <w:rFonts w:ascii="Times New Roman" w:hAnsi="Times New Roman" w:cs="Times New Roman"/>
          <w:sz w:val="28"/>
          <w:szCs w:val="28"/>
        </w:rPr>
        <w:t>О</w:t>
      </w:r>
      <w:r w:rsidRPr="006634CD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730AAF" w:rsidRPr="006634CD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7B3EC8">
        <w:rPr>
          <w:rFonts w:ascii="Times New Roman" w:hAnsi="Times New Roman" w:cs="Times New Roman"/>
          <w:sz w:val="28"/>
          <w:szCs w:val="28"/>
        </w:rPr>
        <w:t xml:space="preserve">по развитию городской среды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34CD">
        <w:rPr>
          <w:rFonts w:ascii="Times New Roman" w:hAnsi="Times New Roman" w:cs="Times New Roman"/>
          <w:sz w:val="28"/>
          <w:szCs w:val="28"/>
        </w:rPr>
        <w:t xml:space="preserve"> составе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6634CD">
        <w:rPr>
          <w:rFonts w:ascii="Times New Roman" w:hAnsi="Times New Roman" w:cs="Times New Roman"/>
          <w:sz w:val="28"/>
          <w:szCs w:val="28"/>
        </w:rPr>
        <w:t xml:space="preserve">счетной комиссии </w:t>
      </w:r>
      <w:r w:rsidR="00237C17" w:rsidRPr="006634CD">
        <w:rPr>
          <w:rFonts w:ascii="Times New Roman" w:hAnsi="Times New Roman" w:cs="Times New Roman"/>
          <w:sz w:val="28"/>
          <w:szCs w:val="28"/>
        </w:rPr>
        <w:t xml:space="preserve">назначаются председатель и секретарь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237C17" w:rsidRPr="006634CD">
        <w:rPr>
          <w:rFonts w:ascii="Times New Roman" w:hAnsi="Times New Roman" w:cs="Times New Roman"/>
          <w:sz w:val="28"/>
          <w:szCs w:val="28"/>
        </w:rPr>
        <w:t>счетной комиссии.</w:t>
      </w:r>
    </w:p>
    <w:p w:rsidR="00A43308" w:rsidRPr="006634CD" w:rsidRDefault="00730AAF" w:rsidP="008E17F1">
      <w:pPr>
        <w:ind w:firstLine="709"/>
        <w:jc w:val="both"/>
        <w:rPr>
          <w:sz w:val="28"/>
          <w:szCs w:val="28"/>
        </w:rPr>
      </w:pPr>
      <w:r w:rsidRPr="006634CD">
        <w:rPr>
          <w:sz w:val="28"/>
          <w:szCs w:val="28"/>
        </w:rPr>
        <w:t>4</w:t>
      </w:r>
      <w:r w:rsidR="008E17F1">
        <w:rPr>
          <w:sz w:val="28"/>
          <w:szCs w:val="28"/>
        </w:rPr>
        <w:t>.</w:t>
      </w:r>
      <w:r w:rsidR="008E17F1">
        <w:rPr>
          <w:sz w:val="28"/>
          <w:szCs w:val="28"/>
        </w:rPr>
        <w:tab/>
        <w:t>Территориальная с</w:t>
      </w:r>
      <w:r w:rsidR="00A43308" w:rsidRPr="006634CD">
        <w:rPr>
          <w:sz w:val="28"/>
          <w:szCs w:val="28"/>
        </w:rPr>
        <w:t>четная комиссия осуществляет следующие функции:</w:t>
      </w:r>
    </w:p>
    <w:p w:rsidR="00D70646" w:rsidRDefault="00D70646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6" w:rsidRDefault="00D70646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548" w:rsidRPr="006634CD" w:rsidRDefault="00A43308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 xml:space="preserve">непосредственную подготовку к проведению рейтингового голосования у себя на территории; </w:t>
      </w:r>
    </w:p>
    <w:p w:rsidR="00A43308" w:rsidRPr="006634CD" w:rsidRDefault="00A43308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>ведет разъяснительную и информационную работу по подготовке к проведению рейтингового голосования у себя на территории</w:t>
      </w:r>
      <w:r w:rsidR="001E4548" w:rsidRPr="006634CD">
        <w:rPr>
          <w:rFonts w:ascii="Times New Roman" w:hAnsi="Times New Roman" w:cs="Times New Roman"/>
          <w:sz w:val="28"/>
          <w:szCs w:val="28"/>
        </w:rPr>
        <w:t xml:space="preserve">, в том числе информирует население об адресе </w:t>
      </w:r>
      <w:r w:rsidR="008E17F1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E4548" w:rsidRPr="006634CD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6634CD">
        <w:rPr>
          <w:rFonts w:ascii="Times New Roman" w:hAnsi="Times New Roman" w:cs="Times New Roman"/>
          <w:sz w:val="28"/>
          <w:szCs w:val="28"/>
        </w:rPr>
        <w:t>;</w:t>
      </w:r>
    </w:p>
    <w:p w:rsidR="001E4548" w:rsidRPr="006634CD" w:rsidRDefault="001E4548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 xml:space="preserve">составляет список граждан, пришедших на </w:t>
      </w:r>
      <w:r w:rsidR="0051403F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D813E9">
        <w:rPr>
          <w:rFonts w:ascii="Times New Roman" w:hAnsi="Times New Roman" w:cs="Times New Roman"/>
          <w:sz w:val="28"/>
          <w:szCs w:val="28"/>
        </w:rPr>
        <w:t>участок.У</w:t>
      </w:r>
      <w:r w:rsidRPr="006634CD">
        <w:rPr>
          <w:rFonts w:ascii="Times New Roman" w:hAnsi="Times New Roman" w:cs="Times New Roman"/>
          <w:sz w:val="28"/>
          <w:szCs w:val="28"/>
        </w:rPr>
        <w:t xml:space="preserve">казанный список составляется членами территориальной счетной комиссии непосредственно в день проведения рейтингового голосования на основании предъявляемых участниками голосования </w:t>
      </w:r>
      <w:r w:rsidR="0051403F" w:rsidRPr="006634CD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6634CD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51403F">
        <w:rPr>
          <w:rFonts w:ascii="Times New Roman" w:hAnsi="Times New Roman" w:cs="Times New Roman"/>
          <w:sz w:val="28"/>
          <w:szCs w:val="28"/>
        </w:rPr>
        <w:t>бланка голосования</w:t>
      </w:r>
      <w:r w:rsidRPr="006634CD">
        <w:rPr>
          <w:rFonts w:ascii="Times New Roman" w:hAnsi="Times New Roman" w:cs="Times New Roman"/>
          <w:sz w:val="28"/>
          <w:szCs w:val="28"/>
        </w:rPr>
        <w:t>;</w:t>
      </w:r>
    </w:p>
    <w:p w:rsidR="001E4548" w:rsidRPr="006634CD" w:rsidRDefault="001E4548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 xml:space="preserve">обеспечивает подготовку помещения </w:t>
      </w:r>
      <w:r w:rsidR="0051403F"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6634CD">
        <w:rPr>
          <w:rFonts w:ascii="Times New Roman" w:hAnsi="Times New Roman" w:cs="Times New Roman"/>
          <w:sz w:val="28"/>
          <w:szCs w:val="28"/>
        </w:rPr>
        <w:t xml:space="preserve"> участка для голосования, в том числе оборудует </w:t>
      </w:r>
      <w:r w:rsidR="0051403F">
        <w:rPr>
          <w:rFonts w:ascii="Times New Roman" w:hAnsi="Times New Roman" w:cs="Times New Roman"/>
          <w:sz w:val="28"/>
          <w:szCs w:val="28"/>
        </w:rPr>
        <w:t>урны</w:t>
      </w:r>
      <w:r w:rsidRPr="006634CD">
        <w:rPr>
          <w:rFonts w:ascii="Times New Roman" w:hAnsi="Times New Roman" w:cs="Times New Roman"/>
          <w:sz w:val="28"/>
          <w:szCs w:val="28"/>
        </w:rPr>
        <w:t xml:space="preserve"> для голосования, размещает информационные плакаты;</w:t>
      </w:r>
    </w:p>
    <w:p w:rsidR="001E4548" w:rsidRPr="006634CD" w:rsidRDefault="001E4548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 xml:space="preserve">организует на </w:t>
      </w:r>
      <w:r w:rsidR="0051403F">
        <w:rPr>
          <w:rFonts w:ascii="Times New Roman" w:hAnsi="Times New Roman" w:cs="Times New Roman"/>
          <w:sz w:val="28"/>
          <w:szCs w:val="28"/>
        </w:rPr>
        <w:t>территориальном</w:t>
      </w:r>
      <w:r w:rsidRPr="006634CD">
        <w:rPr>
          <w:rFonts w:ascii="Times New Roman" w:hAnsi="Times New Roman" w:cs="Times New Roman"/>
          <w:sz w:val="28"/>
          <w:szCs w:val="28"/>
        </w:rPr>
        <w:t xml:space="preserve"> участке проведение рейтингового голосования;</w:t>
      </w:r>
    </w:p>
    <w:p w:rsidR="001E4548" w:rsidRPr="006634CD" w:rsidRDefault="001E4548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>проводит подсчет голосов, устанавливает итоги рейтингового голосования, составляет итоговый протокол</w:t>
      </w:r>
      <w:r w:rsidR="0051403F">
        <w:rPr>
          <w:rFonts w:ascii="Times New Roman" w:hAnsi="Times New Roman" w:cs="Times New Roman"/>
          <w:sz w:val="28"/>
          <w:szCs w:val="28"/>
        </w:rPr>
        <w:t>,</w:t>
      </w:r>
      <w:r w:rsidRPr="006634CD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51403F" w:rsidRPr="006634CD"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  <w:r w:rsidRPr="006634CD">
        <w:rPr>
          <w:rFonts w:ascii="Times New Roman" w:hAnsi="Times New Roman" w:cs="Times New Roman"/>
          <w:sz w:val="28"/>
          <w:szCs w:val="28"/>
        </w:rPr>
        <w:t xml:space="preserve">в </w:t>
      </w:r>
      <w:r w:rsidR="0051403F" w:rsidRPr="006634CD"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Pr="006634CD">
        <w:rPr>
          <w:rFonts w:ascii="Times New Roman" w:hAnsi="Times New Roman" w:cs="Times New Roman"/>
          <w:sz w:val="28"/>
          <w:szCs w:val="28"/>
        </w:rPr>
        <w:t>комиссию</w:t>
      </w:r>
      <w:r w:rsidR="00AA69FB">
        <w:rPr>
          <w:rFonts w:ascii="Times New Roman" w:hAnsi="Times New Roman" w:cs="Times New Roman"/>
          <w:sz w:val="28"/>
          <w:szCs w:val="28"/>
        </w:rPr>
        <w:t xml:space="preserve"> по развитию городской среды</w:t>
      </w:r>
      <w:r w:rsidRPr="006634CD">
        <w:rPr>
          <w:rFonts w:ascii="Times New Roman" w:hAnsi="Times New Roman" w:cs="Times New Roman"/>
          <w:sz w:val="28"/>
          <w:szCs w:val="28"/>
        </w:rPr>
        <w:t>;</w:t>
      </w:r>
    </w:p>
    <w:p w:rsidR="001E4548" w:rsidRPr="006634CD" w:rsidRDefault="001E4548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>обес</w:t>
      </w:r>
      <w:r w:rsidR="0051403F">
        <w:rPr>
          <w:rFonts w:ascii="Times New Roman" w:hAnsi="Times New Roman" w:cs="Times New Roman"/>
          <w:sz w:val="28"/>
          <w:szCs w:val="28"/>
        </w:rPr>
        <w:t>печивает хранение документации,</w:t>
      </w:r>
      <w:r w:rsidRPr="006634CD">
        <w:rPr>
          <w:rFonts w:ascii="Times New Roman" w:hAnsi="Times New Roman" w:cs="Times New Roman"/>
          <w:sz w:val="28"/>
          <w:szCs w:val="28"/>
        </w:rPr>
        <w:t xml:space="preserve"> передает ее в </w:t>
      </w:r>
      <w:r w:rsidR="0051403F" w:rsidRPr="006634CD"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Pr="006634CD">
        <w:rPr>
          <w:rFonts w:ascii="Times New Roman" w:hAnsi="Times New Roman" w:cs="Times New Roman"/>
          <w:sz w:val="28"/>
          <w:szCs w:val="28"/>
        </w:rPr>
        <w:t>комиссию</w:t>
      </w:r>
      <w:r w:rsidR="00AA69FB">
        <w:rPr>
          <w:rFonts w:ascii="Times New Roman" w:hAnsi="Times New Roman" w:cs="Times New Roman"/>
          <w:sz w:val="28"/>
          <w:szCs w:val="28"/>
        </w:rPr>
        <w:t xml:space="preserve"> по развитию городской среды</w:t>
      </w:r>
      <w:r w:rsidRPr="006634CD">
        <w:rPr>
          <w:rFonts w:ascii="Times New Roman" w:hAnsi="Times New Roman" w:cs="Times New Roman"/>
          <w:sz w:val="28"/>
          <w:szCs w:val="28"/>
        </w:rPr>
        <w:t>;</w:t>
      </w:r>
    </w:p>
    <w:p w:rsidR="001E4548" w:rsidRPr="006634CD" w:rsidRDefault="001E4548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>осуществляет иные полномочия, непосредственно связанные с проведением рейтинг</w:t>
      </w:r>
      <w:r w:rsidR="0051403F">
        <w:rPr>
          <w:rFonts w:ascii="Times New Roman" w:hAnsi="Times New Roman" w:cs="Times New Roman"/>
          <w:sz w:val="28"/>
          <w:szCs w:val="28"/>
        </w:rPr>
        <w:t xml:space="preserve">ового голосования на территориальном </w:t>
      </w:r>
      <w:r w:rsidRPr="006634CD">
        <w:rPr>
          <w:rFonts w:ascii="Times New Roman" w:hAnsi="Times New Roman" w:cs="Times New Roman"/>
          <w:sz w:val="28"/>
          <w:szCs w:val="28"/>
        </w:rPr>
        <w:t>участк</w:t>
      </w:r>
      <w:r w:rsidR="0051403F">
        <w:rPr>
          <w:rFonts w:ascii="Times New Roman" w:hAnsi="Times New Roman" w:cs="Times New Roman"/>
          <w:sz w:val="28"/>
          <w:szCs w:val="28"/>
        </w:rPr>
        <w:t>е</w:t>
      </w:r>
      <w:r w:rsidRPr="006634CD">
        <w:rPr>
          <w:rFonts w:ascii="Times New Roman" w:hAnsi="Times New Roman" w:cs="Times New Roman"/>
          <w:sz w:val="28"/>
          <w:szCs w:val="28"/>
        </w:rPr>
        <w:t>.</w:t>
      </w:r>
    </w:p>
    <w:p w:rsidR="001E4548" w:rsidRPr="006634CD" w:rsidRDefault="001E4548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>5.</w:t>
      </w:r>
      <w:r w:rsidR="0051403F">
        <w:rPr>
          <w:rFonts w:ascii="Times New Roman" w:hAnsi="Times New Roman" w:cs="Times New Roman"/>
          <w:sz w:val="28"/>
          <w:szCs w:val="28"/>
        </w:rPr>
        <w:tab/>
      </w:r>
      <w:r w:rsidR="00F465DF" w:rsidRPr="006634C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51403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F465DF" w:rsidRPr="006634CD">
        <w:rPr>
          <w:rFonts w:ascii="Times New Roman" w:hAnsi="Times New Roman" w:cs="Times New Roman"/>
          <w:sz w:val="28"/>
          <w:szCs w:val="28"/>
        </w:rPr>
        <w:t xml:space="preserve">счетной комиссии осуществляется коллегиально. </w:t>
      </w:r>
    </w:p>
    <w:p w:rsidR="00637C72" w:rsidRPr="006634CD" w:rsidRDefault="00637C72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>6.</w:t>
      </w:r>
      <w:r w:rsidR="0051403F">
        <w:rPr>
          <w:rFonts w:ascii="Times New Roman" w:hAnsi="Times New Roman" w:cs="Times New Roman"/>
          <w:sz w:val="28"/>
          <w:szCs w:val="28"/>
        </w:rPr>
        <w:tab/>
        <w:t>Территориальная с</w:t>
      </w:r>
      <w:r w:rsidRPr="006634CD">
        <w:rPr>
          <w:rFonts w:ascii="Times New Roman" w:hAnsi="Times New Roman" w:cs="Times New Roman"/>
          <w:sz w:val="28"/>
          <w:szCs w:val="28"/>
        </w:rPr>
        <w:t xml:space="preserve">четная комиссия проводит заседания по мере необходимости. Решения на заседании </w:t>
      </w:r>
      <w:r w:rsidR="0051403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6634CD">
        <w:rPr>
          <w:rFonts w:ascii="Times New Roman" w:hAnsi="Times New Roman" w:cs="Times New Roman"/>
          <w:sz w:val="28"/>
          <w:szCs w:val="28"/>
        </w:rPr>
        <w:t xml:space="preserve">счетной комиссии принимаются большинством голосов от присутствующих на заседании </w:t>
      </w:r>
      <w:r w:rsidR="0051403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6634CD">
        <w:rPr>
          <w:rFonts w:ascii="Times New Roman" w:hAnsi="Times New Roman" w:cs="Times New Roman"/>
          <w:sz w:val="28"/>
          <w:szCs w:val="28"/>
        </w:rPr>
        <w:t>счетной комиссии членов комиссии.</w:t>
      </w:r>
      <w:r w:rsidR="003F1C47" w:rsidRPr="006634CD">
        <w:rPr>
          <w:rFonts w:ascii="Times New Roman" w:hAnsi="Times New Roman" w:cs="Times New Roman"/>
          <w:sz w:val="28"/>
          <w:szCs w:val="28"/>
        </w:rPr>
        <w:t xml:space="preserve"> При равенстве голосов голос председателя </w:t>
      </w:r>
      <w:r w:rsidR="0051403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3F1C47" w:rsidRPr="006634CD">
        <w:rPr>
          <w:rFonts w:ascii="Times New Roman" w:hAnsi="Times New Roman" w:cs="Times New Roman"/>
          <w:sz w:val="28"/>
          <w:szCs w:val="28"/>
        </w:rPr>
        <w:t>счетной комиссии (председательствующего на заседании) является решающим.</w:t>
      </w:r>
    </w:p>
    <w:p w:rsidR="0051403F" w:rsidRDefault="00637C72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>7.</w:t>
      </w:r>
      <w:r w:rsidR="0051403F">
        <w:rPr>
          <w:rFonts w:ascii="Times New Roman" w:hAnsi="Times New Roman" w:cs="Times New Roman"/>
          <w:sz w:val="28"/>
          <w:szCs w:val="28"/>
        </w:rPr>
        <w:tab/>
      </w:r>
      <w:r w:rsidR="003F1C47" w:rsidRPr="006634CD">
        <w:rPr>
          <w:rFonts w:ascii="Times New Roman" w:hAnsi="Times New Roman" w:cs="Times New Roman"/>
          <w:sz w:val="28"/>
          <w:szCs w:val="28"/>
        </w:rPr>
        <w:t>Не позднее</w:t>
      </w:r>
      <w:r w:rsidR="00D813E9">
        <w:rPr>
          <w:rFonts w:ascii="Times New Roman" w:hAnsi="Times New Roman" w:cs="Times New Roman"/>
          <w:sz w:val="28"/>
          <w:szCs w:val="28"/>
        </w:rPr>
        <w:t>,</w:t>
      </w:r>
      <w:r w:rsidR="003F1C47" w:rsidRPr="006634CD">
        <w:rPr>
          <w:rFonts w:ascii="Times New Roman" w:hAnsi="Times New Roman" w:cs="Times New Roman"/>
          <w:sz w:val="28"/>
          <w:szCs w:val="28"/>
        </w:rPr>
        <w:t xml:space="preserve"> чем за один день до дня </w:t>
      </w:r>
      <w:r w:rsidR="004D30DD" w:rsidRPr="006634CD">
        <w:rPr>
          <w:rFonts w:ascii="Times New Roman" w:hAnsi="Times New Roman" w:cs="Times New Roman"/>
          <w:sz w:val="28"/>
          <w:szCs w:val="28"/>
        </w:rPr>
        <w:t xml:space="preserve">проведения рейтингового </w:t>
      </w:r>
      <w:r w:rsidR="003F1C47" w:rsidRPr="006634CD">
        <w:rPr>
          <w:rFonts w:ascii="Times New Roman" w:hAnsi="Times New Roman" w:cs="Times New Roman"/>
          <w:sz w:val="28"/>
          <w:szCs w:val="28"/>
        </w:rPr>
        <w:t xml:space="preserve">голосования помещения </w:t>
      </w:r>
      <w:r w:rsidR="0051403F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F1C47" w:rsidRPr="006634CD">
        <w:rPr>
          <w:rFonts w:ascii="Times New Roman" w:hAnsi="Times New Roman" w:cs="Times New Roman"/>
          <w:sz w:val="28"/>
          <w:szCs w:val="28"/>
        </w:rPr>
        <w:t xml:space="preserve"> участка должно быть </w:t>
      </w:r>
      <w:r w:rsidR="004D30DD" w:rsidRPr="006634CD">
        <w:rPr>
          <w:rFonts w:ascii="Times New Roman" w:hAnsi="Times New Roman" w:cs="Times New Roman"/>
          <w:sz w:val="28"/>
          <w:szCs w:val="28"/>
        </w:rPr>
        <w:t>подготовлено территориальной счетной комиссией для проведения рейтингового голосования, а именно</w:t>
      </w:r>
      <w:r w:rsidR="0051403F">
        <w:rPr>
          <w:rFonts w:ascii="Times New Roman" w:hAnsi="Times New Roman" w:cs="Times New Roman"/>
          <w:sz w:val="28"/>
          <w:szCs w:val="28"/>
        </w:rPr>
        <w:t>:</w:t>
      </w:r>
    </w:p>
    <w:p w:rsidR="0051403F" w:rsidRDefault="004D30DD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 xml:space="preserve">в помещении должны быть размещены стационарные </w:t>
      </w:r>
      <w:r w:rsidR="0051403F">
        <w:rPr>
          <w:rFonts w:ascii="Times New Roman" w:hAnsi="Times New Roman" w:cs="Times New Roman"/>
          <w:sz w:val="28"/>
          <w:szCs w:val="28"/>
        </w:rPr>
        <w:t>урны</w:t>
      </w:r>
      <w:r w:rsidRPr="006634CD">
        <w:rPr>
          <w:rFonts w:ascii="Times New Roman" w:hAnsi="Times New Roman" w:cs="Times New Roman"/>
          <w:sz w:val="28"/>
          <w:szCs w:val="28"/>
        </w:rPr>
        <w:t xml:space="preserve"> для </w:t>
      </w:r>
      <w:r w:rsidR="0051403F">
        <w:rPr>
          <w:rFonts w:ascii="Times New Roman" w:hAnsi="Times New Roman" w:cs="Times New Roman"/>
          <w:sz w:val="28"/>
          <w:szCs w:val="28"/>
        </w:rPr>
        <w:t>голосования;</w:t>
      </w:r>
    </w:p>
    <w:p w:rsidR="00637C72" w:rsidRPr="00755EF1" w:rsidRDefault="004D30DD" w:rsidP="00755E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4CD">
        <w:rPr>
          <w:rFonts w:ascii="Times New Roman" w:hAnsi="Times New Roman" w:cs="Times New Roman"/>
          <w:sz w:val="28"/>
          <w:szCs w:val="28"/>
        </w:rPr>
        <w:t xml:space="preserve">места для голосования, столы для членов </w:t>
      </w:r>
      <w:r w:rsidR="0051403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6634CD">
        <w:rPr>
          <w:rFonts w:ascii="Times New Roman" w:hAnsi="Times New Roman" w:cs="Times New Roman"/>
          <w:sz w:val="28"/>
          <w:szCs w:val="28"/>
        </w:rPr>
        <w:t xml:space="preserve"> комиссии, выдающих </w:t>
      </w:r>
      <w:r w:rsidR="00D813E9" w:rsidRPr="00D813E9">
        <w:rPr>
          <w:rFonts w:ascii="Times New Roman" w:hAnsi="Times New Roman" w:cs="Times New Roman"/>
          <w:sz w:val="28"/>
          <w:szCs w:val="28"/>
        </w:rPr>
        <w:t>бланки для проведения голосования по отбору общественной территории для благоустройства в первоочередном порядке в 2018 году,</w:t>
      </w:r>
      <w:r w:rsidRPr="006634CD">
        <w:rPr>
          <w:rFonts w:ascii="Times New Roman" w:hAnsi="Times New Roman" w:cs="Times New Roman"/>
          <w:sz w:val="28"/>
          <w:szCs w:val="28"/>
        </w:rPr>
        <w:t xml:space="preserve"> информационные стенды с проектами общественных территорий</w:t>
      </w:r>
      <w:r w:rsidR="00755EF1">
        <w:rPr>
          <w:rFonts w:ascii="Times New Roman" w:hAnsi="Times New Roman" w:cs="Times New Roman"/>
          <w:sz w:val="28"/>
          <w:szCs w:val="28"/>
        </w:rPr>
        <w:t>, представленных на рейтинговое голосование</w:t>
      </w:r>
      <w:r w:rsidRPr="006634CD">
        <w:rPr>
          <w:rFonts w:ascii="Times New Roman" w:hAnsi="Times New Roman" w:cs="Times New Roman"/>
          <w:sz w:val="28"/>
          <w:szCs w:val="28"/>
        </w:rPr>
        <w:t>, вся необходимая для проведения рейтингового голосования документация</w:t>
      </w:r>
      <w:r w:rsidR="00BD43FA" w:rsidRPr="006634CD">
        <w:rPr>
          <w:rFonts w:ascii="Times New Roman" w:hAnsi="Times New Roman" w:cs="Times New Roman"/>
          <w:sz w:val="28"/>
          <w:szCs w:val="28"/>
        </w:rPr>
        <w:t xml:space="preserve">, включая готовый к заполнению список граждан, пришедших на </w:t>
      </w:r>
      <w:r w:rsidR="00755EF1">
        <w:rPr>
          <w:rFonts w:ascii="Times New Roman" w:hAnsi="Times New Roman" w:cs="Times New Roman"/>
          <w:sz w:val="28"/>
          <w:szCs w:val="28"/>
        </w:rPr>
        <w:t>территориальный</w:t>
      </w:r>
      <w:r w:rsidR="00BD43FA" w:rsidRPr="00755EF1">
        <w:rPr>
          <w:rFonts w:ascii="Times New Roman" w:hAnsi="Times New Roman" w:cs="Times New Roman"/>
          <w:sz w:val="28"/>
          <w:szCs w:val="28"/>
        </w:rPr>
        <w:t xml:space="preserve"> участок (список участников голосования)</w:t>
      </w:r>
      <w:r w:rsidRPr="00755E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D43FA" w:rsidRPr="0006674A" w:rsidRDefault="004D30DD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>8.</w:t>
      </w:r>
      <w:r w:rsidR="00755EF1">
        <w:rPr>
          <w:rFonts w:ascii="Times New Roman" w:hAnsi="Times New Roman" w:cs="Times New Roman"/>
          <w:sz w:val="28"/>
          <w:szCs w:val="28"/>
        </w:rPr>
        <w:tab/>
      </w:r>
      <w:r w:rsidRPr="006634CD">
        <w:rPr>
          <w:rFonts w:ascii="Times New Roman" w:hAnsi="Times New Roman" w:cs="Times New Roman"/>
          <w:sz w:val="28"/>
          <w:szCs w:val="28"/>
        </w:rPr>
        <w:t xml:space="preserve">В день проведения рейтингового голосования председатель территориальной счетной комиссии </w:t>
      </w:r>
      <w:r w:rsidR="00BD43FA" w:rsidRPr="006634CD">
        <w:rPr>
          <w:rFonts w:ascii="Times New Roman" w:hAnsi="Times New Roman" w:cs="Times New Roman"/>
          <w:sz w:val="28"/>
          <w:szCs w:val="28"/>
        </w:rPr>
        <w:t xml:space="preserve">организует работу территориальной счетной комиссии, отвечает за порядок на </w:t>
      </w:r>
      <w:r w:rsidR="00755EF1">
        <w:rPr>
          <w:rFonts w:ascii="Times New Roman" w:hAnsi="Times New Roman" w:cs="Times New Roman"/>
          <w:sz w:val="28"/>
          <w:szCs w:val="28"/>
        </w:rPr>
        <w:t>территориальном</w:t>
      </w:r>
      <w:r w:rsidR="00BD43FA" w:rsidRPr="006634CD">
        <w:rPr>
          <w:rFonts w:ascii="Times New Roman" w:hAnsi="Times New Roman" w:cs="Times New Roman"/>
          <w:sz w:val="28"/>
          <w:szCs w:val="28"/>
        </w:rPr>
        <w:t xml:space="preserve"> участке, </w:t>
      </w:r>
      <w:r w:rsidR="00BD43FA" w:rsidRPr="0006674A">
        <w:rPr>
          <w:rFonts w:ascii="Times New Roman" w:hAnsi="Times New Roman" w:cs="Times New Roman"/>
          <w:sz w:val="28"/>
          <w:szCs w:val="28"/>
        </w:rPr>
        <w:t>контролирует соблюдение порядка проведения рейтингового голосования.</w:t>
      </w:r>
    </w:p>
    <w:p w:rsidR="004D30DD" w:rsidRPr="006634CD" w:rsidRDefault="00BD43FA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A">
        <w:rPr>
          <w:rFonts w:ascii="Times New Roman" w:hAnsi="Times New Roman" w:cs="Times New Roman"/>
          <w:sz w:val="28"/>
          <w:szCs w:val="28"/>
        </w:rPr>
        <w:t>9.</w:t>
      </w:r>
      <w:r w:rsidR="00755EF1" w:rsidRPr="0006674A">
        <w:rPr>
          <w:rFonts w:ascii="Times New Roman" w:hAnsi="Times New Roman" w:cs="Times New Roman"/>
          <w:sz w:val="28"/>
          <w:szCs w:val="28"/>
        </w:rPr>
        <w:tab/>
      </w:r>
      <w:r w:rsidRPr="0006674A">
        <w:rPr>
          <w:rFonts w:ascii="Times New Roman" w:hAnsi="Times New Roman" w:cs="Times New Roman"/>
          <w:sz w:val="28"/>
          <w:szCs w:val="28"/>
        </w:rPr>
        <w:t>Полномочия территориальной счетной комиссии прекращаются решением</w:t>
      </w:r>
      <w:r w:rsidR="00755EF1" w:rsidRPr="006634C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6634C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578DF">
        <w:rPr>
          <w:rFonts w:ascii="Times New Roman" w:hAnsi="Times New Roman" w:cs="Times New Roman"/>
          <w:sz w:val="28"/>
          <w:szCs w:val="28"/>
        </w:rPr>
        <w:t xml:space="preserve">по развитию городской среды </w:t>
      </w:r>
      <w:r w:rsidRPr="006634CD">
        <w:rPr>
          <w:rFonts w:ascii="Times New Roman" w:hAnsi="Times New Roman" w:cs="Times New Roman"/>
          <w:sz w:val="28"/>
          <w:szCs w:val="28"/>
        </w:rPr>
        <w:t xml:space="preserve">не ранее чем </w:t>
      </w:r>
      <w:r w:rsidR="00D9213F" w:rsidRPr="006634CD">
        <w:rPr>
          <w:rFonts w:ascii="Times New Roman" w:hAnsi="Times New Roman" w:cs="Times New Roman"/>
          <w:sz w:val="28"/>
          <w:szCs w:val="28"/>
        </w:rPr>
        <w:t xml:space="preserve">через пять дней после передачи председателем </w:t>
      </w:r>
      <w:r w:rsidR="00755EF1" w:rsidRPr="006634C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D9213F" w:rsidRPr="006634CD">
        <w:rPr>
          <w:rFonts w:ascii="Times New Roman" w:hAnsi="Times New Roman" w:cs="Times New Roman"/>
          <w:sz w:val="28"/>
          <w:szCs w:val="28"/>
        </w:rPr>
        <w:t>комиссии итогового протокола о результатах рейтингового голосования главе муниципального образования</w:t>
      </w:r>
      <w:r w:rsidR="00A578DF">
        <w:rPr>
          <w:rFonts w:ascii="Times New Roman" w:hAnsi="Times New Roman" w:cs="Times New Roman"/>
          <w:sz w:val="28"/>
          <w:szCs w:val="28"/>
        </w:rPr>
        <w:t xml:space="preserve"> город Минусинск</w:t>
      </w:r>
      <w:r w:rsidR="00D9213F" w:rsidRPr="00663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078" w:rsidRPr="004D389D" w:rsidRDefault="00BD1BA0" w:rsidP="008E17F1">
      <w:pPr>
        <w:rPr>
          <w:sz w:val="26"/>
          <w:szCs w:val="26"/>
        </w:rPr>
      </w:pPr>
    </w:p>
    <w:sectPr w:rsidR="00317078" w:rsidRPr="004D389D" w:rsidSect="006634CD">
      <w:footerReference w:type="default" r:id="rId8"/>
      <w:pgSz w:w="11906" w:h="16838"/>
      <w:pgMar w:top="709" w:right="850" w:bottom="851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91" w:rsidRDefault="00921691" w:rsidP="004D389D">
      <w:r>
        <w:separator/>
      </w:r>
    </w:p>
  </w:endnote>
  <w:endnote w:type="continuationSeparator" w:id="1">
    <w:p w:rsidR="00921691" w:rsidRDefault="00921691" w:rsidP="004D3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9D" w:rsidRDefault="004D38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91" w:rsidRDefault="00921691" w:rsidP="004D389D">
      <w:r>
        <w:separator/>
      </w:r>
    </w:p>
  </w:footnote>
  <w:footnote w:type="continuationSeparator" w:id="1">
    <w:p w:rsidR="00921691" w:rsidRDefault="00921691" w:rsidP="004D3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BAD"/>
    <w:multiLevelType w:val="hybridMultilevel"/>
    <w:tmpl w:val="A7D6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A1ACE"/>
    <w:multiLevelType w:val="hybridMultilevel"/>
    <w:tmpl w:val="8184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37C17"/>
    <w:rsid w:val="0006674A"/>
    <w:rsid w:val="001E4548"/>
    <w:rsid w:val="00214C66"/>
    <w:rsid w:val="00237C17"/>
    <w:rsid w:val="00326050"/>
    <w:rsid w:val="00374032"/>
    <w:rsid w:val="003D0AB9"/>
    <w:rsid w:val="003F1C47"/>
    <w:rsid w:val="00482A1E"/>
    <w:rsid w:val="004D30DD"/>
    <w:rsid w:val="004D389D"/>
    <w:rsid w:val="0051403F"/>
    <w:rsid w:val="005974AD"/>
    <w:rsid w:val="005A788A"/>
    <w:rsid w:val="00637C72"/>
    <w:rsid w:val="006634CD"/>
    <w:rsid w:val="006D4609"/>
    <w:rsid w:val="00730AAF"/>
    <w:rsid w:val="00755EF1"/>
    <w:rsid w:val="00756B5B"/>
    <w:rsid w:val="007B3EC8"/>
    <w:rsid w:val="00894565"/>
    <w:rsid w:val="008B5539"/>
    <w:rsid w:val="008E1196"/>
    <w:rsid w:val="008E17F1"/>
    <w:rsid w:val="00911195"/>
    <w:rsid w:val="00921691"/>
    <w:rsid w:val="00985A88"/>
    <w:rsid w:val="009C5ED6"/>
    <w:rsid w:val="00A43308"/>
    <w:rsid w:val="00A578DF"/>
    <w:rsid w:val="00AA69FB"/>
    <w:rsid w:val="00B96AB2"/>
    <w:rsid w:val="00BC019F"/>
    <w:rsid w:val="00BD1BA0"/>
    <w:rsid w:val="00BD43FA"/>
    <w:rsid w:val="00C360BA"/>
    <w:rsid w:val="00CA4657"/>
    <w:rsid w:val="00CB6884"/>
    <w:rsid w:val="00D70646"/>
    <w:rsid w:val="00D813E9"/>
    <w:rsid w:val="00D9213F"/>
    <w:rsid w:val="00E13DD1"/>
    <w:rsid w:val="00E7235E"/>
    <w:rsid w:val="00F12473"/>
    <w:rsid w:val="00F4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C1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37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3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D38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3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D38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389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F12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CA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4236-D35E-42C2-9D45-DBB8011D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Заведующая отделом ОКР</cp:lastModifiedBy>
  <cp:revision>10</cp:revision>
  <cp:lastPrinted>2018-02-27T08:30:00Z</cp:lastPrinted>
  <dcterms:created xsi:type="dcterms:W3CDTF">2018-02-21T05:00:00Z</dcterms:created>
  <dcterms:modified xsi:type="dcterms:W3CDTF">2018-02-27T08:31:00Z</dcterms:modified>
</cp:coreProperties>
</file>