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E2" w:rsidRDefault="00DE6904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95pt;margin-top:-5.6pt;width:468pt;height:118.5pt;z-index:251657728" strokecolor="white">
            <v:textbox style="mso-next-textbox:#_x0000_s1026">
              <w:txbxContent>
                <w:p w:rsidR="00740668" w:rsidRDefault="0074066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740668" w:rsidRDefault="0074066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740668" w:rsidRDefault="0074066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740668" w:rsidRDefault="00740668">
                  <w:pPr>
                    <w:jc w:val="center"/>
                    <w:rPr>
                      <w:sz w:val="22"/>
                    </w:rPr>
                  </w:pPr>
                </w:p>
                <w:p w:rsidR="00740668" w:rsidRDefault="00740668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  <w:p w:rsidR="00740668" w:rsidRDefault="00740668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740668" w:rsidRDefault="00740668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584C2B" w:rsidRDefault="00017BB0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5055" w:rsidRDefault="00E55640" w:rsidP="00E55640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04.05.2017</w:t>
      </w:r>
      <w:r w:rsidR="00584C2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№ АГ- 778-п</w:t>
      </w:r>
    </w:p>
    <w:p w:rsidR="00B955E9" w:rsidRPr="00283E18" w:rsidRDefault="00283E18" w:rsidP="00821653">
      <w:pPr>
        <w:tabs>
          <w:tab w:val="left" w:pos="5812"/>
        </w:tabs>
        <w:ind w:right="5669"/>
        <w:jc w:val="both"/>
        <w:rPr>
          <w:sz w:val="28"/>
          <w:szCs w:val="28"/>
        </w:rPr>
      </w:pPr>
      <w:r w:rsidRPr="00283E18">
        <w:rPr>
          <w:sz w:val="28"/>
          <w:szCs w:val="28"/>
        </w:rPr>
        <w:t xml:space="preserve">О  </w:t>
      </w:r>
      <w:r w:rsidR="00125724">
        <w:rPr>
          <w:sz w:val="28"/>
          <w:szCs w:val="28"/>
        </w:rPr>
        <w:t xml:space="preserve">  </w:t>
      </w:r>
      <w:r w:rsidRPr="00283E18">
        <w:rPr>
          <w:sz w:val="28"/>
          <w:szCs w:val="28"/>
        </w:rPr>
        <w:t xml:space="preserve">создании </w:t>
      </w:r>
      <w:r w:rsidR="00125724">
        <w:rPr>
          <w:sz w:val="28"/>
          <w:szCs w:val="28"/>
        </w:rPr>
        <w:t xml:space="preserve">  </w:t>
      </w:r>
      <w:r w:rsidRPr="00283E18">
        <w:rPr>
          <w:sz w:val="28"/>
          <w:szCs w:val="28"/>
        </w:rPr>
        <w:t xml:space="preserve">рабочей </w:t>
      </w:r>
      <w:r w:rsidR="00125724">
        <w:rPr>
          <w:sz w:val="28"/>
          <w:szCs w:val="28"/>
        </w:rPr>
        <w:t xml:space="preserve"> </w:t>
      </w:r>
      <w:r w:rsidRPr="00283E18">
        <w:rPr>
          <w:sz w:val="28"/>
          <w:szCs w:val="28"/>
        </w:rPr>
        <w:t>группы</w:t>
      </w:r>
      <w:r w:rsidR="00125724">
        <w:rPr>
          <w:sz w:val="28"/>
          <w:szCs w:val="28"/>
        </w:rPr>
        <w:t xml:space="preserve">  </w:t>
      </w:r>
      <w:r w:rsidR="0012001D">
        <w:rPr>
          <w:sz w:val="28"/>
          <w:szCs w:val="28"/>
        </w:rPr>
        <w:t>по вопросам организации оказания медицинских услуг населению муниципального образования город Минусинск</w:t>
      </w:r>
    </w:p>
    <w:p w:rsidR="00584C2B" w:rsidRDefault="00584C2B" w:rsidP="00584C2B">
      <w:pPr>
        <w:spacing w:line="264" w:lineRule="auto"/>
        <w:jc w:val="both"/>
        <w:rPr>
          <w:sz w:val="28"/>
          <w:szCs w:val="28"/>
        </w:rPr>
      </w:pPr>
    </w:p>
    <w:p w:rsidR="009639AB" w:rsidRDefault="009639AB" w:rsidP="00584C2B">
      <w:pPr>
        <w:spacing w:line="264" w:lineRule="auto"/>
        <w:jc w:val="both"/>
        <w:rPr>
          <w:sz w:val="28"/>
          <w:szCs w:val="28"/>
        </w:rPr>
      </w:pPr>
    </w:p>
    <w:p w:rsidR="00B329BD" w:rsidRDefault="00283E18" w:rsidP="000A11A9">
      <w:pPr>
        <w:pStyle w:val="1"/>
        <w:spacing w:line="264" w:lineRule="auto"/>
        <w:ind w:left="0" w:firstLine="851"/>
        <w:jc w:val="both"/>
        <w:rPr>
          <w:sz w:val="28"/>
          <w:szCs w:val="28"/>
        </w:rPr>
      </w:pPr>
      <w:bookmarkStart w:id="0" w:name="OLE_LINK1"/>
      <w:r w:rsidRPr="00283E18">
        <w:rPr>
          <w:sz w:val="28"/>
          <w:szCs w:val="28"/>
        </w:rPr>
        <w:t xml:space="preserve">В соответствии с </w:t>
      </w:r>
      <w:r w:rsidR="000A11A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B7FC8">
        <w:rPr>
          <w:sz w:val="28"/>
          <w:szCs w:val="28"/>
        </w:rPr>
        <w:t xml:space="preserve"> статьей 79.1. </w:t>
      </w:r>
      <w:proofErr w:type="gramStart"/>
      <w:r w:rsidR="006B7FC8">
        <w:rPr>
          <w:sz w:val="28"/>
          <w:szCs w:val="28"/>
        </w:rPr>
        <w:t>Федерального закона от 21.11.2011 № 323-ФЗ «Об основах охраны здоровья граждан в российской Федерации»,</w:t>
      </w:r>
      <w:r w:rsidR="000A11A9">
        <w:rPr>
          <w:sz w:val="28"/>
          <w:szCs w:val="28"/>
        </w:rPr>
        <w:t xml:space="preserve"> </w:t>
      </w:r>
      <w:bookmarkEnd w:id="0"/>
      <w:r w:rsidR="009639AB" w:rsidRPr="009639AB">
        <w:rPr>
          <w:sz w:val="28"/>
          <w:szCs w:val="28"/>
        </w:rPr>
        <w:t xml:space="preserve">Уставом городского округа - город Минусинск, </w:t>
      </w:r>
      <w:r w:rsidR="0012001D">
        <w:rPr>
          <w:sz w:val="28"/>
          <w:szCs w:val="28"/>
        </w:rPr>
        <w:t xml:space="preserve"> </w:t>
      </w:r>
      <w:r w:rsidR="00692DDB">
        <w:rPr>
          <w:sz w:val="28"/>
          <w:szCs w:val="28"/>
        </w:rPr>
        <w:t>С</w:t>
      </w:r>
      <w:r w:rsidR="001614A2">
        <w:rPr>
          <w:sz w:val="28"/>
          <w:szCs w:val="28"/>
        </w:rPr>
        <w:t>оглашение</w:t>
      </w:r>
      <w:r w:rsidR="00692DDB">
        <w:rPr>
          <w:sz w:val="28"/>
          <w:szCs w:val="28"/>
        </w:rPr>
        <w:t>м</w:t>
      </w:r>
      <w:r w:rsidR="001614A2">
        <w:rPr>
          <w:sz w:val="28"/>
          <w:szCs w:val="28"/>
        </w:rPr>
        <w:t xml:space="preserve"> о взаимодействии в сфере здравоохранения </w:t>
      </w:r>
      <w:r w:rsidR="008E1D6D" w:rsidRPr="008E1D6D">
        <w:rPr>
          <w:sz w:val="28"/>
          <w:szCs w:val="28"/>
        </w:rPr>
        <w:t xml:space="preserve">между Министерством здравоохранения Красноярского края и Администрацией города Минусинска от </w:t>
      </w:r>
      <w:r w:rsidR="001614A2">
        <w:rPr>
          <w:sz w:val="28"/>
          <w:szCs w:val="28"/>
        </w:rPr>
        <w:t>27.12.2013</w:t>
      </w:r>
      <w:r w:rsidR="008E1D6D">
        <w:rPr>
          <w:sz w:val="28"/>
          <w:szCs w:val="28"/>
        </w:rPr>
        <w:t xml:space="preserve">г., </w:t>
      </w:r>
      <w:r w:rsidR="009639AB" w:rsidRPr="009639AB">
        <w:rPr>
          <w:sz w:val="28"/>
          <w:szCs w:val="28"/>
        </w:rPr>
        <w:t>в целях повышения качества услуг</w:t>
      </w:r>
      <w:r w:rsidR="009639AB">
        <w:rPr>
          <w:sz w:val="28"/>
          <w:szCs w:val="28"/>
        </w:rPr>
        <w:t xml:space="preserve"> в системе здравоохранения на территории муниципального образования город Минусинск</w:t>
      </w:r>
      <w:r w:rsidR="009639AB" w:rsidRPr="009639AB">
        <w:rPr>
          <w:sz w:val="28"/>
          <w:szCs w:val="28"/>
        </w:rPr>
        <w:t xml:space="preserve">, </w:t>
      </w:r>
      <w:r w:rsidR="008E1D6D">
        <w:rPr>
          <w:sz w:val="28"/>
          <w:szCs w:val="28"/>
        </w:rPr>
        <w:t xml:space="preserve">организации </w:t>
      </w:r>
      <w:r w:rsidR="009639AB" w:rsidRPr="009639AB">
        <w:rPr>
          <w:sz w:val="28"/>
          <w:szCs w:val="28"/>
        </w:rPr>
        <w:t>участия общественности в проведении контроля и оценки и</w:t>
      </w:r>
      <w:r w:rsidR="009639AB">
        <w:rPr>
          <w:sz w:val="28"/>
          <w:szCs w:val="28"/>
        </w:rPr>
        <w:t>х предоставления</w:t>
      </w:r>
      <w:proofErr w:type="gramEnd"/>
      <w:r w:rsidRPr="00283E18">
        <w:rPr>
          <w:sz w:val="28"/>
          <w:szCs w:val="28"/>
        </w:rPr>
        <w:t>, ПОСТАНОВЛЯЮ:</w:t>
      </w:r>
      <w:r w:rsidR="008855C5">
        <w:rPr>
          <w:sz w:val="28"/>
          <w:szCs w:val="28"/>
        </w:rPr>
        <w:t xml:space="preserve"> </w:t>
      </w:r>
    </w:p>
    <w:p w:rsidR="00945C76" w:rsidRPr="00945C76" w:rsidRDefault="00017BB0" w:rsidP="00584C2B">
      <w:pPr>
        <w:pStyle w:val="a5"/>
        <w:spacing w:line="264" w:lineRule="auto"/>
        <w:ind w:right="64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83E18">
        <w:rPr>
          <w:sz w:val="28"/>
          <w:szCs w:val="28"/>
        </w:rPr>
        <w:t xml:space="preserve">Создать рабочую группу </w:t>
      </w:r>
      <w:r w:rsidR="0012001D">
        <w:rPr>
          <w:sz w:val="28"/>
          <w:szCs w:val="28"/>
        </w:rPr>
        <w:t>по вопросам организации оказания медицинских услуг населению муниципального образования город Минусинск</w:t>
      </w:r>
      <w:r w:rsidR="00821653">
        <w:rPr>
          <w:sz w:val="28"/>
          <w:szCs w:val="28"/>
        </w:rPr>
        <w:t xml:space="preserve"> </w:t>
      </w:r>
      <w:r w:rsidR="00283E18">
        <w:rPr>
          <w:sz w:val="28"/>
          <w:szCs w:val="28"/>
        </w:rPr>
        <w:t>согласно приложению 1 к настоящему постановлению.</w:t>
      </w:r>
    </w:p>
    <w:p w:rsidR="00017BB0" w:rsidRDefault="00017BB0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83E18">
        <w:rPr>
          <w:sz w:val="28"/>
          <w:szCs w:val="28"/>
        </w:rPr>
        <w:t xml:space="preserve">Утвердить Положение о рабочей группе </w:t>
      </w:r>
      <w:r w:rsidR="0012001D">
        <w:rPr>
          <w:sz w:val="28"/>
          <w:szCs w:val="28"/>
        </w:rPr>
        <w:t>по вопросам организации оказания медицинских услуг населению муниципального образования город Минусинск</w:t>
      </w:r>
      <w:r w:rsidR="00821653">
        <w:rPr>
          <w:sz w:val="28"/>
          <w:szCs w:val="28"/>
        </w:rPr>
        <w:t xml:space="preserve"> </w:t>
      </w:r>
      <w:r w:rsidR="00283E18">
        <w:rPr>
          <w:sz w:val="28"/>
          <w:szCs w:val="28"/>
        </w:rPr>
        <w:t>согласно приложению 2 к настоящему постановлению</w:t>
      </w:r>
      <w:r w:rsidR="00584C2B">
        <w:rPr>
          <w:sz w:val="28"/>
          <w:szCs w:val="28"/>
        </w:rPr>
        <w:t>.</w:t>
      </w:r>
    </w:p>
    <w:p w:rsidR="009537A3" w:rsidRDefault="009537A3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</w:t>
      </w:r>
      <w:r w:rsidR="000A11A9">
        <w:rPr>
          <w:sz w:val="28"/>
          <w:szCs w:val="28"/>
        </w:rPr>
        <w:t>и</w:t>
      </w:r>
      <w:r>
        <w:rPr>
          <w:sz w:val="28"/>
          <w:szCs w:val="28"/>
        </w:rPr>
        <w:t xml:space="preserve"> на официальном сайте города Минусинска в сети </w:t>
      </w:r>
      <w:r w:rsidR="000A11A9">
        <w:rPr>
          <w:sz w:val="28"/>
          <w:szCs w:val="28"/>
        </w:rPr>
        <w:t>И</w:t>
      </w:r>
      <w:r>
        <w:rPr>
          <w:sz w:val="28"/>
          <w:szCs w:val="28"/>
        </w:rPr>
        <w:t>нтернет.</w:t>
      </w:r>
    </w:p>
    <w:p w:rsidR="000463AF" w:rsidRDefault="000463AF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90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283E18">
        <w:rPr>
          <w:sz w:val="28"/>
          <w:szCs w:val="28"/>
        </w:rPr>
        <w:t xml:space="preserve">возложить </w:t>
      </w:r>
      <w:r w:rsidR="00B955E9" w:rsidRPr="009639AB">
        <w:rPr>
          <w:sz w:val="28"/>
        </w:rPr>
        <w:t>на заместителя Главы администрации по социальным вопросам</w:t>
      </w:r>
      <w:r w:rsidR="00B955E9">
        <w:rPr>
          <w:sz w:val="28"/>
          <w:szCs w:val="28"/>
        </w:rPr>
        <w:t xml:space="preserve"> Завгороднюю С.А</w:t>
      </w:r>
      <w:r w:rsidR="00283E18">
        <w:rPr>
          <w:sz w:val="28"/>
          <w:szCs w:val="28"/>
        </w:rPr>
        <w:t>.</w:t>
      </w:r>
    </w:p>
    <w:p w:rsidR="000463AF" w:rsidRDefault="000463AF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904">
        <w:rPr>
          <w:sz w:val="28"/>
          <w:szCs w:val="28"/>
        </w:rPr>
        <w:t>5</w:t>
      </w:r>
      <w:bookmarkStart w:id="1" w:name="_GoBack"/>
      <w:bookmarkEnd w:id="1"/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9537A3">
        <w:rPr>
          <w:sz w:val="28"/>
          <w:szCs w:val="28"/>
        </w:rPr>
        <w:t>.</w:t>
      </w:r>
    </w:p>
    <w:p w:rsidR="000463AF" w:rsidRDefault="000463AF" w:rsidP="00DA5055">
      <w:pPr>
        <w:jc w:val="both"/>
        <w:rPr>
          <w:sz w:val="28"/>
          <w:szCs w:val="28"/>
        </w:rPr>
      </w:pPr>
    </w:p>
    <w:p w:rsidR="001614A2" w:rsidRDefault="001614A2" w:rsidP="00DA5055">
      <w:pPr>
        <w:jc w:val="both"/>
        <w:rPr>
          <w:sz w:val="28"/>
          <w:szCs w:val="28"/>
        </w:rPr>
      </w:pPr>
    </w:p>
    <w:p w:rsidR="009537A3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Минусинска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640">
        <w:rPr>
          <w:sz w:val="28"/>
          <w:szCs w:val="28"/>
        </w:rPr>
        <w:t xml:space="preserve">подпись    </w:t>
      </w:r>
      <w:r w:rsidR="00377CFF">
        <w:rPr>
          <w:sz w:val="28"/>
          <w:szCs w:val="28"/>
        </w:rPr>
        <w:t xml:space="preserve">          </w:t>
      </w:r>
      <w:r w:rsidR="00C23EFE">
        <w:rPr>
          <w:sz w:val="28"/>
          <w:szCs w:val="28"/>
        </w:rPr>
        <w:t xml:space="preserve">          </w:t>
      </w:r>
      <w:r w:rsidR="004776BC">
        <w:rPr>
          <w:sz w:val="28"/>
          <w:szCs w:val="28"/>
        </w:rPr>
        <w:t>Д.Н. Меркулов</w:t>
      </w:r>
    </w:p>
    <w:p w:rsidR="00821653" w:rsidRPr="004776BC" w:rsidRDefault="00B955E9" w:rsidP="00821653">
      <w:pPr>
        <w:ind w:left="5670"/>
        <w:rPr>
          <w:sz w:val="26"/>
          <w:szCs w:val="26"/>
        </w:rPr>
      </w:pPr>
      <w:r w:rsidRPr="004776BC">
        <w:rPr>
          <w:sz w:val="26"/>
          <w:szCs w:val="26"/>
        </w:rPr>
        <w:lastRenderedPageBreak/>
        <w:t>Приложение 1</w:t>
      </w:r>
    </w:p>
    <w:p w:rsidR="00B955E9" w:rsidRPr="004776BC" w:rsidRDefault="00B955E9" w:rsidP="00821653">
      <w:pPr>
        <w:ind w:left="5670"/>
        <w:rPr>
          <w:sz w:val="26"/>
          <w:szCs w:val="26"/>
        </w:rPr>
      </w:pPr>
      <w:r w:rsidRPr="004776BC">
        <w:rPr>
          <w:sz w:val="26"/>
          <w:szCs w:val="26"/>
          <w:lang w:eastAsia="zh-CN"/>
        </w:rPr>
        <w:t>к постановлению администрации</w:t>
      </w:r>
    </w:p>
    <w:p w:rsidR="00B955E9" w:rsidRPr="004776BC" w:rsidRDefault="00B955E9" w:rsidP="00821653">
      <w:pPr>
        <w:ind w:left="5670"/>
        <w:rPr>
          <w:sz w:val="26"/>
          <w:szCs w:val="26"/>
          <w:lang w:eastAsia="zh-CN"/>
        </w:rPr>
      </w:pPr>
      <w:r w:rsidRPr="004776BC">
        <w:rPr>
          <w:sz w:val="26"/>
          <w:szCs w:val="26"/>
          <w:lang w:eastAsia="zh-CN"/>
        </w:rPr>
        <w:t>города   Минусинска</w:t>
      </w:r>
    </w:p>
    <w:p w:rsidR="00B955E9" w:rsidRPr="004776BC" w:rsidRDefault="00B955E9" w:rsidP="00821653">
      <w:pPr>
        <w:ind w:left="5670"/>
        <w:rPr>
          <w:sz w:val="26"/>
          <w:szCs w:val="26"/>
        </w:rPr>
      </w:pPr>
      <w:r w:rsidRPr="004776BC">
        <w:rPr>
          <w:sz w:val="26"/>
          <w:szCs w:val="26"/>
        </w:rPr>
        <w:t xml:space="preserve">от </w:t>
      </w:r>
      <w:r w:rsidR="00E55640">
        <w:rPr>
          <w:sz w:val="26"/>
          <w:szCs w:val="26"/>
        </w:rPr>
        <w:t xml:space="preserve">04.05.2017 </w:t>
      </w:r>
      <w:r w:rsidRPr="004776BC">
        <w:rPr>
          <w:sz w:val="26"/>
          <w:szCs w:val="26"/>
        </w:rPr>
        <w:t xml:space="preserve"> № </w:t>
      </w:r>
      <w:r w:rsidR="00E55640">
        <w:rPr>
          <w:sz w:val="26"/>
          <w:szCs w:val="26"/>
        </w:rPr>
        <w:t>АГ- 778-п</w:t>
      </w:r>
      <w:r w:rsidRPr="004776BC">
        <w:rPr>
          <w:sz w:val="26"/>
          <w:szCs w:val="26"/>
        </w:rPr>
        <w:t xml:space="preserve">           </w:t>
      </w:r>
    </w:p>
    <w:p w:rsidR="00B955E9" w:rsidRPr="00B955E9" w:rsidRDefault="00B955E9" w:rsidP="00B955E9">
      <w:pPr>
        <w:ind w:left="180"/>
        <w:jc w:val="center"/>
        <w:outlineLvl w:val="0"/>
        <w:rPr>
          <w:b/>
          <w:bCs/>
          <w:sz w:val="28"/>
          <w:szCs w:val="28"/>
        </w:rPr>
      </w:pPr>
    </w:p>
    <w:p w:rsidR="00B955E9" w:rsidRPr="00B955E9" w:rsidRDefault="00B955E9" w:rsidP="00B955E9">
      <w:pPr>
        <w:ind w:left="180"/>
        <w:jc w:val="center"/>
        <w:outlineLvl w:val="0"/>
        <w:rPr>
          <w:b/>
          <w:bCs/>
          <w:sz w:val="28"/>
          <w:szCs w:val="28"/>
        </w:rPr>
      </w:pPr>
    </w:p>
    <w:p w:rsidR="00B955E9" w:rsidRPr="00B955E9" w:rsidRDefault="00B955E9" w:rsidP="00B955E9">
      <w:pPr>
        <w:ind w:left="180"/>
        <w:jc w:val="center"/>
        <w:outlineLvl w:val="0"/>
        <w:rPr>
          <w:b/>
          <w:bCs/>
          <w:sz w:val="28"/>
          <w:szCs w:val="28"/>
        </w:rPr>
      </w:pPr>
      <w:r w:rsidRPr="00B955E9">
        <w:rPr>
          <w:b/>
          <w:bCs/>
          <w:sz w:val="28"/>
          <w:szCs w:val="28"/>
        </w:rPr>
        <w:t>СОСТАВ</w:t>
      </w:r>
    </w:p>
    <w:p w:rsidR="00821653" w:rsidRDefault="00B955E9" w:rsidP="00821653">
      <w:pPr>
        <w:ind w:left="180"/>
        <w:jc w:val="center"/>
        <w:rPr>
          <w:b/>
          <w:bCs/>
          <w:sz w:val="28"/>
          <w:szCs w:val="28"/>
        </w:rPr>
      </w:pPr>
      <w:r w:rsidRPr="00B955E9">
        <w:rPr>
          <w:b/>
          <w:bCs/>
          <w:sz w:val="28"/>
          <w:szCs w:val="28"/>
        </w:rPr>
        <w:t xml:space="preserve">рабочей группы </w:t>
      </w:r>
      <w:r w:rsidR="00821653" w:rsidRPr="00821653">
        <w:rPr>
          <w:b/>
          <w:bCs/>
          <w:sz w:val="28"/>
          <w:szCs w:val="28"/>
        </w:rPr>
        <w:t xml:space="preserve">по вопросам </w:t>
      </w:r>
      <w:r w:rsidR="001614A2">
        <w:rPr>
          <w:b/>
          <w:bCs/>
          <w:sz w:val="28"/>
          <w:szCs w:val="28"/>
        </w:rPr>
        <w:t xml:space="preserve">организации </w:t>
      </w:r>
      <w:r w:rsidR="00821653" w:rsidRPr="00821653">
        <w:rPr>
          <w:b/>
          <w:bCs/>
          <w:sz w:val="28"/>
          <w:szCs w:val="28"/>
        </w:rPr>
        <w:t xml:space="preserve">оказания медицинских услуг </w:t>
      </w:r>
    </w:p>
    <w:p w:rsidR="00821653" w:rsidRPr="00821653" w:rsidRDefault="00821653" w:rsidP="00821653">
      <w:pPr>
        <w:ind w:left="180"/>
        <w:jc w:val="center"/>
        <w:rPr>
          <w:b/>
          <w:bCs/>
          <w:sz w:val="28"/>
          <w:szCs w:val="28"/>
        </w:rPr>
      </w:pPr>
      <w:r w:rsidRPr="00821653">
        <w:rPr>
          <w:b/>
          <w:bCs/>
          <w:sz w:val="28"/>
          <w:szCs w:val="28"/>
        </w:rPr>
        <w:t>населению муниципального образования город Минусинск</w:t>
      </w:r>
    </w:p>
    <w:p w:rsidR="00B955E9" w:rsidRPr="00B955E9" w:rsidRDefault="00B955E9" w:rsidP="00B955E9">
      <w:pPr>
        <w:ind w:left="180"/>
        <w:jc w:val="center"/>
        <w:rPr>
          <w:b/>
          <w:bCs/>
          <w:sz w:val="28"/>
          <w:szCs w:val="28"/>
        </w:rPr>
      </w:pPr>
    </w:p>
    <w:p w:rsidR="00B955E9" w:rsidRPr="00B955E9" w:rsidRDefault="00B955E9" w:rsidP="00B955E9">
      <w:pPr>
        <w:ind w:left="180"/>
        <w:jc w:val="center"/>
        <w:rPr>
          <w:b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380"/>
        <w:gridCol w:w="6141"/>
      </w:tblGrid>
      <w:tr w:rsidR="00B955E9" w:rsidRPr="00B955E9" w:rsidTr="00C23EFE">
        <w:tc>
          <w:tcPr>
            <w:tcW w:w="351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Меркулов</w:t>
            </w:r>
          </w:p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38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Глава города Минусинска, председатель рабочей группы</w:t>
            </w:r>
          </w:p>
          <w:p w:rsidR="00B955E9" w:rsidRPr="008E64AA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B955E9" w:rsidRPr="00B955E9" w:rsidTr="00C23EFE">
        <w:tc>
          <w:tcPr>
            <w:tcW w:w="351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Завгородняя </w:t>
            </w:r>
          </w:p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Светлана Андреевна </w:t>
            </w:r>
          </w:p>
        </w:tc>
        <w:tc>
          <w:tcPr>
            <w:tcW w:w="38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B955E9" w:rsidRPr="00B955E9" w:rsidRDefault="00B955E9" w:rsidP="00C23EFE">
            <w:pPr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заместитель Главы администрации по социальным вопросам, заместитель председателя рабочей группы</w:t>
            </w:r>
          </w:p>
          <w:p w:rsidR="00B955E9" w:rsidRPr="008E64AA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B955E9" w:rsidRPr="00B955E9" w:rsidTr="00C23EFE">
        <w:trPr>
          <w:trHeight w:val="167"/>
        </w:trPr>
        <w:tc>
          <w:tcPr>
            <w:tcW w:w="351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Кудрявцева </w:t>
            </w:r>
          </w:p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38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главный врач КГБУЗ «Минусинская межрайонная больница», заместитель председателя рабочей группы</w:t>
            </w:r>
            <w:r w:rsidR="001614A2">
              <w:rPr>
                <w:sz w:val="28"/>
                <w:szCs w:val="28"/>
              </w:rPr>
              <w:t xml:space="preserve">  (по согласованию)</w:t>
            </w:r>
          </w:p>
          <w:p w:rsidR="00B955E9" w:rsidRPr="008E64AA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B955E9" w:rsidRPr="00B955E9" w:rsidTr="00C23EFE">
        <w:tc>
          <w:tcPr>
            <w:tcW w:w="351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Смирнова </w:t>
            </w:r>
          </w:p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Наталья Олеговна</w:t>
            </w:r>
          </w:p>
        </w:tc>
        <w:tc>
          <w:tcPr>
            <w:tcW w:w="38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B955E9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7CFF">
              <w:rPr>
                <w:sz w:val="28"/>
                <w:szCs w:val="28"/>
              </w:rPr>
              <w:t xml:space="preserve">екретарь руководителя МКУ ЦБ, </w:t>
            </w:r>
            <w:r w:rsidR="00B955E9" w:rsidRPr="00B955E9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4776BC" w:rsidRPr="00B955E9" w:rsidTr="00C23EFE">
        <w:tc>
          <w:tcPr>
            <w:tcW w:w="10031" w:type="dxa"/>
            <w:gridSpan w:val="3"/>
          </w:tcPr>
          <w:p w:rsidR="004776BC" w:rsidRPr="004776BC" w:rsidRDefault="004776BC" w:rsidP="00C23EFE">
            <w:pPr>
              <w:tabs>
                <w:tab w:val="left" w:pos="1624"/>
              </w:tabs>
              <w:rPr>
                <w:sz w:val="18"/>
                <w:szCs w:val="28"/>
              </w:rPr>
            </w:pPr>
          </w:p>
        </w:tc>
      </w:tr>
      <w:tr w:rsidR="00B955E9" w:rsidRPr="00B955E9" w:rsidTr="00C23EFE">
        <w:tc>
          <w:tcPr>
            <w:tcW w:w="3510" w:type="dxa"/>
          </w:tcPr>
          <w:p w:rsidR="00B955E9" w:rsidRPr="004776BC" w:rsidRDefault="00B955E9" w:rsidP="00C23EFE">
            <w:pPr>
              <w:tabs>
                <w:tab w:val="left" w:pos="1624"/>
              </w:tabs>
              <w:rPr>
                <w:b/>
                <w:sz w:val="28"/>
                <w:szCs w:val="28"/>
              </w:rPr>
            </w:pPr>
            <w:r w:rsidRPr="004776BC">
              <w:rPr>
                <w:b/>
                <w:sz w:val="28"/>
                <w:szCs w:val="28"/>
              </w:rPr>
              <w:t>Члены рабочей группы:</w:t>
            </w:r>
          </w:p>
          <w:p w:rsidR="00B955E9" w:rsidRPr="004776BC" w:rsidRDefault="00B955E9" w:rsidP="00C23EFE">
            <w:pPr>
              <w:tabs>
                <w:tab w:val="left" w:pos="1624"/>
              </w:tabs>
              <w:rPr>
                <w:sz w:val="18"/>
                <w:szCs w:val="28"/>
              </w:rPr>
            </w:pPr>
          </w:p>
        </w:tc>
        <w:tc>
          <w:tcPr>
            <w:tcW w:w="38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B955E9" w:rsidRPr="00B955E9" w:rsidTr="00C23EFE">
        <w:tc>
          <w:tcPr>
            <w:tcW w:w="351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Вычужанина </w:t>
            </w:r>
          </w:p>
          <w:p w:rsid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Татьяна Ивановна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B955E9" w:rsidRPr="00B955E9" w:rsidRDefault="00B955E9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B955E9" w:rsidRPr="00B955E9" w:rsidRDefault="00B955E9" w:rsidP="008E1D6D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директор </w:t>
            </w:r>
            <w:r w:rsidR="008E1D6D">
              <w:rPr>
                <w:sz w:val="28"/>
                <w:szCs w:val="28"/>
              </w:rPr>
              <w:t>М</w:t>
            </w:r>
            <w:r w:rsidRPr="00B955E9">
              <w:rPr>
                <w:sz w:val="28"/>
                <w:szCs w:val="28"/>
              </w:rPr>
              <w:t>инусинского филиала САО «Надежда»</w:t>
            </w:r>
            <w:r w:rsidR="007230B8" w:rsidRPr="007230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614A2" w:rsidRPr="00B955E9" w:rsidTr="00C23EFE">
        <w:tc>
          <w:tcPr>
            <w:tcW w:w="3510" w:type="dxa"/>
          </w:tcPr>
          <w:p w:rsidR="001614A2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Панцырев </w:t>
            </w:r>
          </w:p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1614A2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380" w:type="dxa"/>
          </w:tcPr>
          <w:p w:rsidR="001614A2" w:rsidRPr="00B955E9" w:rsidRDefault="00052D71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1614A2" w:rsidRPr="00B955E9" w:rsidRDefault="00052D71" w:rsidP="004F6212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52D71">
              <w:rPr>
                <w:sz w:val="28"/>
                <w:szCs w:val="28"/>
              </w:rPr>
              <w:t>иректор Минусинского фонд</w:t>
            </w:r>
            <w:r>
              <w:rPr>
                <w:sz w:val="28"/>
                <w:szCs w:val="28"/>
              </w:rPr>
              <w:t>а</w:t>
            </w:r>
            <w:r w:rsidRPr="00052D71">
              <w:rPr>
                <w:sz w:val="28"/>
                <w:szCs w:val="28"/>
              </w:rPr>
              <w:t xml:space="preserve"> обязательного медицинского </w:t>
            </w:r>
            <w:r>
              <w:rPr>
                <w:sz w:val="28"/>
                <w:szCs w:val="28"/>
              </w:rPr>
              <w:t>с</w:t>
            </w:r>
            <w:r w:rsidRPr="00052D71">
              <w:rPr>
                <w:sz w:val="28"/>
                <w:szCs w:val="28"/>
              </w:rPr>
              <w:t>трахования</w:t>
            </w:r>
            <w:r>
              <w:rPr>
                <w:sz w:val="28"/>
                <w:szCs w:val="28"/>
              </w:rPr>
              <w:t xml:space="preserve"> (ФОМС) </w:t>
            </w:r>
            <w:r w:rsidR="007230B8">
              <w:rPr>
                <w:sz w:val="28"/>
                <w:szCs w:val="28"/>
              </w:rPr>
              <w:t>Красноярского края</w:t>
            </w:r>
            <w:r w:rsidR="007230B8" w:rsidRPr="007230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614A2" w:rsidRPr="00B955E9" w:rsidTr="00C23EFE">
        <w:tc>
          <w:tcPr>
            <w:tcW w:w="3510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1614A2" w:rsidRPr="00B955E9" w:rsidTr="00C23EFE">
        <w:tc>
          <w:tcPr>
            <w:tcW w:w="3510" w:type="dxa"/>
          </w:tcPr>
          <w:p w:rsidR="001614A2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Килочицкий</w:t>
            </w:r>
            <w:proofErr w:type="spellEnd"/>
          </w:p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1614A2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380" w:type="dxa"/>
          </w:tcPr>
          <w:p w:rsidR="001614A2" w:rsidRPr="00B955E9" w:rsidRDefault="00052D71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1614A2" w:rsidRPr="00B955E9" w:rsidRDefault="00052D71" w:rsidP="00052D71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ф</w:t>
            </w:r>
            <w:r w:rsidRPr="00052D71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Pr="00052D71">
              <w:rPr>
                <w:sz w:val="28"/>
                <w:szCs w:val="28"/>
              </w:rPr>
              <w:t xml:space="preserve"> КГБУЗ </w:t>
            </w:r>
            <w:r>
              <w:rPr>
                <w:sz w:val="28"/>
                <w:szCs w:val="28"/>
              </w:rPr>
              <w:t>«</w:t>
            </w:r>
            <w:r w:rsidRPr="00052D71">
              <w:rPr>
                <w:sz w:val="28"/>
                <w:szCs w:val="28"/>
              </w:rPr>
              <w:t>Красноярский краевой</w:t>
            </w:r>
            <w:r>
              <w:rPr>
                <w:sz w:val="28"/>
                <w:szCs w:val="28"/>
              </w:rPr>
              <w:t xml:space="preserve"> </w:t>
            </w:r>
            <w:r w:rsidR="008E64AA">
              <w:rPr>
                <w:sz w:val="28"/>
                <w:szCs w:val="28"/>
              </w:rPr>
              <w:t>психоневрологический</w:t>
            </w:r>
            <w:r w:rsidRPr="00052D71">
              <w:rPr>
                <w:sz w:val="28"/>
                <w:szCs w:val="28"/>
              </w:rPr>
              <w:t xml:space="preserve"> диспансер №</w:t>
            </w:r>
            <w:r>
              <w:rPr>
                <w:sz w:val="28"/>
                <w:szCs w:val="28"/>
              </w:rPr>
              <w:t>4»</w:t>
            </w:r>
            <w:r w:rsidR="007230B8" w:rsidRPr="007230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614A2" w:rsidRPr="00B955E9" w:rsidTr="00C23EFE">
        <w:tc>
          <w:tcPr>
            <w:tcW w:w="3510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1614A2" w:rsidRPr="00B955E9" w:rsidTr="00C23EFE">
        <w:tc>
          <w:tcPr>
            <w:tcW w:w="3510" w:type="dxa"/>
          </w:tcPr>
          <w:p w:rsidR="001614A2" w:rsidRPr="001614A2" w:rsidRDefault="001614A2" w:rsidP="001614A2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1614A2">
              <w:rPr>
                <w:sz w:val="28"/>
                <w:szCs w:val="28"/>
              </w:rPr>
              <w:t>Петров</w:t>
            </w:r>
          </w:p>
          <w:p w:rsidR="001614A2" w:rsidRPr="00B955E9" w:rsidRDefault="001614A2" w:rsidP="001614A2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1614A2">
              <w:rPr>
                <w:sz w:val="28"/>
                <w:szCs w:val="28"/>
              </w:rPr>
              <w:t>Валентин Константинович</w:t>
            </w:r>
          </w:p>
        </w:tc>
        <w:tc>
          <w:tcPr>
            <w:tcW w:w="380" w:type="dxa"/>
          </w:tcPr>
          <w:p w:rsidR="001614A2" w:rsidRPr="00B955E9" w:rsidRDefault="008E64A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1614A2" w:rsidRPr="00B955E9" w:rsidRDefault="00052D71" w:rsidP="008E1D6D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52D71">
              <w:rPr>
                <w:sz w:val="28"/>
                <w:szCs w:val="28"/>
              </w:rPr>
              <w:t xml:space="preserve">аведующий филиалом </w:t>
            </w:r>
            <w:r w:rsidR="00226592">
              <w:rPr>
                <w:sz w:val="28"/>
                <w:szCs w:val="28"/>
              </w:rPr>
              <w:t>КГБУЗ «</w:t>
            </w:r>
            <w:r w:rsidRPr="00052D71">
              <w:rPr>
                <w:sz w:val="28"/>
                <w:szCs w:val="28"/>
              </w:rPr>
              <w:t>Красноярский краевой пр</w:t>
            </w:r>
            <w:r w:rsidR="00226592">
              <w:rPr>
                <w:sz w:val="28"/>
                <w:szCs w:val="28"/>
              </w:rPr>
              <w:t>отивотуберкулезный диспансер №1»</w:t>
            </w:r>
            <w:r w:rsidRPr="00052D71">
              <w:rPr>
                <w:sz w:val="28"/>
                <w:szCs w:val="28"/>
              </w:rPr>
              <w:t xml:space="preserve"> Филиал №5</w:t>
            </w:r>
            <w:r w:rsidR="00692DDB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1614A2" w:rsidRPr="00B955E9" w:rsidTr="00C23EFE">
        <w:tc>
          <w:tcPr>
            <w:tcW w:w="3510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1614A2" w:rsidRPr="00B955E9" w:rsidTr="00C23EFE">
        <w:tc>
          <w:tcPr>
            <w:tcW w:w="3510" w:type="dxa"/>
          </w:tcPr>
          <w:p w:rsidR="001614A2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Кучинский</w:t>
            </w:r>
            <w:proofErr w:type="spellEnd"/>
          </w:p>
          <w:p w:rsidR="008E64AA" w:rsidRDefault="008E64A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1614A2" w:rsidRPr="00B955E9" w:rsidRDefault="008E64A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1614A2" w:rsidRDefault="008E64A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8E64AA">
              <w:rPr>
                <w:sz w:val="28"/>
                <w:szCs w:val="28"/>
              </w:rPr>
              <w:t>заведующий Минусински</w:t>
            </w:r>
            <w:r>
              <w:rPr>
                <w:sz w:val="28"/>
                <w:szCs w:val="28"/>
              </w:rPr>
              <w:t>м</w:t>
            </w:r>
            <w:r w:rsidRPr="008E64AA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ом</w:t>
            </w:r>
            <w:r w:rsidRPr="008E64AA">
              <w:rPr>
                <w:sz w:val="28"/>
                <w:szCs w:val="28"/>
              </w:rPr>
              <w:t xml:space="preserve"> </w:t>
            </w:r>
            <w:r w:rsidR="004F6212">
              <w:rPr>
                <w:sz w:val="28"/>
                <w:szCs w:val="28"/>
              </w:rPr>
              <w:t>КГКУЗ «Красноярский</w:t>
            </w:r>
            <w:r w:rsidRPr="008E64AA">
              <w:rPr>
                <w:sz w:val="28"/>
                <w:szCs w:val="28"/>
              </w:rPr>
              <w:t xml:space="preserve"> краево</w:t>
            </w:r>
            <w:r w:rsidR="004F6212">
              <w:rPr>
                <w:sz w:val="28"/>
                <w:szCs w:val="28"/>
              </w:rPr>
              <w:t>й</w:t>
            </w:r>
            <w:r w:rsidRPr="008E64AA">
              <w:rPr>
                <w:sz w:val="28"/>
                <w:szCs w:val="28"/>
              </w:rPr>
              <w:t xml:space="preserve"> центр крови № 1</w:t>
            </w:r>
            <w:r w:rsidR="004F6212">
              <w:rPr>
                <w:sz w:val="28"/>
                <w:szCs w:val="28"/>
              </w:rPr>
              <w:t xml:space="preserve">»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  <w:p w:rsidR="004F6212" w:rsidRPr="00B955E9" w:rsidRDefault="004F621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1614A2" w:rsidRPr="00B955E9" w:rsidTr="00C23EFE">
        <w:tc>
          <w:tcPr>
            <w:tcW w:w="3510" w:type="dxa"/>
          </w:tcPr>
          <w:p w:rsidR="008E64AA" w:rsidRPr="008E64AA" w:rsidRDefault="008E64AA" w:rsidP="008E64AA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</w:t>
            </w:r>
            <w:r w:rsidRPr="008E64AA">
              <w:rPr>
                <w:sz w:val="28"/>
                <w:szCs w:val="28"/>
              </w:rPr>
              <w:t>зницкая</w:t>
            </w:r>
            <w:proofErr w:type="spellEnd"/>
            <w:r w:rsidRPr="008E64AA">
              <w:rPr>
                <w:sz w:val="28"/>
                <w:szCs w:val="28"/>
              </w:rPr>
              <w:t xml:space="preserve"> </w:t>
            </w:r>
          </w:p>
          <w:p w:rsidR="001614A2" w:rsidRPr="00B955E9" w:rsidRDefault="008E64AA" w:rsidP="008E64AA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8E64A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80" w:type="dxa"/>
          </w:tcPr>
          <w:p w:rsidR="001614A2" w:rsidRPr="00B955E9" w:rsidRDefault="008E64A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1614A2" w:rsidRPr="00B955E9" w:rsidRDefault="008E64A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 w:rsidRPr="008E64AA">
              <w:rPr>
                <w:sz w:val="28"/>
                <w:szCs w:val="28"/>
              </w:rPr>
              <w:t>и.о</w:t>
            </w:r>
            <w:proofErr w:type="spellEnd"/>
            <w:r w:rsidRPr="008E64AA">
              <w:rPr>
                <w:sz w:val="28"/>
                <w:szCs w:val="28"/>
              </w:rPr>
              <w:t>. заведующий филиалом КГБУЗ Краевой Центр СПИД в г. Минусинске</w:t>
            </w:r>
            <w:r w:rsidR="00692DDB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1614A2" w:rsidRPr="00B955E9" w:rsidTr="00C23EFE">
        <w:tc>
          <w:tcPr>
            <w:tcW w:w="3510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1614A2" w:rsidRPr="00B955E9" w:rsidRDefault="001614A2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Черникова 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Раиса Николаевна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AA139A"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Pr="00AA139A" w:rsidRDefault="00AA139A" w:rsidP="008E1D6D">
            <w:pPr>
              <w:rPr>
                <w:sz w:val="28"/>
                <w:szCs w:val="23"/>
                <w:lang w:eastAsia="en-US"/>
              </w:rPr>
            </w:pPr>
            <w:r>
              <w:rPr>
                <w:sz w:val="28"/>
                <w:szCs w:val="23"/>
                <w:lang w:eastAsia="en-US"/>
              </w:rPr>
              <w:t>п</w:t>
            </w:r>
            <w:r w:rsidRPr="00AA139A">
              <w:rPr>
                <w:sz w:val="28"/>
                <w:szCs w:val="23"/>
                <w:lang w:eastAsia="en-US"/>
              </w:rPr>
              <w:t xml:space="preserve">редседатель </w:t>
            </w:r>
            <w:r w:rsidR="008E1D6D">
              <w:rPr>
                <w:sz w:val="28"/>
                <w:szCs w:val="23"/>
                <w:lang w:eastAsia="en-US"/>
              </w:rPr>
              <w:t>О</w:t>
            </w:r>
            <w:r w:rsidRPr="00AA139A">
              <w:rPr>
                <w:sz w:val="28"/>
                <w:szCs w:val="23"/>
                <w:lang w:eastAsia="en-US"/>
              </w:rPr>
              <w:t>бщественной палаты города Минусинска</w:t>
            </w:r>
            <w:r w:rsidR="00692DDB">
              <w:rPr>
                <w:sz w:val="28"/>
                <w:szCs w:val="23"/>
                <w:lang w:eastAsia="en-US"/>
              </w:rPr>
              <w:t xml:space="preserve"> </w:t>
            </w:r>
            <w:r w:rsidR="007230B8" w:rsidRPr="007230B8">
              <w:rPr>
                <w:sz w:val="28"/>
                <w:szCs w:val="23"/>
                <w:lang w:eastAsia="en-US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Черемисин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Петр Васильевич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AA139A"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pPr>
              <w:rPr>
                <w:sz w:val="28"/>
                <w:szCs w:val="23"/>
                <w:lang w:eastAsia="en-US"/>
              </w:rPr>
            </w:pPr>
            <w:r>
              <w:rPr>
                <w:sz w:val="28"/>
                <w:szCs w:val="23"/>
                <w:lang w:eastAsia="en-US"/>
              </w:rPr>
              <w:t>д</w:t>
            </w:r>
            <w:r w:rsidRPr="00AA139A">
              <w:rPr>
                <w:sz w:val="28"/>
                <w:szCs w:val="23"/>
                <w:lang w:eastAsia="en-US"/>
              </w:rPr>
              <w:t xml:space="preserve">епутат Минусинского городского </w:t>
            </w:r>
            <w:r w:rsidR="006E7B78">
              <w:rPr>
                <w:sz w:val="28"/>
                <w:szCs w:val="23"/>
                <w:lang w:eastAsia="en-US"/>
              </w:rPr>
              <w:t>С</w:t>
            </w:r>
            <w:r w:rsidRPr="00AA139A">
              <w:rPr>
                <w:sz w:val="28"/>
                <w:szCs w:val="23"/>
                <w:lang w:eastAsia="en-US"/>
              </w:rPr>
              <w:t>овета депутатов</w:t>
            </w:r>
            <w:r w:rsidR="008E1D6D">
              <w:rPr>
                <w:sz w:val="28"/>
                <w:szCs w:val="23"/>
                <w:lang w:eastAsia="en-US"/>
              </w:rPr>
              <w:t>, председатель городского Совета ветеранов</w:t>
            </w:r>
            <w:r w:rsidR="007230B8">
              <w:rPr>
                <w:sz w:val="28"/>
                <w:szCs w:val="23"/>
                <w:lang w:eastAsia="en-US"/>
              </w:rPr>
              <w:t xml:space="preserve"> </w:t>
            </w:r>
            <w:r w:rsidR="007230B8" w:rsidRPr="007230B8">
              <w:rPr>
                <w:sz w:val="28"/>
                <w:szCs w:val="23"/>
                <w:lang w:eastAsia="en-US"/>
              </w:rPr>
              <w:t>(по согласованию)</w:t>
            </w:r>
          </w:p>
          <w:p w:rsidR="008E1D6D" w:rsidRPr="00AA139A" w:rsidRDefault="008E1D6D" w:rsidP="00C23EFE">
            <w:pPr>
              <w:rPr>
                <w:sz w:val="28"/>
                <w:szCs w:val="23"/>
                <w:lang w:eastAsia="en-US"/>
              </w:rPr>
            </w:pP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Борейко 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Людмила Аркадьевна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7CFF">
              <w:rPr>
                <w:sz w:val="28"/>
                <w:szCs w:val="28"/>
              </w:rPr>
              <w:t>редставитель общественности</w:t>
            </w:r>
            <w:r>
              <w:rPr>
                <w:sz w:val="28"/>
                <w:szCs w:val="28"/>
              </w:rPr>
              <w:t xml:space="preserve">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 w:rsidRPr="00B955E9">
              <w:rPr>
                <w:sz w:val="28"/>
                <w:szCs w:val="28"/>
              </w:rPr>
              <w:t>Балова</w:t>
            </w:r>
            <w:proofErr w:type="spellEnd"/>
            <w:r w:rsidRPr="00B955E9">
              <w:rPr>
                <w:sz w:val="28"/>
                <w:szCs w:val="28"/>
              </w:rPr>
              <w:t xml:space="preserve"> 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Наталья Ивановна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0A6372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Михайлович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0A6372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Великданов</w:t>
            </w:r>
            <w:proofErr w:type="spellEnd"/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CB584D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Голиков 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Владимир Александрович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CB584D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Пилипенко 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Анна Константиновна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C65134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 w:rsidRPr="00B955E9">
              <w:rPr>
                <w:sz w:val="28"/>
                <w:szCs w:val="28"/>
              </w:rPr>
              <w:t>Шумская</w:t>
            </w:r>
            <w:proofErr w:type="spellEnd"/>
            <w:r w:rsidRPr="00B955E9">
              <w:rPr>
                <w:sz w:val="28"/>
                <w:szCs w:val="28"/>
              </w:rPr>
              <w:t xml:space="preserve"> 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Юлия Александровна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C65134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Кулешова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Нина Михайловна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C65134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 w:rsidRPr="00B955E9">
              <w:rPr>
                <w:sz w:val="28"/>
                <w:szCs w:val="28"/>
              </w:rPr>
              <w:t>Несяева</w:t>
            </w:r>
            <w:proofErr w:type="spellEnd"/>
            <w:r w:rsidRPr="00B955E9">
              <w:rPr>
                <w:sz w:val="28"/>
                <w:szCs w:val="28"/>
              </w:rPr>
              <w:t xml:space="preserve"> 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Елена Николаевна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C65134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Васильев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Сергей Михайлович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C65134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Горшкова 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C65134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42198" w:rsidRDefault="00A42198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Марченко </w:t>
            </w:r>
          </w:p>
          <w:p w:rsidR="00AA139A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Ольга Александровна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42198" w:rsidRDefault="00A42198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42198" w:rsidRDefault="00A42198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AA139A">
              <w:rPr>
                <w:sz w:val="28"/>
                <w:szCs w:val="28"/>
              </w:rPr>
              <w:t xml:space="preserve">представитель общественности </w:t>
            </w:r>
            <w:r w:rsidRPr="00B955E9">
              <w:rPr>
                <w:sz w:val="28"/>
                <w:szCs w:val="28"/>
              </w:rPr>
              <w:t>п. Зеленый Бор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Default="00A42198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Анофриева Валентина Алексеевна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0A6372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AA139A" w:rsidRPr="00B955E9" w:rsidTr="00C23EFE">
        <w:tc>
          <w:tcPr>
            <w:tcW w:w="351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Богушевич</w:t>
            </w:r>
          </w:p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380" w:type="dxa"/>
          </w:tcPr>
          <w:p w:rsidR="00AA139A" w:rsidRPr="00B955E9" w:rsidRDefault="00AA139A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AA139A" w:rsidRDefault="00AA139A" w:rsidP="00C23EFE">
            <w:r w:rsidRPr="000A6372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052D71" w:rsidRPr="00B955E9" w:rsidTr="00C23EFE">
        <w:tc>
          <w:tcPr>
            <w:tcW w:w="3510" w:type="dxa"/>
          </w:tcPr>
          <w:p w:rsidR="00052D71" w:rsidRPr="00B955E9" w:rsidRDefault="00052D71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052D71" w:rsidRDefault="00052D71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052D71" w:rsidRPr="000A6372" w:rsidRDefault="00052D71" w:rsidP="00C23EFE">
            <w:pPr>
              <w:rPr>
                <w:sz w:val="28"/>
                <w:szCs w:val="28"/>
              </w:rPr>
            </w:pPr>
          </w:p>
        </w:tc>
      </w:tr>
      <w:tr w:rsidR="00052D71" w:rsidRPr="00B955E9" w:rsidTr="00C23EFE">
        <w:tc>
          <w:tcPr>
            <w:tcW w:w="3510" w:type="dxa"/>
          </w:tcPr>
          <w:p w:rsidR="00052D71" w:rsidRDefault="00052D71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Полежаева </w:t>
            </w:r>
          </w:p>
          <w:p w:rsidR="00052D71" w:rsidRPr="00B955E9" w:rsidRDefault="00052D71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Филипповна</w:t>
            </w:r>
          </w:p>
        </w:tc>
        <w:tc>
          <w:tcPr>
            <w:tcW w:w="380" w:type="dxa"/>
          </w:tcPr>
          <w:p w:rsidR="00052D71" w:rsidRDefault="00052D71" w:rsidP="00C23EFE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1" w:type="dxa"/>
          </w:tcPr>
          <w:p w:rsidR="00052D71" w:rsidRPr="000A6372" w:rsidRDefault="00052D71" w:rsidP="00C23EFE">
            <w:pPr>
              <w:rPr>
                <w:sz w:val="28"/>
                <w:szCs w:val="28"/>
              </w:rPr>
            </w:pPr>
            <w:r w:rsidRPr="00052D71">
              <w:rPr>
                <w:sz w:val="28"/>
                <w:szCs w:val="28"/>
              </w:rPr>
              <w:t>представитель общественности города</w:t>
            </w:r>
            <w:r w:rsidR="007230B8">
              <w:rPr>
                <w:sz w:val="28"/>
                <w:szCs w:val="28"/>
              </w:rPr>
              <w:t xml:space="preserve"> </w:t>
            </w:r>
            <w:r w:rsidR="007230B8" w:rsidRPr="007230B8">
              <w:rPr>
                <w:sz w:val="28"/>
                <w:szCs w:val="28"/>
              </w:rPr>
              <w:t>(по согласованию)</w:t>
            </w:r>
          </w:p>
        </w:tc>
      </w:tr>
    </w:tbl>
    <w:p w:rsidR="00142760" w:rsidRDefault="00B955E9" w:rsidP="004776BC">
      <w:pPr>
        <w:jc w:val="center"/>
        <w:rPr>
          <w:sz w:val="28"/>
          <w:szCs w:val="28"/>
          <w:lang w:eastAsia="zh-CN"/>
        </w:rPr>
      </w:pPr>
      <w:r w:rsidRPr="00B955E9">
        <w:rPr>
          <w:sz w:val="28"/>
          <w:szCs w:val="28"/>
          <w:lang w:eastAsia="zh-CN"/>
        </w:rPr>
        <w:t xml:space="preserve">                                              </w:t>
      </w:r>
    </w:p>
    <w:p w:rsidR="004776BC" w:rsidRDefault="004776BC" w:rsidP="00B955E9">
      <w:pPr>
        <w:pStyle w:val="ac"/>
        <w:spacing w:before="0" w:beforeAutospacing="0" w:after="0" w:afterAutospacing="0"/>
        <w:ind w:left="5670"/>
        <w:rPr>
          <w:sz w:val="28"/>
          <w:szCs w:val="28"/>
        </w:rPr>
      </w:pPr>
    </w:p>
    <w:p w:rsidR="004776BC" w:rsidRDefault="004776BC" w:rsidP="00B955E9">
      <w:pPr>
        <w:pStyle w:val="ac"/>
        <w:spacing w:before="0" w:beforeAutospacing="0" w:after="0" w:afterAutospacing="0"/>
        <w:ind w:left="5670"/>
        <w:rPr>
          <w:sz w:val="28"/>
          <w:szCs w:val="28"/>
        </w:rPr>
      </w:pPr>
    </w:p>
    <w:p w:rsidR="004776BC" w:rsidRDefault="004776BC" w:rsidP="00B955E9">
      <w:pPr>
        <w:pStyle w:val="ac"/>
        <w:spacing w:before="0" w:beforeAutospacing="0" w:after="0" w:afterAutospacing="0"/>
        <w:ind w:left="5670"/>
        <w:rPr>
          <w:sz w:val="28"/>
          <w:szCs w:val="28"/>
        </w:rPr>
      </w:pPr>
    </w:p>
    <w:p w:rsidR="004776BC" w:rsidRDefault="004776BC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A139A" w:rsidRDefault="00AA139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026B1" w:rsidRDefault="008026B1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026B1" w:rsidRDefault="008026B1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026B1" w:rsidRDefault="008026B1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8E64AA" w:rsidRDefault="008E64AA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</w:p>
    <w:p w:rsidR="00A05114" w:rsidRPr="004776BC" w:rsidRDefault="00A05114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  <w:r w:rsidRPr="004776BC">
        <w:rPr>
          <w:sz w:val="26"/>
          <w:szCs w:val="26"/>
        </w:rPr>
        <w:lastRenderedPageBreak/>
        <w:t>Приложение 2</w:t>
      </w:r>
    </w:p>
    <w:p w:rsidR="004327F2" w:rsidRPr="004776BC" w:rsidRDefault="004327F2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  <w:r w:rsidRPr="004776BC">
        <w:rPr>
          <w:sz w:val="26"/>
          <w:szCs w:val="26"/>
        </w:rPr>
        <w:t>к постановлению администрации</w:t>
      </w:r>
    </w:p>
    <w:p w:rsidR="004327F2" w:rsidRPr="004776BC" w:rsidRDefault="004327F2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  <w:r w:rsidRPr="004776BC">
        <w:rPr>
          <w:sz w:val="26"/>
          <w:szCs w:val="26"/>
        </w:rPr>
        <w:t>города   Минусинска</w:t>
      </w:r>
    </w:p>
    <w:p w:rsidR="00A05114" w:rsidRPr="004776BC" w:rsidRDefault="004327F2" w:rsidP="00B955E9">
      <w:pPr>
        <w:pStyle w:val="ac"/>
        <w:spacing w:before="0" w:beforeAutospacing="0" w:after="0" w:afterAutospacing="0"/>
        <w:ind w:left="5670"/>
        <w:rPr>
          <w:sz w:val="26"/>
          <w:szCs w:val="26"/>
        </w:rPr>
      </w:pPr>
      <w:r w:rsidRPr="004776BC">
        <w:rPr>
          <w:sz w:val="26"/>
          <w:szCs w:val="26"/>
        </w:rPr>
        <w:t xml:space="preserve">от </w:t>
      </w:r>
      <w:r w:rsidR="00E55640">
        <w:rPr>
          <w:sz w:val="26"/>
          <w:szCs w:val="26"/>
        </w:rPr>
        <w:t>04.05.2017</w:t>
      </w:r>
      <w:r w:rsidRPr="004776BC">
        <w:rPr>
          <w:sz w:val="26"/>
          <w:szCs w:val="26"/>
        </w:rPr>
        <w:t xml:space="preserve"> № </w:t>
      </w:r>
      <w:r w:rsidR="00E55640">
        <w:rPr>
          <w:sz w:val="26"/>
          <w:szCs w:val="26"/>
        </w:rPr>
        <w:t>АГ- 778-п</w:t>
      </w:r>
    </w:p>
    <w:p w:rsidR="00966D41" w:rsidRPr="004776BC" w:rsidRDefault="00966D41" w:rsidP="00A05114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p w:rsidR="00A05114" w:rsidRDefault="00A05114" w:rsidP="0080429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60FD6" w:rsidRDefault="00E60FD6" w:rsidP="0080429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05114" w:rsidRPr="000B48B0" w:rsidRDefault="00A05114" w:rsidP="00A0511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0B48B0">
        <w:rPr>
          <w:b/>
          <w:sz w:val="28"/>
          <w:szCs w:val="28"/>
        </w:rPr>
        <w:t xml:space="preserve">Положение </w:t>
      </w:r>
    </w:p>
    <w:p w:rsidR="00E60FD6" w:rsidRPr="00821653" w:rsidRDefault="00A05114" w:rsidP="00821653">
      <w:pPr>
        <w:pStyle w:val="ac"/>
        <w:jc w:val="center"/>
        <w:rPr>
          <w:b/>
          <w:sz w:val="28"/>
          <w:szCs w:val="28"/>
        </w:rPr>
      </w:pPr>
      <w:r w:rsidRPr="000B48B0">
        <w:rPr>
          <w:b/>
          <w:sz w:val="28"/>
          <w:szCs w:val="28"/>
        </w:rPr>
        <w:t xml:space="preserve">о рабочей группе </w:t>
      </w:r>
      <w:r w:rsidR="0012001D">
        <w:rPr>
          <w:b/>
          <w:sz w:val="28"/>
          <w:szCs w:val="28"/>
        </w:rPr>
        <w:t>по вопросам организации оказания медицинских услуг населению муниципального образования город Минусинск</w:t>
      </w:r>
    </w:p>
    <w:p w:rsidR="000B48B0" w:rsidRDefault="000B48B0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Pr="00AF4713" w:rsidRDefault="00A05114" w:rsidP="00A0511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713">
        <w:rPr>
          <w:b/>
          <w:sz w:val="28"/>
          <w:szCs w:val="28"/>
        </w:rPr>
        <w:t>1. Общие положения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635840" w:rsidRPr="00821653" w:rsidRDefault="00227851" w:rsidP="00C0365C">
      <w:pPr>
        <w:pStyle w:val="ac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821653">
        <w:rPr>
          <w:sz w:val="28"/>
          <w:szCs w:val="28"/>
        </w:rPr>
        <w:t>Р</w:t>
      </w:r>
      <w:r w:rsidR="00A05114" w:rsidRPr="00821653">
        <w:rPr>
          <w:sz w:val="28"/>
          <w:szCs w:val="28"/>
        </w:rPr>
        <w:t xml:space="preserve">абочая группа </w:t>
      </w:r>
      <w:r w:rsidR="0012001D">
        <w:rPr>
          <w:sz w:val="28"/>
          <w:szCs w:val="28"/>
        </w:rPr>
        <w:t>по вопросам организации оказания медицинских услуг населению муниципального образования город Минусинск</w:t>
      </w:r>
      <w:r w:rsidR="00821653" w:rsidRPr="00821653">
        <w:rPr>
          <w:sz w:val="28"/>
          <w:szCs w:val="28"/>
        </w:rPr>
        <w:t xml:space="preserve"> </w:t>
      </w:r>
      <w:r w:rsidR="00A05114" w:rsidRPr="00821653">
        <w:rPr>
          <w:sz w:val="28"/>
          <w:szCs w:val="28"/>
        </w:rPr>
        <w:t xml:space="preserve">(далее -  Рабочая группа) является совещательным органом, созданным </w:t>
      </w:r>
      <w:r w:rsidR="00ED7216">
        <w:rPr>
          <w:sz w:val="28"/>
          <w:szCs w:val="28"/>
        </w:rPr>
        <w:t>в рамках Соглашения о взаимодействии в сфере здравоохранения между Министерством здравоохранения Красноярского края и Администрацией города Минусинска от 27.12.2013 года</w:t>
      </w:r>
      <w:r w:rsidR="008E1D6D">
        <w:rPr>
          <w:sz w:val="28"/>
          <w:szCs w:val="28"/>
        </w:rPr>
        <w:t>,</w:t>
      </w:r>
      <w:r w:rsidR="00ED7216">
        <w:rPr>
          <w:sz w:val="28"/>
          <w:szCs w:val="28"/>
        </w:rPr>
        <w:t xml:space="preserve"> </w:t>
      </w:r>
      <w:r w:rsidR="00A05114" w:rsidRPr="00821653">
        <w:rPr>
          <w:sz w:val="28"/>
          <w:szCs w:val="28"/>
        </w:rPr>
        <w:t xml:space="preserve">с целью </w:t>
      </w:r>
      <w:r w:rsidR="008E64AA">
        <w:rPr>
          <w:sz w:val="28"/>
          <w:szCs w:val="28"/>
        </w:rPr>
        <w:t>совершенствования организации оказания жителям города Минусинска медицинской помощи  в медицинских организациях и повышения ее качества, доступности и</w:t>
      </w:r>
      <w:r w:rsidR="00ED7216">
        <w:rPr>
          <w:sz w:val="28"/>
          <w:szCs w:val="28"/>
        </w:rPr>
        <w:t xml:space="preserve"> эффективности</w:t>
      </w:r>
      <w:proofErr w:type="gramEnd"/>
      <w:r w:rsidR="008E64AA">
        <w:rPr>
          <w:sz w:val="28"/>
          <w:szCs w:val="28"/>
        </w:rPr>
        <w:t>, содействия в развитии и</w:t>
      </w:r>
      <w:r w:rsidR="00ED7216">
        <w:rPr>
          <w:sz w:val="28"/>
          <w:szCs w:val="28"/>
        </w:rPr>
        <w:t xml:space="preserve"> </w:t>
      </w:r>
      <w:r w:rsidR="008E64AA">
        <w:rPr>
          <w:sz w:val="28"/>
          <w:szCs w:val="28"/>
        </w:rPr>
        <w:t>совершенствовании деятельности медицинских организаций, повышении информированности жителей города по вопросам оказания медицинской помощи, повышению ее качества и доступности</w:t>
      </w:r>
      <w:r w:rsidR="00635840" w:rsidRPr="00821653">
        <w:rPr>
          <w:sz w:val="28"/>
          <w:szCs w:val="28"/>
        </w:rPr>
        <w:t>.</w:t>
      </w:r>
    </w:p>
    <w:p w:rsidR="00A0511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227851">
        <w:rPr>
          <w:sz w:val="28"/>
          <w:szCs w:val="28"/>
        </w:rPr>
        <w:t xml:space="preserve">Рабочая группа формируется на основе добровольного участия в его деятельности </w:t>
      </w:r>
      <w:r w:rsidR="00635840">
        <w:rPr>
          <w:sz w:val="28"/>
          <w:szCs w:val="28"/>
        </w:rPr>
        <w:t xml:space="preserve">представителей </w:t>
      </w:r>
      <w:r w:rsidR="00ED7216">
        <w:rPr>
          <w:sz w:val="28"/>
          <w:szCs w:val="28"/>
        </w:rPr>
        <w:t>А</w:t>
      </w:r>
      <w:r w:rsidR="00635840">
        <w:rPr>
          <w:sz w:val="28"/>
          <w:szCs w:val="28"/>
        </w:rPr>
        <w:t>дминистрации города, руководителей медицинских учреждений</w:t>
      </w:r>
      <w:r w:rsidR="008E1D6D">
        <w:rPr>
          <w:sz w:val="28"/>
          <w:szCs w:val="28"/>
        </w:rPr>
        <w:t>, расположенных на территории</w:t>
      </w:r>
      <w:r w:rsidR="00635840">
        <w:rPr>
          <w:sz w:val="28"/>
          <w:szCs w:val="28"/>
        </w:rPr>
        <w:t xml:space="preserve"> города Минусинска и представителей общественности</w:t>
      </w:r>
      <w:r w:rsidR="00227851">
        <w:rPr>
          <w:sz w:val="28"/>
          <w:szCs w:val="28"/>
        </w:rPr>
        <w:t>.</w:t>
      </w:r>
    </w:p>
    <w:p w:rsidR="00A0511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227851">
        <w:rPr>
          <w:sz w:val="28"/>
          <w:szCs w:val="28"/>
        </w:rPr>
        <w:t>Рабочая группа осуществляет свою деятельность на основе Конституции Российской Федерации, Федеральных конституционных законов, других законодательных и нормативных правовых актов органов государственной власти, органов местного самоуправления, а также настоящего Положения.</w:t>
      </w:r>
    </w:p>
    <w:p w:rsidR="00A05114" w:rsidRPr="00341D5D" w:rsidRDefault="00A05114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05114" w:rsidRPr="00AF4713" w:rsidRDefault="00A05114" w:rsidP="00F1744B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713">
        <w:rPr>
          <w:b/>
          <w:sz w:val="28"/>
          <w:szCs w:val="28"/>
        </w:rPr>
        <w:t xml:space="preserve">2. Основные задачи </w:t>
      </w:r>
      <w:r w:rsidR="000C4C30" w:rsidRPr="00AF4713">
        <w:rPr>
          <w:b/>
          <w:sz w:val="28"/>
          <w:szCs w:val="28"/>
        </w:rPr>
        <w:t xml:space="preserve"> и полномочия Р</w:t>
      </w:r>
      <w:r w:rsidR="00227851" w:rsidRPr="00AF4713">
        <w:rPr>
          <w:b/>
          <w:sz w:val="28"/>
          <w:szCs w:val="28"/>
        </w:rPr>
        <w:t>абочей группы</w:t>
      </w:r>
    </w:p>
    <w:p w:rsidR="00A05114" w:rsidRPr="00341D5D" w:rsidRDefault="00A05114" w:rsidP="00F1744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A05114" w:rsidRPr="00341D5D">
        <w:rPr>
          <w:sz w:val="28"/>
          <w:szCs w:val="28"/>
        </w:rPr>
        <w:t xml:space="preserve">Основными задачами </w:t>
      </w:r>
      <w:r w:rsidR="00227851">
        <w:rPr>
          <w:sz w:val="28"/>
          <w:szCs w:val="28"/>
        </w:rPr>
        <w:t>Рабочей группы</w:t>
      </w:r>
      <w:r w:rsidR="00A05114" w:rsidRPr="00341D5D">
        <w:rPr>
          <w:sz w:val="28"/>
          <w:szCs w:val="28"/>
        </w:rPr>
        <w:t xml:space="preserve"> являются:</w:t>
      </w:r>
    </w:p>
    <w:p w:rsidR="00635840" w:rsidRPr="00635840" w:rsidRDefault="00F1744B" w:rsidP="00F1744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635840" w:rsidRPr="00635840">
        <w:rPr>
          <w:sz w:val="28"/>
          <w:szCs w:val="28"/>
        </w:rPr>
        <w:t xml:space="preserve">Рассмотрение и обсуждение </w:t>
      </w:r>
      <w:r w:rsidR="001B23CF">
        <w:rPr>
          <w:sz w:val="28"/>
          <w:szCs w:val="28"/>
        </w:rPr>
        <w:t>проблемных вопросов</w:t>
      </w:r>
      <w:r w:rsidR="00635840" w:rsidRPr="00635840">
        <w:rPr>
          <w:sz w:val="28"/>
          <w:szCs w:val="28"/>
        </w:rPr>
        <w:t xml:space="preserve"> по реализации и совершенствованию государственной политики в сфере </w:t>
      </w:r>
      <w:r w:rsidR="001B23CF" w:rsidRPr="001B23CF">
        <w:rPr>
          <w:sz w:val="28"/>
          <w:szCs w:val="28"/>
        </w:rPr>
        <w:t>оказания медицинских услуг населению муниципального образования город Минусинска</w:t>
      </w:r>
      <w:r w:rsidR="00635840" w:rsidRPr="00635840">
        <w:rPr>
          <w:sz w:val="28"/>
          <w:szCs w:val="28"/>
        </w:rPr>
        <w:t>;</w:t>
      </w:r>
    </w:p>
    <w:p w:rsidR="008E1D6D" w:rsidRDefault="00F1744B" w:rsidP="00F1744B">
      <w:pPr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</w:r>
      <w:r w:rsidR="008E1D6D">
        <w:rPr>
          <w:sz w:val="28"/>
          <w:szCs w:val="28"/>
        </w:rPr>
        <w:t>Содействие медицинским организациям в развитии и совершенствов</w:t>
      </w:r>
      <w:r w:rsidR="008C3CAB">
        <w:rPr>
          <w:sz w:val="28"/>
          <w:szCs w:val="28"/>
        </w:rPr>
        <w:t>ании их деятельности, выполнении</w:t>
      </w:r>
      <w:r w:rsidR="008E1D6D">
        <w:rPr>
          <w:sz w:val="28"/>
          <w:szCs w:val="28"/>
        </w:rPr>
        <w:t xml:space="preserve"> ими заданий по оказ</w:t>
      </w:r>
      <w:r w:rsidR="008C3CAB">
        <w:rPr>
          <w:sz w:val="28"/>
          <w:szCs w:val="28"/>
        </w:rPr>
        <w:t>анию медицинской помощи, решении</w:t>
      </w:r>
      <w:r w:rsidR="008E1D6D">
        <w:rPr>
          <w:sz w:val="28"/>
          <w:szCs w:val="28"/>
        </w:rPr>
        <w:t xml:space="preserve"> острых вопросов отрасли </w:t>
      </w:r>
      <w:r w:rsidR="008C3CAB">
        <w:rPr>
          <w:sz w:val="28"/>
          <w:szCs w:val="28"/>
        </w:rPr>
        <w:t>здравоохранения</w:t>
      </w:r>
      <w:r w:rsidR="008E1D6D">
        <w:rPr>
          <w:sz w:val="28"/>
          <w:szCs w:val="28"/>
        </w:rPr>
        <w:t>;</w:t>
      </w:r>
    </w:p>
    <w:p w:rsidR="00B70374" w:rsidRDefault="008E1D6D" w:rsidP="00F174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</w:t>
      </w:r>
      <w:r>
        <w:rPr>
          <w:sz w:val="28"/>
          <w:szCs w:val="28"/>
        </w:rPr>
        <w:tab/>
      </w:r>
      <w:r w:rsidR="00635840" w:rsidRPr="00635840">
        <w:rPr>
          <w:sz w:val="28"/>
          <w:szCs w:val="28"/>
        </w:rPr>
        <w:t xml:space="preserve">Повышение информированности общественности по основным направлениям деятельности </w:t>
      </w:r>
      <w:r w:rsidR="001B23CF">
        <w:rPr>
          <w:sz w:val="28"/>
          <w:szCs w:val="28"/>
        </w:rPr>
        <w:t xml:space="preserve">системы здравоохранения на территории </w:t>
      </w:r>
      <w:r w:rsidR="001B23CF" w:rsidRPr="001B23CF">
        <w:rPr>
          <w:sz w:val="28"/>
          <w:szCs w:val="28"/>
        </w:rPr>
        <w:t>муниципальн</w:t>
      </w:r>
      <w:r w:rsidR="008C3CAB">
        <w:rPr>
          <w:sz w:val="28"/>
          <w:szCs w:val="28"/>
        </w:rPr>
        <w:t>ого образования город Минусинск</w:t>
      </w:r>
      <w:r w:rsidR="001B23CF" w:rsidRPr="001B23CF">
        <w:rPr>
          <w:sz w:val="28"/>
          <w:szCs w:val="28"/>
        </w:rPr>
        <w:t>;</w:t>
      </w:r>
    </w:p>
    <w:p w:rsidR="00B70374" w:rsidRPr="00B70374" w:rsidRDefault="00B70374" w:rsidP="00F1744B">
      <w:pPr>
        <w:rPr>
          <w:sz w:val="28"/>
          <w:szCs w:val="28"/>
        </w:rPr>
      </w:pPr>
      <w:r>
        <w:rPr>
          <w:sz w:val="28"/>
          <w:szCs w:val="28"/>
        </w:rPr>
        <w:t>2.2</w:t>
      </w:r>
      <w:r w:rsidR="00F1744B">
        <w:rPr>
          <w:sz w:val="28"/>
          <w:szCs w:val="28"/>
        </w:rPr>
        <w:t>.</w:t>
      </w:r>
      <w:r w:rsidR="00F1744B">
        <w:rPr>
          <w:sz w:val="28"/>
          <w:szCs w:val="28"/>
        </w:rPr>
        <w:tab/>
      </w:r>
      <w:r w:rsidR="00A05114" w:rsidRPr="00341D5D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="00A05114" w:rsidRPr="00341D5D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ями</w:t>
      </w:r>
      <w:r w:rsidR="00A05114" w:rsidRPr="00341D5D">
        <w:rPr>
          <w:sz w:val="28"/>
          <w:szCs w:val="28"/>
        </w:rPr>
        <w:t xml:space="preserve"> </w:t>
      </w:r>
      <w:r w:rsidR="00AD5F63">
        <w:rPr>
          <w:sz w:val="28"/>
          <w:szCs w:val="28"/>
        </w:rPr>
        <w:t>Рабочей группы</w:t>
      </w:r>
      <w:r w:rsidR="00A05114" w:rsidRPr="00341D5D">
        <w:rPr>
          <w:sz w:val="28"/>
          <w:szCs w:val="28"/>
        </w:rPr>
        <w:t xml:space="preserve"> </w:t>
      </w:r>
      <w:r w:rsidRPr="00B70374">
        <w:rPr>
          <w:sz w:val="28"/>
          <w:szCs w:val="28"/>
        </w:rPr>
        <w:t>являются:</w:t>
      </w:r>
    </w:p>
    <w:p w:rsidR="00395C15" w:rsidRDefault="00F1744B" w:rsidP="00F1744B">
      <w:pPr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proofErr w:type="gramStart"/>
      <w:r w:rsidR="00ED7216">
        <w:rPr>
          <w:sz w:val="28"/>
          <w:szCs w:val="28"/>
        </w:rPr>
        <w:t>Организация мероприятий, направленных на совершенствование оказания медицинской помощи населению в медицинских учреждения города Минусинска</w:t>
      </w:r>
      <w:r w:rsidR="00395C15">
        <w:rPr>
          <w:sz w:val="28"/>
          <w:szCs w:val="28"/>
        </w:rPr>
        <w:t>;</w:t>
      </w:r>
      <w:proofErr w:type="gramEnd"/>
    </w:p>
    <w:p w:rsidR="00ED7216" w:rsidRDefault="00F1744B" w:rsidP="00F1744B">
      <w:pPr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="00ED7216">
        <w:rPr>
          <w:sz w:val="28"/>
          <w:szCs w:val="28"/>
        </w:rPr>
        <w:t>Оценка результатов мероприятий, направленных на совершенствование оказания медицинской по</w:t>
      </w:r>
      <w:r w:rsidR="007230B8">
        <w:rPr>
          <w:sz w:val="28"/>
          <w:szCs w:val="28"/>
        </w:rPr>
        <w:t>мощи в медицинских организациях</w:t>
      </w:r>
      <w:r w:rsidR="00ED7216">
        <w:rPr>
          <w:sz w:val="28"/>
          <w:szCs w:val="28"/>
        </w:rPr>
        <w:t xml:space="preserve"> города Минусинска;</w:t>
      </w:r>
    </w:p>
    <w:p w:rsidR="00B70374" w:rsidRPr="00B70374" w:rsidRDefault="00395C15" w:rsidP="00F1744B">
      <w:pPr>
        <w:jc w:val="both"/>
        <w:rPr>
          <w:sz w:val="28"/>
          <w:szCs w:val="28"/>
        </w:rPr>
      </w:pPr>
      <w:r w:rsidRPr="00B70374">
        <w:rPr>
          <w:sz w:val="28"/>
          <w:szCs w:val="28"/>
        </w:rPr>
        <w:t>2.2.</w:t>
      </w:r>
      <w:r w:rsidR="007230B8">
        <w:rPr>
          <w:sz w:val="28"/>
          <w:szCs w:val="28"/>
        </w:rPr>
        <w:t>3</w:t>
      </w:r>
      <w:r w:rsidR="00F1744B">
        <w:rPr>
          <w:sz w:val="28"/>
          <w:szCs w:val="28"/>
        </w:rPr>
        <w:t>.</w:t>
      </w:r>
      <w:r w:rsidR="00F1744B">
        <w:rPr>
          <w:sz w:val="28"/>
          <w:szCs w:val="28"/>
        </w:rPr>
        <w:tab/>
      </w:r>
      <w:r w:rsidR="00ED7216">
        <w:rPr>
          <w:sz w:val="28"/>
          <w:szCs w:val="28"/>
        </w:rPr>
        <w:t>Формирование</w:t>
      </w:r>
      <w:r w:rsidR="00B70374" w:rsidRPr="00B70374">
        <w:rPr>
          <w:sz w:val="28"/>
          <w:szCs w:val="28"/>
        </w:rPr>
        <w:t xml:space="preserve"> предложений по организации</w:t>
      </w:r>
      <w:r>
        <w:rPr>
          <w:sz w:val="28"/>
          <w:szCs w:val="28"/>
        </w:rPr>
        <w:t xml:space="preserve"> качественного предоставления медицинских услуг </w:t>
      </w:r>
      <w:r w:rsidRPr="00395C15">
        <w:rPr>
          <w:sz w:val="28"/>
          <w:szCs w:val="28"/>
        </w:rPr>
        <w:t>населению муниципального образования город Минусинск</w:t>
      </w:r>
      <w:r w:rsidR="00B70374" w:rsidRPr="00B70374">
        <w:rPr>
          <w:sz w:val="28"/>
          <w:szCs w:val="28"/>
        </w:rPr>
        <w:t>;</w:t>
      </w:r>
    </w:p>
    <w:p w:rsidR="00395C15" w:rsidRDefault="00B70374" w:rsidP="00F1744B">
      <w:pPr>
        <w:jc w:val="both"/>
        <w:rPr>
          <w:sz w:val="28"/>
          <w:szCs w:val="28"/>
        </w:rPr>
      </w:pPr>
      <w:r w:rsidRPr="00B70374">
        <w:rPr>
          <w:sz w:val="28"/>
          <w:szCs w:val="28"/>
        </w:rPr>
        <w:t>2.2.</w:t>
      </w:r>
      <w:r w:rsidR="007230B8">
        <w:rPr>
          <w:sz w:val="28"/>
          <w:szCs w:val="28"/>
        </w:rPr>
        <w:t>4</w:t>
      </w:r>
      <w:r w:rsidRPr="00B70374">
        <w:rPr>
          <w:sz w:val="28"/>
          <w:szCs w:val="28"/>
        </w:rPr>
        <w:t>.</w:t>
      </w:r>
      <w:r w:rsidR="00F1744B">
        <w:rPr>
          <w:sz w:val="28"/>
          <w:szCs w:val="28"/>
        </w:rPr>
        <w:tab/>
      </w:r>
      <w:r w:rsidR="00395C15">
        <w:rPr>
          <w:sz w:val="28"/>
          <w:szCs w:val="28"/>
        </w:rPr>
        <w:t>Обсуждение</w:t>
      </w:r>
      <w:r w:rsidR="00395C15" w:rsidRPr="00B70374">
        <w:rPr>
          <w:sz w:val="28"/>
          <w:szCs w:val="28"/>
        </w:rPr>
        <w:t xml:space="preserve"> нормативно-правовы</w:t>
      </w:r>
      <w:r w:rsidR="00395C15">
        <w:rPr>
          <w:sz w:val="28"/>
          <w:szCs w:val="28"/>
        </w:rPr>
        <w:t>х</w:t>
      </w:r>
      <w:r w:rsidR="00395C15" w:rsidRPr="00B70374">
        <w:rPr>
          <w:sz w:val="28"/>
          <w:szCs w:val="28"/>
        </w:rPr>
        <w:t xml:space="preserve"> акт</w:t>
      </w:r>
      <w:r w:rsidR="00395C15">
        <w:rPr>
          <w:sz w:val="28"/>
          <w:szCs w:val="28"/>
        </w:rPr>
        <w:t>ов</w:t>
      </w:r>
      <w:r w:rsidR="00395C15" w:rsidRPr="00B70374">
        <w:rPr>
          <w:sz w:val="28"/>
          <w:szCs w:val="28"/>
        </w:rPr>
        <w:t>, регулирующи</w:t>
      </w:r>
      <w:r w:rsidR="00395C15">
        <w:rPr>
          <w:sz w:val="28"/>
          <w:szCs w:val="28"/>
        </w:rPr>
        <w:t>х</w:t>
      </w:r>
      <w:r w:rsidR="00395C15" w:rsidRPr="00B70374">
        <w:rPr>
          <w:sz w:val="28"/>
          <w:szCs w:val="28"/>
        </w:rPr>
        <w:t xml:space="preserve"> отношения в сфере защиты прав пациентов;</w:t>
      </w:r>
    </w:p>
    <w:p w:rsidR="00395C15" w:rsidRDefault="00B70374" w:rsidP="00F1744B">
      <w:pPr>
        <w:jc w:val="both"/>
        <w:rPr>
          <w:sz w:val="28"/>
          <w:szCs w:val="28"/>
        </w:rPr>
      </w:pPr>
      <w:r w:rsidRPr="00B70374">
        <w:rPr>
          <w:sz w:val="28"/>
          <w:szCs w:val="28"/>
        </w:rPr>
        <w:t>2.2.</w:t>
      </w:r>
      <w:r w:rsidR="007230B8">
        <w:rPr>
          <w:sz w:val="28"/>
          <w:szCs w:val="28"/>
        </w:rPr>
        <w:t>5</w:t>
      </w:r>
      <w:r w:rsidR="00F1744B">
        <w:rPr>
          <w:sz w:val="28"/>
          <w:szCs w:val="28"/>
        </w:rPr>
        <w:t>.</w:t>
      </w:r>
      <w:r w:rsidR="00F1744B">
        <w:rPr>
          <w:sz w:val="28"/>
          <w:szCs w:val="28"/>
        </w:rPr>
        <w:tab/>
      </w:r>
      <w:r w:rsidR="00395C15">
        <w:rPr>
          <w:sz w:val="28"/>
          <w:szCs w:val="28"/>
        </w:rPr>
        <w:t>Р</w:t>
      </w:r>
      <w:r w:rsidR="007230B8">
        <w:rPr>
          <w:sz w:val="28"/>
          <w:szCs w:val="28"/>
        </w:rPr>
        <w:t>ассмотрение</w:t>
      </w:r>
      <w:r w:rsidR="00395C15" w:rsidRPr="00395C15">
        <w:rPr>
          <w:sz w:val="28"/>
          <w:szCs w:val="28"/>
        </w:rPr>
        <w:t xml:space="preserve"> инициатив граждан, организаций, общественных объединений в сферах здравоохранения,</w:t>
      </w:r>
      <w:r w:rsidR="008E1D6D">
        <w:rPr>
          <w:sz w:val="28"/>
          <w:szCs w:val="28"/>
        </w:rPr>
        <w:t xml:space="preserve"> лекарственного обеспечения и др.</w:t>
      </w:r>
    </w:p>
    <w:p w:rsidR="00A05114" w:rsidRPr="00341D5D" w:rsidRDefault="00A05114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5114" w:rsidRPr="00AF4713" w:rsidRDefault="00395C15" w:rsidP="00F1744B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713">
        <w:rPr>
          <w:b/>
          <w:sz w:val="28"/>
          <w:szCs w:val="28"/>
        </w:rPr>
        <w:t>3</w:t>
      </w:r>
      <w:r w:rsidR="00A05114" w:rsidRPr="00AF4713">
        <w:rPr>
          <w:b/>
          <w:sz w:val="28"/>
          <w:szCs w:val="28"/>
        </w:rPr>
        <w:t xml:space="preserve">. </w:t>
      </w:r>
      <w:r w:rsidR="007230B8" w:rsidRPr="00AF4713">
        <w:rPr>
          <w:b/>
          <w:sz w:val="28"/>
          <w:szCs w:val="28"/>
        </w:rPr>
        <w:t>Полномочия</w:t>
      </w:r>
      <w:r w:rsidR="00A05114" w:rsidRPr="00AF4713">
        <w:rPr>
          <w:b/>
          <w:sz w:val="28"/>
          <w:szCs w:val="28"/>
        </w:rPr>
        <w:t xml:space="preserve"> </w:t>
      </w:r>
      <w:r w:rsidR="00AD5F63" w:rsidRPr="00AF4713">
        <w:rPr>
          <w:b/>
          <w:sz w:val="28"/>
          <w:szCs w:val="28"/>
        </w:rPr>
        <w:t>Рабочей группы</w:t>
      </w:r>
    </w:p>
    <w:p w:rsidR="00A05114" w:rsidRPr="00341D5D" w:rsidRDefault="00A05114" w:rsidP="00F1744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95C15" w:rsidRPr="00395C15" w:rsidRDefault="00F1744B" w:rsidP="00F1744B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395C15" w:rsidRPr="00395C15">
        <w:rPr>
          <w:sz w:val="28"/>
          <w:szCs w:val="28"/>
        </w:rPr>
        <w:t xml:space="preserve">Для решения возложенных задач </w:t>
      </w:r>
      <w:r w:rsidR="007230B8">
        <w:rPr>
          <w:sz w:val="28"/>
          <w:szCs w:val="28"/>
        </w:rPr>
        <w:t xml:space="preserve">Рабочая группа </w:t>
      </w:r>
      <w:r w:rsidR="00395C15" w:rsidRPr="00395C15">
        <w:rPr>
          <w:sz w:val="28"/>
          <w:szCs w:val="28"/>
        </w:rPr>
        <w:t xml:space="preserve"> вправе:</w:t>
      </w:r>
    </w:p>
    <w:p w:rsidR="00395C15" w:rsidRPr="00395C15" w:rsidRDefault="00F1744B" w:rsidP="00F174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="00395C15" w:rsidRPr="00395C15">
        <w:rPr>
          <w:sz w:val="28"/>
          <w:szCs w:val="28"/>
        </w:rPr>
        <w:t xml:space="preserve">апрашивать </w:t>
      </w:r>
      <w:r w:rsidR="007230B8">
        <w:rPr>
          <w:sz w:val="28"/>
          <w:szCs w:val="28"/>
        </w:rPr>
        <w:t>и получать в установленном порядке необходимые сведения и документы, касающиеся организации мероприятий, направленных на совершенствование оказание медицинской помощи жителям города Минусинска</w:t>
      </w:r>
      <w:r w:rsidR="00395C15" w:rsidRPr="00395C15">
        <w:rPr>
          <w:sz w:val="28"/>
          <w:szCs w:val="28"/>
        </w:rPr>
        <w:t>;</w:t>
      </w:r>
    </w:p>
    <w:p w:rsidR="00395C15" w:rsidRPr="00395C15" w:rsidRDefault="00F1744B" w:rsidP="00F174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7230B8">
        <w:rPr>
          <w:sz w:val="28"/>
          <w:szCs w:val="28"/>
        </w:rPr>
        <w:t>ривлекать по необходимости к работе в Рабочей группе руководителей государственных и частных учреждений (организаций) здравоохранения</w:t>
      </w:r>
      <w:r w:rsidR="00395C15" w:rsidRPr="00395C15">
        <w:rPr>
          <w:sz w:val="28"/>
          <w:szCs w:val="28"/>
        </w:rPr>
        <w:t>;</w:t>
      </w:r>
    </w:p>
    <w:p w:rsidR="00A05114" w:rsidRPr="00341D5D" w:rsidRDefault="00F1744B" w:rsidP="00F174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395C15" w:rsidRPr="00395C15">
        <w:rPr>
          <w:sz w:val="28"/>
          <w:szCs w:val="28"/>
        </w:rPr>
        <w:t xml:space="preserve">аправлять своих представителей для участия в совещаниях, конференциях и семинарах по вопросам </w:t>
      </w:r>
      <w:r w:rsidR="003B14E1">
        <w:rPr>
          <w:sz w:val="28"/>
          <w:szCs w:val="28"/>
        </w:rPr>
        <w:t>здравоохранения</w:t>
      </w:r>
      <w:r w:rsidR="00395C15" w:rsidRPr="00395C15">
        <w:rPr>
          <w:sz w:val="28"/>
          <w:szCs w:val="28"/>
        </w:rPr>
        <w:t>, проводимых органами исполнительной власти Красноярского края, органами местного самоуправления, фондами, общественными объединениями, научными и другими организациями.</w:t>
      </w:r>
      <w:r w:rsidR="00A05114" w:rsidRPr="00E0231F">
        <w:rPr>
          <w:sz w:val="28"/>
          <w:szCs w:val="28"/>
        </w:rPr>
        <w:t xml:space="preserve"> </w:t>
      </w:r>
    </w:p>
    <w:p w:rsidR="00A05114" w:rsidRDefault="00A05114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30B8" w:rsidRPr="00AF4713" w:rsidRDefault="007230B8" w:rsidP="00F1744B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713">
        <w:rPr>
          <w:b/>
          <w:sz w:val="28"/>
          <w:szCs w:val="28"/>
        </w:rPr>
        <w:t>4. Права и обязанности Рабочей группы</w:t>
      </w:r>
    </w:p>
    <w:p w:rsidR="00F1744B" w:rsidRDefault="00F1744B" w:rsidP="00F1744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7230B8" w:rsidRPr="007230B8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Член Р</w:t>
      </w:r>
      <w:r w:rsidR="007230B8" w:rsidRPr="007230B8">
        <w:rPr>
          <w:sz w:val="28"/>
          <w:szCs w:val="28"/>
        </w:rPr>
        <w:t>абочей группы имеет право:</w:t>
      </w:r>
    </w:p>
    <w:p w:rsidR="007230B8" w:rsidRPr="007230B8" w:rsidRDefault="007230B8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0B8">
        <w:rPr>
          <w:sz w:val="28"/>
          <w:szCs w:val="28"/>
        </w:rPr>
        <w:t xml:space="preserve">принимать участие в планировании </w:t>
      </w:r>
      <w:r w:rsidR="00F1744B">
        <w:rPr>
          <w:sz w:val="28"/>
          <w:szCs w:val="28"/>
        </w:rPr>
        <w:t>работы Р</w:t>
      </w:r>
      <w:r w:rsidRPr="007230B8">
        <w:rPr>
          <w:sz w:val="28"/>
          <w:szCs w:val="28"/>
        </w:rPr>
        <w:t>абочей группы и подготовке материа</w:t>
      </w:r>
      <w:r w:rsidR="00F1744B">
        <w:rPr>
          <w:sz w:val="28"/>
          <w:szCs w:val="28"/>
        </w:rPr>
        <w:t>лов, выносимых на рассмотрение Р</w:t>
      </w:r>
      <w:r w:rsidRPr="007230B8">
        <w:rPr>
          <w:sz w:val="28"/>
          <w:szCs w:val="28"/>
        </w:rPr>
        <w:t>абочей группы;</w:t>
      </w:r>
    </w:p>
    <w:p w:rsidR="007230B8" w:rsidRPr="007230B8" w:rsidRDefault="00F1744B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заседании Р</w:t>
      </w:r>
      <w:r w:rsidR="007230B8" w:rsidRPr="007230B8">
        <w:rPr>
          <w:sz w:val="28"/>
          <w:szCs w:val="28"/>
        </w:rPr>
        <w:t>абочей группы;</w:t>
      </w:r>
    </w:p>
    <w:p w:rsidR="007230B8" w:rsidRPr="007230B8" w:rsidRDefault="007230B8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0B8">
        <w:rPr>
          <w:sz w:val="28"/>
          <w:szCs w:val="28"/>
        </w:rPr>
        <w:t>представлять свое мнение по обсуждаемому вопросу (в том числе в письменном виде, если не имеет возможнос</w:t>
      </w:r>
      <w:r w:rsidR="00F1744B">
        <w:rPr>
          <w:sz w:val="28"/>
          <w:szCs w:val="28"/>
        </w:rPr>
        <w:t>ти принять участие в заседании Р</w:t>
      </w:r>
      <w:r w:rsidRPr="007230B8">
        <w:rPr>
          <w:sz w:val="28"/>
          <w:szCs w:val="28"/>
        </w:rPr>
        <w:t>абочей группы);</w:t>
      </w:r>
    </w:p>
    <w:p w:rsidR="007230B8" w:rsidRPr="007230B8" w:rsidRDefault="007230B8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0B8">
        <w:rPr>
          <w:sz w:val="28"/>
          <w:szCs w:val="28"/>
        </w:rPr>
        <w:t xml:space="preserve">знакомиться с повесткой очередного заседания </w:t>
      </w:r>
      <w:r w:rsidR="00F1744B">
        <w:rPr>
          <w:sz w:val="28"/>
          <w:szCs w:val="28"/>
        </w:rPr>
        <w:t>Р</w:t>
      </w:r>
      <w:r w:rsidR="008E1D6D">
        <w:rPr>
          <w:sz w:val="28"/>
          <w:szCs w:val="28"/>
        </w:rPr>
        <w:t>абочей группы, П</w:t>
      </w:r>
      <w:r w:rsidRPr="007230B8">
        <w:rPr>
          <w:sz w:val="28"/>
          <w:szCs w:val="28"/>
        </w:rPr>
        <w:t>еречнями поручений по итогам заседаний Рабочей группы, материала</w:t>
      </w:r>
      <w:r w:rsidR="00F1744B">
        <w:rPr>
          <w:sz w:val="28"/>
          <w:szCs w:val="28"/>
        </w:rPr>
        <w:t>ми, выносимыми на рассмотрение Р</w:t>
      </w:r>
      <w:r w:rsidRPr="007230B8">
        <w:rPr>
          <w:sz w:val="28"/>
          <w:szCs w:val="28"/>
        </w:rPr>
        <w:t>абочей группы;</w:t>
      </w:r>
    </w:p>
    <w:p w:rsidR="007230B8" w:rsidRDefault="007230B8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0B8">
        <w:rPr>
          <w:sz w:val="28"/>
          <w:szCs w:val="28"/>
        </w:rPr>
        <w:lastRenderedPageBreak/>
        <w:t>вносить и обосновывать предложения, давать пояснения, задавать вопросы, отв</w:t>
      </w:r>
      <w:r w:rsidR="00F1744B">
        <w:rPr>
          <w:sz w:val="28"/>
          <w:szCs w:val="28"/>
        </w:rPr>
        <w:t>ечать на вопросы других членов Рабочей группы в ходе заседания Р</w:t>
      </w:r>
      <w:r w:rsidRPr="007230B8">
        <w:rPr>
          <w:sz w:val="28"/>
          <w:szCs w:val="28"/>
        </w:rPr>
        <w:t>абочей группы с разрешения руководителя рабочей группы;</w:t>
      </w:r>
    </w:p>
    <w:p w:rsidR="008E1D6D" w:rsidRDefault="008E1D6D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вносить коррективы в формулировки поручений Рабочей группы в случае их неточности или некорректности;</w:t>
      </w:r>
    </w:p>
    <w:p w:rsidR="008E1D6D" w:rsidRPr="007230B8" w:rsidRDefault="001F34E6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</w:t>
      </w:r>
      <w:r w:rsidR="008E1D6D">
        <w:rPr>
          <w:sz w:val="28"/>
          <w:szCs w:val="28"/>
        </w:rPr>
        <w:t xml:space="preserve"> о переносе сроков поручений по уважительным причинам или </w:t>
      </w:r>
      <w:r>
        <w:rPr>
          <w:sz w:val="28"/>
          <w:szCs w:val="28"/>
        </w:rPr>
        <w:t xml:space="preserve"> в связи с объективными обстоятельствами;</w:t>
      </w:r>
    </w:p>
    <w:p w:rsidR="007230B8" w:rsidRPr="007230B8" w:rsidRDefault="007230B8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0B8">
        <w:rPr>
          <w:sz w:val="28"/>
          <w:szCs w:val="28"/>
        </w:rPr>
        <w:t>голосовать по вопро</w:t>
      </w:r>
      <w:r w:rsidR="00F1744B">
        <w:rPr>
          <w:sz w:val="28"/>
          <w:szCs w:val="28"/>
        </w:rPr>
        <w:t>сам, выносимым на рассмотрение Р</w:t>
      </w:r>
      <w:r w:rsidRPr="007230B8">
        <w:rPr>
          <w:sz w:val="28"/>
          <w:szCs w:val="28"/>
        </w:rPr>
        <w:t>абочей группы.</w:t>
      </w:r>
    </w:p>
    <w:p w:rsidR="007230B8" w:rsidRPr="007230B8" w:rsidRDefault="00F1744B" w:rsidP="00C0365C">
      <w:pPr>
        <w:pStyle w:val="ac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 Р</w:t>
      </w:r>
      <w:r w:rsidR="007230B8" w:rsidRPr="007230B8">
        <w:rPr>
          <w:sz w:val="28"/>
          <w:szCs w:val="28"/>
        </w:rPr>
        <w:t>абочей группы обязан:</w:t>
      </w:r>
    </w:p>
    <w:p w:rsidR="007230B8" w:rsidRPr="007230B8" w:rsidRDefault="007230B8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0B8">
        <w:rPr>
          <w:sz w:val="28"/>
          <w:szCs w:val="28"/>
        </w:rPr>
        <w:t xml:space="preserve">лично участвовать в заседаниях </w:t>
      </w:r>
      <w:r w:rsidR="00F1744B">
        <w:rPr>
          <w:sz w:val="28"/>
          <w:szCs w:val="28"/>
        </w:rPr>
        <w:t>Р</w:t>
      </w:r>
      <w:r w:rsidR="001F34E6">
        <w:rPr>
          <w:sz w:val="28"/>
          <w:szCs w:val="28"/>
        </w:rPr>
        <w:t>абочей группы, либо направлять своего представителя (по согласованию с председателем Рабочей группы);</w:t>
      </w:r>
    </w:p>
    <w:p w:rsidR="007230B8" w:rsidRPr="007230B8" w:rsidRDefault="007230B8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0B8">
        <w:rPr>
          <w:sz w:val="28"/>
          <w:szCs w:val="28"/>
        </w:rPr>
        <w:t xml:space="preserve">своевременно </w:t>
      </w:r>
      <w:r w:rsidR="00F1744B">
        <w:rPr>
          <w:sz w:val="28"/>
          <w:szCs w:val="28"/>
        </w:rPr>
        <w:t>направлять на имя руководителя Р</w:t>
      </w:r>
      <w:r w:rsidRPr="007230B8">
        <w:rPr>
          <w:sz w:val="28"/>
          <w:szCs w:val="28"/>
        </w:rPr>
        <w:t>абочей группы извещение о невозможности принять участие в за</w:t>
      </w:r>
      <w:r w:rsidR="00F1744B">
        <w:rPr>
          <w:sz w:val="28"/>
          <w:szCs w:val="28"/>
        </w:rPr>
        <w:t>седании Р</w:t>
      </w:r>
      <w:r w:rsidRPr="007230B8">
        <w:rPr>
          <w:sz w:val="28"/>
          <w:szCs w:val="28"/>
        </w:rPr>
        <w:t>абочей группы с указанием причин;</w:t>
      </w:r>
    </w:p>
    <w:p w:rsidR="007230B8" w:rsidRPr="007230B8" w:rsidRDefault="007230B8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0B8">
        <w:rPr>
          <w:sz w:val="28"/>
          <w:szCs w:val="28"/>
        </w:rPr>
        <w:t>готови</w:t>
      </w:r>
      <w:r w:rsidR="00F1744B">
        <w:rPr>
          <w:sz w:val="28"/>
          <w:szCs w:val="28"/>
        </w:rPr>
        <w:t>ть для обсуждения на заседании Р</w:t>
      </w:r>
      <w:r w:rsidRPr="007230B8">
        <w:rPr>
          <w:sz w:val="28"/>
          <w:szCs w:val="28"/>
        </w:rPr>
        <w:t>абочей группы свою обоснованную пози</w:t>
      </w:r>
      <w:r w:rsidR="00F1744B">
        <w:rPr>
          <w:sz w:val="28"/>
          <w:szCs w:val="28"/>
        </w:rPr>
        <w:t>цию по выносимым на обсуждение Р</w:t>
      </w:r>
      <w:r w:rsidRPr="007230B8">
        <w:rPr>
          <w:sz w:val="28"/>
          <w:szCs w:val="28"/>
        </w:rPr>
        <w:t>абочей группы вопросам, при необходимости обеспечивать представление на заседание рабочей группы соответствующих материалов;</w:t>
      </w:r>
    </w:p>
    <w:p w:rsidR="007230B8" w:rsidRPr="007230B8" w:rsidRDefault="007230B8" w:rsidP="00C0365C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0B8">
        <w:rPr>
          <w:sz w:val="28"/>
          <w:szCs w:val="28"/>
        </w:rPr>
        <w:t>исполнять решения и поручения, отраженные в Перечнях поручений по итогам заседаний Рабочей группы</w:t>
      </w:r>
      <w:r w:rsidR="001F34E6">
        <w:rPr>
          <w:sz w:val="28"/>
          <w:szCs w:val="28"/>
        </w:rPr>
        <w:t xml:space="preserve"> в указанный срок</w:t>
      </w:r>
      <w:r w:rsidRPr="007230B8">
        <w:rPr>
          <w:sz w:val="28"/>
          <w:szCs w:val="28"/>
        </w:rPr>
        <w:t>.</w:t>
      </w:r>
    </w:p>
    <w:p w:rsidR="007230B8" w:rsidRDefault="007230B8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7230B8" w:rsidRDefault="007230B8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05114" w:rsidRPr="00AF4713" w:rsidRDefault="00A05114" w:rsidP="00F1744B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713">
        <w:rPr>
          <w:b/>
          <w:sz w:val="28"/>
          <w:szCs w:val="28"/>
        </w:rPr>
        <w:t xml:space="preserve">5. Состав </w:t>
      </w:r>
      <w:r w:rsidR="00CD1DE4" w:rsidRPr="00AF4713">
        <w:rPr>
          <w:b/>
          <w:sz w:val="28"/>
          <w:szCs w:val="28"/>
        </w:rPr>
        <w:t xml:space="preserve"> и организация работы Рабочей группы</w:t>
      </w:r>
    </w:p>
    <w:p w:rsidR="00A05114" w:rsidRPr="00341D5D" w:rsidRDefault="00A05114" w:rsidP="00F1744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B14E1" w:rsidRPr="003B14E1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3B14E1">
        <w:rPr>
          <w:sz w:val="28"/>
          <w:szCs w:val="28"/>
        </w:rPr>
        <w:t>В с</w:t>
      </w:r>
      <w:r w:rsidR="00A05114" w:rsidRPr="00341D5D">
        <w:rPr>
          <w:sz w:val="28"/>
          <w:szCs w:val="28"/>
        </w:rPr>
        <w:t xml:space="preserve">остав </w:t>
      </w:r>
      <w:r w:rsidR="00CD1DE4">
        <w:rPr>
          <w:sz w:val="28"/>
          <w:szCs w:val="28"/>
        </w:rPr>
        <w:t xml:space="preserve">Рабочей группы входят представители </w:t>
      </w:r>
      <w:r w:rsidR="00A76899">
        <w:rPr>
          <w:sz w:val="28"/>
          <w:szCs w:val="28"/>
        </w:rPr>
        <w:t>А</w:t>
      </w:r>
      <w:r w:rsidR="00CD1DE4">
        <w:rPr>
          <w:sz w:val="28"/>
          <w:szCs w:val="28"/>
        </w:rPr>
        <w:t>дминистрации город</w:t>
      </w:r>
      <w:r w:rsidR="00A76899">
        <w:rPr>
          <w:sz w:val="28"/>
          <w:szCs w:val="28"/>
        </w:rPr>
        <w:t>а</w:t>
      </w:r>
      <w:r w:rsidR="00CD1DE4">
        <w:rPr>
          <w:sz w:val="28"/>
          <w:szCs w:val="28"/>
        </w:rPr>
        <w:t xml:space="preserve"> Минусинск</w:t>
      </w:r>
      <w:r w:rsidR="00A76899">
        <w:rPr>
          <w:sz w:val="28"/>
          <w:szCs w:val="28"/>
        </w:rPr>
        <w:t>а</w:t>
      </w:r>
      <w:r w:rsidR="00CD1DE4">
        <w:rPr>
          <w:sz w:val="28"/>
          <w:szCs w:val="28"/>
        </w:rPr>
        <w:t xml:space="preserve">, </w:t>
      </w:r>
      <w:r w:rsidR="003B14E1" w:rsidRPr="003B14E1">
        <w:rPr>
          <w:sz w:val="28"/>
          <w:szCs w:val="28"/>
        </w:rPr>
        <w:t>руководител</w:t>
      </w:r>
      <w:r w:rsidR="003B14E1">
        <w:rPr>
          <w:sz w:val="28"/>
          <w:szCs w:val="28"/>
        </w:rPr>
        <w:t>и</w:t>
      </w:r>
      <w:r w:rsidR="003B14E1" w:rsidRPr="003B14E1">
        <w:rPr>
          <w:sz w:val="28"/>
          <w:szCs w:val="28"/>
        </w:rPr>
        <w:t xml:space="preserve"> медицинских уч</w:t>
      </w:r>
      <w:r w:rsidR="00C23EFE">
        <w:rPr>
          <w:sz w:val="28"/>
          <w:szCs w:val="28"/>
        </w:rPr>
        <w:t>реждений</w:t>
      </w:r>
      <w:r w:rsidR="008C3CAB">
        <w:rPr>
          <w:sz w:val="28"/>
          <w:szCs w:val="28"/>
        </w:rPr>
        <w:t>,</w:t>
      </w:r>
      <w:r w:rsidR="001F34E6">
        <w:rPr>
          <w:sz w:val="28"/>
          <w:szCs w:val="28"/>
        </w:rPr>
        <w:t xml:space="preserve"> расположенных на территории муниципального образования город Минусинск</w:t>
      </w:r>
      <w:r w:rsidR="007230B8">
        <w:rPr>
          <w:sz w:val="28"/>
          <w:szCs w:val="28"/>
        </w:rPr>
        <w:t>,</w:t>
      </w:r>
      <w:r w:rsidR="00C23EFE">
        <w:rPr>
          <w:sz w:val="28"/>
          <w:szCs w:val="28"/>
        </w:rPr>
        <w:t xml:space="preserve"> </w:t>
      </w:r>
      <w:r w:rsidR="003B14E1" w:rsidRPr="003B14E1">
        <w:rPr>
          <w:sz w:val="28"/>
          <w:szCs w:val="28"/>
        </w:rPr>
        <w:t>представител</w:t>
      </w:r>
      <w:r w:rsidR="003B14E1">
        <w:rPr>
          <w:sz w:val="28"/>
          <w:szCs w:val="28"/>
        </w:rPr>
        <w:t>и</w:t>
      </w:r>
      <w:r w:rsidR="003B14E1" w:rsidRPr="003B14E1">
        <w:rPr>
          <w:sz w:val="28"/>
          <w:szCs w:val="28"/>
        </w:rPr>
        <w:t xml:space="preserve"> общественности.</w:t>
      </w:r>
    </w:p>
    <w:p w:rsidR="006D636A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CD1DE4">
        <w:rPr>
          <w:sz w:val="28"/>
          <w:szCs w:val="28"/>
        </w:rPr>
        <w:t xml:space="preserve">Деятельностью Рабочей группы руководит председатель Рабочей группы. </w:t>
      </w:r>
    </w:p>
    <w:p w:rsidR="00A0511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7A32F4">
        <w:rPr>
          <w:sz w:val="28"/>
          <w:szCs w:val="28"/>
        </w:rPr>
        <w:t xml:space="preserve">Председатель Рабочей группы </w:t>
      </w:r>
      <w:r>
        <w:rPr>
          <w:sz w:val="28"/>
          <w:szCs w:val="28"/>
        </w:rPr>
        <w:t>(</w:t>
      </w:r>
      <w:r w:rsidR="007A32F4">
        <w:rPr>
          <w:sz w:val="28"/>
          <w:szCs w:val="28"/>
        </w:rPr>
        <w:t>или по его поручению</w:t>
      </w:r>
      <w:r>
        <w:rPr>
          <w:sz w:val="28"/>
          <w:szCs w:val="28"/>
        </w:rPr>
        <w:t xml:space="preserve"> -</w:t>
      </w:r>
      <w:r w:rsidR="007A3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из </w:t>
      </w:r>
      <w:r w:rsidR="007A32F4">
        <w:rPr>
          <w:sz w:val="28"/>
          <w:szCs w:val="28"/>
        </w:rPr>
        <w:t>заместител</w:t>
      </w:r>
      <w:r>
        <w:rPr>
          <w:sz w:val="28"/>
          <w:szCs w:val="28"/>
        </w:rPr>
        <w:t>ей</w:t>
      </w:r>
      <w:r w:rsidR="007A32F4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Р</w:t>
      </w:r>
      <w:r w:rsidR="007A32F4">
        <w:rPr>
          <w:sz w:val="28"/>
          <w:szCs w:val="28"/>
        </w:rPr>
        <w:t>абочей группы</w:t>
      </w:r>
      <w:r>
        <w:rPr>
          <w:sz w:val="28"/>
          <w:szCs w:val="28"/>
        </w:rPr>
        <w:t>)</w:t>
      </w:r>
      <w:r w:rsidR="007A32F4">
        <w:rPr>
          <w:sz w:val="28"/>
          <w:szCs w:val="28"/>
        </w:rPr>
        <w:t>:</w:t>
      </w:r>
    </w:p>
    <w:p w:rsidR="007A32F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32F4">
        <w:rPr>
          <w:sz w:val="28"/>
          <w:szCs w:val="28"/>
        </w:rPr>
        <w:t>определяет место и время проведения заседаний Рабочей группы;</w:t>
      </w:r>
    </w:p>
    <w:p w:rsidR="007A32F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32F4">
        <w:rPr>
          <w:sz w:val="28"/>
          <w:szCs w:val="28"/>
        </w:rPr>
        <w:t>председательствует на заседаниях Рабочей группы;</w:t>
      </w:r>
    </w:p>
    <w:p w:rsidR="007A32F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32F4">
        <w:rPr>
          <w:sz w:val="28"/>
          <w:szCs w:val="28"/>
        </w:rPr>
        <w:t>формирует на основе предложений членов Рабочей группы и повестку дня его очередного заседания;</w:t>
      </w:r>
    </w:p>
    <w:p w:rsidR="007A32F4" w:rsidRPr="00341D5D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32F4">
        <w:rPr>
          <w:sz w:val="28"/>
          <w:szCs w:val="28"/>
        </w:rPr>
        <w:t>дает поручения членам Рабоч</w:t>
      </w:r>
      <w:r w:rsidR="003B14E1">
        <w:rPr>
          <w:sz w:val="28"/>
          <w:szCs w:val="28"/>
        </w:rPr>
        <w:t>ей группы</w:t>
      </w:r>
      <w:r>
        <w:rPr>
          <w:sz w:val="28"/>
          <w:szCs w:val="28"/>
        </w:rPr>
        <w:t xml:space="preserve">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</w:t>
      </w:r>
      <w:r w:rsidR="003B14E1">
        <w:rPr>
          <w:sz w:val="28"/>
          <w:szCs w:val="28"/>
        </w:rPr>
        <w:t>.</w:t>
      </w:r>
    </w:p>
    <w:p w:rsidR="00A0511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A05114" w:rsidRPr="00341D5D">
        <w:rPr>
          <w:sz w:val="28"/>
          <w:szCs w:val="28"/>
        </w:rPr>
        <w:t xml:space="preserve">Секретарь </w:t>
      </w:r>
      <w:r w:rsidR="007A32F4">
        <w:rPr>
          <w:sz w:val="28"/>
          <w:szCs w:val="28"/>
        </w:rPr>
        <w:t>Рабочей группы:</w:t>
      </w:r>
    </w:p>
    <w:p w:rsidR="007A32F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32F4">
        <w:rPr>
          <w:sz w:val="28"/>
          <w:szCs w:val="28"/>
        </w:rPr>
        <w:t>составляет проекты повестки дня его заседаний</w:t>
      </w:r>
      <w:r w:rsidR="00E712F4">
        <w:rPr>
          <w:sz w:val="28"/>
          <w:szCs w:val="28"/>
        </w:rPr>
        <w:t>, организует подготовку материалов к з</w:t>
      </w:r>
      <w:r w:rsidR="001F34E6">
        <w:rPr>
          <w:sz w:val="28"/>
          <w:szCs w:val="28"/>
        </w:rPr>
        <w:t>аседаниям Рабочей группы, а также проект</w:t>
      </w:r>
      <w:r w:rsidR="008C3CAB">
        <w:rPr>
          <w:sz w:val="28"/>
          <w:szCs w:val="28"/>
        </w:rPr>
        <w:t>ов</w:t>
      </w:r>
      <w:r w:rsidR="001F34E6">
        <w:rPr>
          <w:sz w:val="28"/>
          <w:szCs w:val="28"/>
        </w:rPr>
        <w:t xml:space="preserve"> Перечн</w:t>
      </w:r>
      <w:r w:rsidR="008C3CAB">
        <w:rPr>
          <w:sz w:val="28"/>
          <w:szCs w:val="28"/>
        </w:rPr>
        <w:t>ей поручений заседаний Рабочей группы</w:t>
      </w:r>
      <w:r w:rsidR="00E712F4">
        <w:rPr>
          <w:sz w:val="28"/>
          <w:szCs w:val="28"/>
        </w:rPr>
        <w:t>;</w:t>
      </w:r>
    </w:p>
    <w:p w:rsidR="00F1744B" w:rsidRDefault="001F34E6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осуществляет рассылку П</w:t>
      </w:r>
      <w:r w:rsidR="00F1744B">
        <w:rPr>
          <w:sz w:val="28"/>
          <w:szCs w:val="28"/>
        </w:rPr>
        <w:t>еречней поручений заседаний членам Рабочей группы;</w:t>
      </w:r>
    </w:p>
    <w:p w:rsidR="00E712F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712F4">
        <w:rPr>
          <w:sz w:val="28"/>
          <w:szCs w:val="28"/>
        </w:rPr>
        <w:t>информирует членов Рабочей группы о месте, времени проведения и повестке дня очередного заседания, обеспечивает их необходимыми материалами;</w:t>
      </w:r>
    </w:p>
    <w:p w:rsidR="00E712F4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E712F4">
        <w:rPr>
          <w:sz w:val="28"/>
          <w:szCs w:val="28"/>
        </w:rPr>
        <w:t xml:space="preserve">представляет </w:t>
      </w:r>
      <w:r w:rsidR="003B14E1">
        <w:rPr>
          <w:sz w:val="28"/>
          <w:szCs w:val="28"/>
        </w:rPr>
        <w:t>в отдел по работе со СМИ и общественными объединениями администрации города Минусинска</w:t>
      </w:r>
      <w:r w:rsidR="00E712F4">
        <w:rPr>
          <w:sz w:val="28"/>
          <w:szCs w:val="28"/>
        </w:rPr>
        <w:t xml:space="preserve"> сведения о намечаемых и проводимых мероприятиях Рабочей группы</w:t>
      </w:r>
      <w:r w:rsidR="003B14E1">
        <w:rPr>
          <w:sz w:val="28"/>
          <w:szCs w:val="28"/>
        </w:rPr>
        <w:t xml:space="preserve">, а также </w:t>
      </w:r>
      <w:r w:rsidR="00E712F4">
        <w:rPr>
          <w:sz w:val="28"/>
          <w:szCs w:val="28"/>
        </w:rPr>
        <w:t>решени</w:t>
      </w:r>
      <w:r w:rsidR="003B14E1">
        <w:rPr>
          <w:sz w:val="28"/>
          <w:szCs w:val="28"/>
        </w:rPr>
        <w:t>я</w:t>
      </w:r>
      <w:r w:rsidR="008C3CAB">
        <w:rPr>
          <w:sz w:val="28"/>
          <w:szCs w:val="28"/>
        </w:rPr>
        <w:t>х</w:t>
      </w:r>
      <w:r w:rsidR="00E712F4">
        <w:rPr>
          <w:sz w:val="28"/>
          <w:szCs w:val="28"/>
        </w:rPr>
        <w:t xml:space="preserve"> </w:t>
      </w:r>
      <w:r w:rsidR="003B14E1">
        <w:rPr>
          <w:sz w:val="28"/>
          <w:szCs w:val="28"/>
        </w:rPr>
        <w:t>Р</w:t>
      </w:r>
      <w:r w:rsidR="00E712F4">
        <w:rPr>
          <w:sz w:val="28"/>
          <w:szCs w:val="28"/>
        </w:rPr>
        <w:t>абочей группы.</w:t>
      </w:r>
    </w:p>
    <w:p w:rsidR="005A4E98" w:rsidRDefault="00E712F4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F1744B">
        <w:rPr>
          <w:sz w:val="28"/>
          <w:szCs w:val="28"/>
        </w:rPr>
        <w:tab/>
      </w:r>
      <w:r>
        <w:rPr>
          <w:sz w:val="28"/>
          <w:szCs w:val="28"/>
        </w:rPr>
        <w:t>Члены Рабочей группы</w:t>
      </w:r>
      <w:r w:rsidR="005A4E98">
        <w:rPr>
          <w:sz w:val="28"/>
          <w:szCs w:val="28"/>
        </w:rPr>
        <w:t>:</w:t>
      </w:r>
    </w:p>
    <w:p w:rsidR="005A4E98" w:rsidRDefault="005A4E98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44B">
        <w:rPr>
          <w:sz w:val="28"/>
          <w:szCs w:val="28"/>
        </w:rPr>
        <w:tab/>
      </w:r>
      <w:r w:rsidR="00E712F4">
        <w:rPr>
          <w:sz w:val="28"/>
          <w:szCs w:val="28"/>
        </w:rPr>
        <w:t>вносят предложения по плану работы Рабочей группы, повестке дня его заседани</w:t>
      </w:r>
      <w:r>
        <w:rPr>
          <w:sz w:val="28"/>
          <w:szCs w:val="28"/>
        </w:rPr>
        <w:t>й и порядку обсуждения вопросов;</w:t>
      </w:r>
    </w:p>
    <w:p w:rsidR="005A4E98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A4E98" w:rsidRPr="005A4E98">
        <w:rPr>
          <w:sz w:val="28"/>
          <w:szCs w:val="28"/>
        </w:rPr>
        <w:t>выступа</w:t>
      </w:r>
      <w:r w:rsidR="005A4E98">
        <w:rPr>
          <w:sz w:val="28"/>
          <w:szCs w:val="28"/>
        </w:rPr>
        <w:t>ют</w:t>
      </w:r>
      <w:r w:rsidR="005A4E98" w:rsidRPr="005A4E98">
        <w:rPr>
          <w:sz w:val="28"/>
          <w:szCs w:val="28"/>
        </w:rPr>
        <w:t xml:space="preserve"> с докладами (информацией) на заседаниях Рабочей группы</w:t>
      </w:r>
      <w:r w:rsidR="005A4E98">
        <w:rPr>
          <w:sz w:val="28"/>
          <w:szCs w:val="28"/>
        </w:rPr>
        <w:t>;</w:t>
      </w:r>
    </w:p>
    <w:p w:rsidR="005A4E98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712F4">
        <w:rPr>
          <w:sz w:val="28"/>
          <w:szCs w:val="28"/>
        </w:rPr>
        <w:t xml:space="preserve">участвуют в </w:t>
      </w:r>
      <w:r w:rsidR="005A4E98">
        <w:rPr>
          <w:sz w:val="28"/>
          <w:szCs w:val="28"/>
        </w:rPr>
        <w:t xml:space="preserve">обсуждении, </w:t>
      </w:r>
      <w:r w:rsidR="005A4E98" w:rsidRPr="005A4E98">
        <w:rPr>
          <w:sz w:val="28"/>
          <w:szCs w:val="28"/>
        </w:rPr>
        <w:t>внос</w:t>
      </w:r>
      <w:r w:rsidR="005A4E98">
        <w:rPr>
          <w:sz w:val="28"/>
          <w:szCs w:val="28"/>
        </w:rPr>
        <w:t>я</w:t>
      </w:r>
      <w:r w:rsidR="005A4E98" w:rsidRPr="005A4E98">
        <w:rPr>
          <w:sz w:val="28"/>
          <w:szCs w:val="28"/>
        </w:rPr>
        <w:t>т предложения по вопросам, включенным в повестку заседания</w:t>
      </w:r>
      <w:r w:rsidR="005A4E98" w:rsidRPr="005A4E98">
        <w:rPr>
          <w:sz w:val="28"/>
          <w:szCs w:val="28"/>
          <w:lang w:eastAsia="ru-RU"/>
        </w:rPr>
        <w:t xml:space="preserve"> </w:t>
      </w:r>
      <w:r w:rsidR="005A4E98" w:rsidRPr="005A4E98">
        <w:rPr>
          <w:sz w:val="28"/>
          <w:szCs w:val="28"/>
        </w:rPr>
        <w:t>Рабочей группы;</w:t>
      </w:r>
    </w:p>
    <w:p w:rsidR="005A4E98" w:rsidRPr="005A4E98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A4E98" w:rsidRPr="005A4E98">
        <w:rPr>
          <w:sz w:val="28"/>
          <w:szCs w:val="28"/>
        </w:rPr>
        <w:t>знаком</w:t>
      </w:r>
      <w:r w:rsidR="005A4E98">
        <w:rPr>
          <w:sz w:val="28"/>
          <w:szCs w:val="28"/>
        </w:rPr>
        <w:t>ят</w:t>
      </w:r>
      <w:r w:rsidR="005A4E98" w:rsidRPr="005A4E98">
        <w:rPr>
          <w:sz w:val="28"/>
          <w:szCs w:val="28"/>
        </w:rPr>
        <w:t>ся с документами и материалами по вопросам, вынесенным на обсуждение</w:t>
      </w:r>
      <w:r w:rsidR="005A4E98" w:rsidRPr="005A4E98">
        <w:rPr>
          <w:sz w:val="28"/>
          <w:szCs w:val="28"/>
          <w:lang w:eastAsia="ru-RU"/>
        </w:rPr>
        <w:t xml:space="preserve"> </w:t>
      </w:r>
      <w:r w:rsidR="005A4E98" w:rsidRPr="005A4E98">
        <w:rPr>
          <w:sz w:val="28"/>
          <w:szCs w:val="28"/>
        </w:rPr>
        <w:t>Рабочей группы, в то</w:t>
      </w:r>
      <w:r w:rsidR="005A4E98">
        <w:rPr>
          <w:sz w:val="28"/>
          <w:szCs w:val="28"/>
        </w:rPr>
        <w:t>м числе на стадии их подготовки.</w:t>
      </w:r>
    </w:p>
    <w:p w:rsidR="005A4E98" w:rsidRDefault="005A4E98" w:rsidP="00F1744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Pr="00AF4713" w:rsidRDefault="00A05114" w:rsidP="00F1744B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713">
        <w:rPr>
          <w:b/>
          <w:sz w:val="28"/>
          <w:szCs w:val="28"/>
        </w:rPr>
        <w:t xml:space="preserve">6. </w:t>
      </w:r>
      <w:r w:rsidR="00E712F4" w:rsidRPr="00AF4713">
        <w:rPr>
          <w:b/>
          <w:sz w:val="28"/>
          <w:szCs w:val="28"/>
        </w:rPr>
        <w:t>Порядок</w:t>
      </w:r>
      <w:r w:rsidRPr="00AF4713">
        <w:rPr>
          <w:b/>
          <w:sz w:val="28"/>
          <w:szCs w:val="28"/>
        </w:rPr>
        <w:t xml:space="preserve"> работы </w:t>
      </w:r>
      <w:r w:rsidR="00E712F4" w:rsidRPr="00AF4713">
        <w:rPr>
          <w:b/>
          <w:sz w:val="28"/>
          <w:szCs w:val="28"/>
        </w:rPr>
        <w:t>Рабочей группы</w:t>
      </w:r>
    </w:p>
    <w:p w:rsidR="00A05114" w:rsidRDefault="00A05114" w:rsidP="00F1744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Pr="00341D5D" w:rsidRDefault="00A05114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41D5D">
        <w:rPr>
          <w:sz w:val="28"/>
          <w:szCs w:val="28"/>
        </w:rPr>
        <w:t>6.1.</w:t>
      </w:r>
      <w:r w:rsidR="00F1744B">
        <w:rPr>
          <w:sz w:val="28"/>
          <w:szCs w:val="28"/>
        </w:rPr>
        <w:tab/>
      </w:r>
      <w:r w:rsidR="0007480C">
        <w:rPr>
          <w:sz w:val="28"/>
          <w:szCs w:val="28"/>
        </w:rPr>
        <w:t>Заседание</w:t>
      </w:r>
      <w:r w:rsidRPr="00341D5D">
        <w:rPr>
          <w:sz w:val="28"/>
          <w:szCs w:val="28"/>
        </w:rPr>
        <w:t xml:space="preserve"> </w:t>
      </w:r>
      <w:r w:rsidR="0007480C">
        <w:rPr>
          <w:sz w:val="28"/>
          <w:szCs w:val="28"/>
        </w:rPr>
        <w:t>Рабочей группы проводит председатель Рабочей группы</w:t>
      </w:r>
      <w:r w:rsidR="00F1744B">
        <w:rPr>
          <w:sz w:val="28"/>
          <w:szCs w:val="28"/>
        </w:rPr>
        <w:t xml:space="preserve"> (</w:t>
      </w:r>
      <w:r w:rsidR="0007480C">
        <w:rPr>
          <w:sz w:val="28"/>
          <w:szCs w:val="28"/>
        </w:rPr>
        <w:t>в его отсутствие</w:t>
      </w:r>
      <w:r w:rsidR="00F1744B">
        <w:rPr>
          <w:sz w:val="28"/>
          <w:szCs w:val="28"/>
        </w:rPr>
        <w:t xml:space="preserve"> – один из </w:t>
      </w:r>
      <w:r w:rsidR="0007480C">
        <w:rPr>
          <w:sz w:val="28"/>
          <w:szCs w:val="28"/>
        </w:rPr>
        <w:t xml:space="preserve"> заместител</w:t>
      </w:r>
      <w:r w:rsidR="00F1744B">
        <w:rPr>
          <w:sz w:val="28"/>
          <w:szCs w:val="28"/>
        </w:rPr>
        <w:t>ей</w:t>
      </w:r>
      <w:r w:rsidR="0007480C">
        <w:rPr>
          <w:sz w:val="28"/>
          <w:szCs w:val="28"/>
        </w:rPr>
        <w:t xml:space="preserve"> председателя Рабочей группы</w:t>
      </w:r>
      <w:r w:rsidR="00F1744B">
        <w:rPr>
          <w:sz w:val="28"/>
          <w:szCs w:val="28"/>
        </w:rPr>
        <w:t>)</w:t>
      </w:r>
      <w:r w:rsidR="0007480C">
        <w:rPr>
          <w:sz w:val="28"/>
          <w:szCs w:val="28"/>
        </w:rPr>
        <w:t>.</w:t>
      </w:r>
    </w:p>
    <w:p w:rsidR="00F1744B" w:rsidRDefault="00F1744B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F1744B">
        <w:rPr>
          <w:sz w:val="28"/>
          <w:szCs w:val="28"/>
        </w:rPr>
        <w:t>Заседание Рабочей группы</w:t>
      </w:r>
      <w:r>
        <w:rPr>
          <w:sz w:val="28"/>
          <w:szCs w:val="28"/>
        </w:rPr>
        <w:t xml:space="preserve"> проводиться еженедельно, по понедельникам, в </w:t>
      </w:r>
      <w:r w:rsidR="00AF4713">
        <w:rPr>
          <w:sz w:val="28"/>
          <w:szCs w:val="28"/>
        </w:rPr>
        <w:t>установленное</w:t>
      </w:r>
      <w:r>
        <w:rPr>
          <w:sz w:val="28"/>
          <w:szCs w:val="28"/>
        </w:rPr>
        <w:t xml:space="preserve"> время. В случае переноса даты и времени секретарь комиссии извещает членов Рабочей группы не менее</w:t>
      </w:r>
      <w:proofErr w:type="gramStart"/>
      <w:r w:rsidR="001F34E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2 дня </w:t>
      </w:r>
      <w:r w:rsidR="00AF4713">
        <w:rPr>
          <w:sz w:val="28"/>
          <w:szCs w:val="28"/>
        </w:rPr>
        <w:t>до даты проведения заседания;</w:t>
      </w:r>
    </w:p>
    <w:p w:rsidR="00A05114" w:rsidRPr="00341D5D" w:rsidRDefault="00AF4713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="0007480C">
        <w:rPr>
          <w:sz w:val="28"/>
          <w:szCs w:val="28"/>
        </w:rPr>
        <w:t>Заседание Рабочей группы является правомочным, если на нем присутствует более половины членов рабочей группы. Решения заседаний Рабочей группы принимаются</w:t>
      </w:r>
      <w:r w:rsidR="0082565E">
        <w:rPr>
          <w:sz w:val="28"/>
          <w:szCs w:val="28"/>
        </w:rPr>
        <w:t xml:space="preserve"> большинством голосов от числа зарегистрированных на заседании членов Рабочей группы. При равенстве голосов решающим является голос председателя Рабочей группы либо его заместителя, председательствующего на заседании.</w:t>
      </w:r>
    </w:p>
    <w:p w:rsidR="00AF4713" w:rsidRDefault="00A05114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41D5D">
        <w:rPr>
          <w:sz w:val="28"/>
          <w:szCs w:val="28"/>
        </w:rPr>
        <w:t>6.</w:t>
      </w:r>
      <w:r w:rsidR="00AF4713">
        <w:rPr>
          <w:sz w:val="28"/>
          <w:szCs w:val="28"/>
        </w:rPr>
        <w:t>4.</w:t>
      </w:r>
      <w:r w:rsidR="00AF4713">
        <w:rPr>
          <w:sz w:val="28"/>
          <w:szCs w:val="28"/>
        </w:rPr>
        <w:tab/>
      </w:r>
      <w:r w:rsidR="0082565E">
        <w:rPr>
          <w:sz w:val="28"/>
          <w:szCs w:val="28"/>
        </w:rPr>
        <w:t xml:space="preserve">Заседания Рабочей группы оформляются </w:t>
      </w:r>
      <w:r w:rsidR="00AF4713">
        <w:rPr>
          <w:sz w:val="28"/>
          <w:szCs w:val="28"/>
        </w:rPr>
        <w:t>Перечнем поручений</w:t>
      </w:r>
      <w:r w:rsidR="0082565E">
        <w:rPr>
          <w:sz w:val="28"/>
          <w:szCs w:val="28"/>
        </w:rPr>
        <w:t xml:space="preserve">, который ведет секретарь Рабочей группы. </w:t>
      </w:r>
    </w:p>
    <w:p w:rsidR="00A05114" w:rsidRDefault="00AF4713" w:rsidP="00AF471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Перечень поручений не позднее двух дней после заседания Рабочей группы направляется членам Рабочей группы для согласования и исполнения</w:t>
      </w:r>
      <w:r w:rsidR="001F34E6">
        <w:rPr>
          <w:sz w:val="28"/>
          <w:szCs w:val="28"/>
        </w:rPr>
        <w:t>. В</w:t>
      </w:r>
      <w:r>
        <w:rPr>
          <w:sz w:val="28"/>
          <w:szCs w:val="28"/>
        </w:rPr>
        <w:t xml:space="preserve"> случае наличия некорректных формулировок поручений члены Рабочей группы отправляют Перечень поручений на доработку секретарю Рабочей группы</w:t>
      </w:r>
      <w:r w:rsidR="001F34E6">
        <w:rPr>
          <w:sz w:val="28"/>
          <w:szCs w:val="28"/>
        </w:rPr>
        <w:t xml:space="preserve"> с указанием правильных формулировок.</w:t>
      </w:r>
    </w:p>
    <w:p w:rsidR="00357E06" w:rsidRPr="00341D5D" w:rsidRDefault="00AF4713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>
        <w:rPr>
          <w:sz w:val="28"/>
          <w:szCs w:val="28"/>
        </w:rPr>
        <w:tab/>
      </w:r>
      <w:r w:rsidR="00357E06">
        <w:rPr>
          <w:sz w:val="28"/>
          <w:szCs w:val="28"/>
        </w:rPr>
        <w:t xml:space="preserve">Организационно-техническое и материальное обеспечение деятельности Рабочей группы осуществляет </w:t>
      </w:r>
      <w:r w:rsidR="006D636A">
        <w:rPr>
          <w:sz w:val="28"/>
          <w:szCs w:val="28"/>
        </w:rPr>
        <w:t>А</w:t>
      </w:r>
      <w:r w:rsidR="00357E06">
        <w:rPr>
          <w:sz w:val="28"/>
          <w:szCs w:val="28"/>
        </w:rPr>
        <w:t>дминистрация города Минусинска.</w:t>
      </w:r>
    </w:p>
    <w:p w:rsidR="00804295" w:rsidRDefault="00A05114" w:rsidP="00F1744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4C2B" w:rsidRDefault="00584C2B" w:rsidP="00F1744B">
      <w:pPr>
        <w:jc w:val="both"/>
        <w:rPr>
          <w:sz w:val="28"/>
          <w:szCs w:val="28"/>
        </w:rPr>
      </w:pPr>
    </w:p>
    <w:sectPr w:rsidR="00584C2B" w:rsidSect="004776BC">
      <w:footerReference w:type="even" r:id="rId9"/>
      <w:footerReference w:type="default" r:id="rId10"/>
      <w:pgSz w:w="11906" w:h="16838"/>
      <w:pgMar w:top="1134" w:right="849" w:bottom="28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76" w:rsidRDefault="009E5576">
      <w:r>
        <w:separator/>
      </w:r>
    </w:p>
  </w:endnote>
  <w:endnote w:type="continuationSeparator" w:id="0">
    <w:p w:rsidR="009E5576" w:rsidRDefault="009E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68" w:rsidRDefault="00215F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066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0668" w:rsidRDefault="007406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68" w:rsidRDefault="007406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76" w:rsidRDefault="009E5576">
      <w:r>
        <w:separator/>
      </w:r>
    </w:p>
  </w:footnote>
  <w:footnote w:type="continuationSeparator" w:id="0">
    <w:p w:rsidR="009E5576" w:rsidRDefault="009E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105"/>
    <w:multiLevelType w:val="multilevel"/>
    <w:tmpl w:val="90349AB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A61FC"/>
    <w:multiLevelType w:val="multilevel"/>
    <w:tmpl w:val="79C8917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3CA3CCB"/>
    <w:multiLevelType w:val="multilevel"/>
    <w:tmpl w:val="F9F49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38A"/>
    <w:rsid w:val="0000075E"/>
    <w:rsid w:val="00016211"/>
    <w:rsid w:val="00017BB0"/>
    <w:rsid w:val="000463AF"/>
    <w:rsid w:val="00052D71"/>
    <w:rsid w:val="00065BDD"/>
    <w:rsid w:val="0007480C"/>
    <w:rsid w:val="00085E44"/>
    <w:rsid w:val="000A11A9"/>
    <w:rsid w:val="000A238A"/>
    <w:rsid w:val="000A257F"/>
    <w:rsid w:val="000A3EF8"/>
    <w:rsid w:val="000A78B9"/>
    <w:rsid w:val="000B1582"/>
    <w:rsid w:val="000B48B0"/>
    <w:rsid w:val="000C4C30"/>
    <w:rsid w:val="000D11A3"/>
    <w:rsid w:val="000F5786"/>
    <w:rsid w:val="0010100F"/>
    <w:rsid w:val="0012001D"/>
    <w:rsid w:val="00124876"/>
    <w:rsid w:val="00125724"/>
    <w:rsid w:val="0013514C"/>
    <w:rsid w:val="00142760"/>
    <w:rsid w:val="00155A6C"/>
    <w:rsid w:val="001614A2"/>
    <w:rsid w:val="0017170D"/>
    <w:rsid w:val="00184331"/>
    <w:rsid w:val="001A6546"/>
    <w:rsid w:val="001B23CF"/>
    <w:rsid w:val="001B5374"/>
    <w:rsid w:val="001C0035"/>
    <w:rsid w:val="001D4483"/>
    <w:rsid w:val="001E29A5"/>
    <w:rsid w:val="001F2145"/>
    <w:rsid w:val="001F34E6"/>
    <w:rsid w:val="00215FAE"/>
    <w:rsid w:val="00226592"/>
    <w:rsid w:val="00227851"/>
    <w:rsid w:val="002424F2"/>
    <w:rsid w:val="002564DE"/>
    <w:rsid w:val="00263883"/>
    <w:rsid w:val="00272366"/>
    <w:rsid w:val="00274205"/>
    <w:rsid w:val="00282784"/>
    <w:rsid w:val="00283E18"/>
    <w:rsid w:val="00292AC1"/>
    <w:rsid w:val="00292C94"/>
    <w:rsid w:val="0029347E"/>
    <w:rsid w:val="00294639"/>
    <w:rsid w:val="002953C8"/>
    <w:rsid w:val="002A14D7"/>
    <w:rsid w:val="002A1DC8"/>
    <w:rsid w:val="002A3DF0"/>
    <w:rsid w:val="002A4DFA"/>
    <w:rsid w:val="002D7301"/>
    <w:rsid w:val="002E0068"/>
    <w:rsid w:val="002E2716"/>
    <w:rsid w:val="002E2A9A"/>
    <w:rsid w:val="0031241C"/>
    <w:rsid w:val="003348B4"/>
    <w:rsid w:val="00344C6C"/>
    <w:rsid w:val="00357E06"/>
    <w:rsid w:val="00375B6A"/>
    <w:rsid w:val="00377CFF"/>
    <w:rsid w:val="00395C15"/>
    <w:rsid w:val="003A01A6"/>
    <w:rsid w:val="003B14E1"/>
    <w:rsid w:val="003B20CB"/>
    <w:rsid w:val="003C1DC8"/>
    <w:rsid w:val="003C27D3"/>
    <w:rsid w:val="003F5A39"/>
    <w:rsid w:val="004052EE"/>
    <w:rsid w:val="004060C7"/>
    <w:rsid w:val="00414E5D"/>
    <w:rsid w:val="0043064E"/>
    <w:rsid w:val="004327F2"/>
    <w:rsid w:val="00445C9E"/>
    <w:rsid w:val="00452BA9"/>
    <w:rsid w:val="004776BC"/>
    <w:rsid w:val="004808DA"/>
    <w:rsid w:val="00491B56"/>
    <w:rsid w:val="004920B4"/>
    <w:rsid w:val="00496742"/>
    <w:rsid w:val="004C16D2"/>
    <w:rsid w:val="004C1B81"/>
    <w:rsid w:val="004C5217"/>
    <w:rsid w:val="004C5EE7"/>
    <w:rsid w:val="004D5407"/>
    <w:rsid w:val="004F23B2"/>
    <w:rsid w:val="004F3A66"/>
    <w:rsid w:val="004F6212"/>
    <w:rsid w:val="00502098"/>
    <w:rsid w:val="00550AB4"/>
    <w:rsid w:val="00574C84"/>
    <w:rsid w:val="00584C2B"/>
    <w:rsid w:val="005871E4"/>
    <w:rsid w:val="005945B1"/>
    <w:rsid w:val="005958B5"/>
    <w:rsid w:val="005A2795"/>
    <w:rsid w:val="005A4E98"/>
    <w:rsid w:val="005B453F"/>
    <w:rsid w:val="005B7DFE"/>
    <w:rsid w:val="005D3FEA"/>
    <w:rsid w:val="005E33D3"/>
    <w:rsid w:val="005E5885"/>
    <w:rsid w:val="005F081A"/>
    <w:rsid w:val="005F11BB"/>
    <w:rsid w:val="00606C10"/>
    <w:rsid w:val="0060788C"/>
    <w:rsid w:val="00615379"/>
    <w:rsid w:val="006235AD"/>
    <w:rsid w:val="00623BD3"/>
    <w:rsid w:val="00630AEC"/>
    <w:rsid w:val="00630F5B"/>
    <w:rsid w:val="00635840"/>
    <w:rsid w:val="00655DF0"/>
    <w:rsid w:val="00677575"/>
    <w:rsid w:val="00692DDB"/>
    <w:rsid w:val="006B7FC8"/>
    <w:rsid w:val="006D05D7"/>
    <w:rsid w:val="006D636A"/>
    <w:rsid w:val="006E5FDC"/>
    <w:rsid w:val="006E7B78"/>
    <w:rsid w:val="00700C5E"/>
    <w:rsid w:val="00706660"/>
    <w:rsid w:val="007230B8"/>
    <w:rsid w:val="00740668"/>
    <w:rsid w:val="0074188B"/>
    <w:rsid w:val="007755E0"/>
    <w:rsid w:val="007809D1"/>
    <w:rsid w:val="00793696"/>
    <w:rsid w:val="007A1A81"/>
    <w:rsid w:val="007A32F4"/>
    <w:rsid w:val="007A63AF"/>
    <w:rsid w:val="007C3496"/>
    <w:rsid w:val="007E5ED1"/>
    <w:rsid w:val="007F335D"/>
    <w:rsid w:val="008026B1"/>
    <w:rsid w:val="00804295"/>
    <w:rsid w:val="008106EC"/>
    <w:rsid w:val="00821653"/>
    <w:rsid w:val="0082565E"/>
    <w:rsid w:val="00835DA3"/>
    <w:rsid w:val="00847151"/>
    <w:rsid w:val="00853E2E"/>
    <w:rsid w:val="008561CB"/>
    <w:rsid w:val="00875958"/>
    <w:rsid w:val="008855C5"/>
    <w:rsid w:val="00893F3D"/>
    <w:rsid w:val="008A747C"/>
    <w:rsid w:val="008C3CAB"/>
    <w:rsid w:val="008C7F48"/>
    <w:rsid w:val="008E1D6D"/>
    <w:rsid w:val="008E64AA"/>
    <w:rsid w:val="008F21F9"/>
    <w:rsid w:val="00945C76"/>
    <w:rsid w:val="0095093D"/>
    <w:rsid w:val="009527DB"/>
    <w:rsid w:val="009537A3"/>
    <w:rsid w:val="009572F0"/>
    <w:rsid w:val="00960AB9"/>
    <w:rsid w:val="009639AB"/>
    <w:rsid w:val="00966D41"/>
    <w:rsid w:val="00973178"/>
    <w:rsid w:val="00986852"/>
    <w:rsid w:val="00987349"/>
    <w:rsid w:val="00996780"/>
    <w:rsid w:val="009B43B9"/>
    <w:rsid w:val="009C278A"/>
    <w:rsid w:val="009D3FA4"/>
    <w:rsid w:val="009D40CC"/>
    <w:rsid w:val="009D4E48"/>
    <w:rsid w:val="009D5F9F"/>
    <w:rsid w:val="009E2190"/>
    <w:rsid w:val="009E2E3C"/>
    <w:rsid w:val="009E5576"/>
    <w:rsid w:val="009E5FA2"/>
    <w:rsid w:val="009F3701"/>
    <w:rsid w:val="009F728F"/>
    <w:rsid w:val="00A05114"/>
    <w:rsid w:val="00A271F3"/>
    <w:rsid w:val="00A272A9"/>
    <w:rsid w:val="00A42198"/>
    <w:rsid w:val="00A5521D"/>
    <w:rsid w:val="00A64B27"/>
    <w:rsid w:val="00A65AEB"/>
    <w:rsid w:val="00A76899"/>
    <w:rsid w:val="00A94D1E"/>
    <w:rsid w:val="00AA139A"/>
    <w:rsid w:val="00AA1BE5"/>
    <w:rsid w:val="00AB4047"/>
    <w:rsid w:val="00AC3027"/>
    <w:rsid w:val="00AC56C4"/>
    <w:rsid w:val="00AC5C41"/>
    <w:rsid w:val="00AD5F63"/>
    <w:rsid w:val="00AF4713"/>
    <w:rsid w:val="00AF5761"/>
    <w:rsid w:val="00B05827"/>
    <w:rsid w:val="00B10968"/>
    <w:rsid w:val="00B26675"/>
    <w:rsid w:val="00B325A6"/>
    <w:rsid w:val="00B329BD"/>
    <w:rsid w:val="00B56507"/>
    <w:rsid w:val="00B70374"/>
    <w:rsid w:val="00B74469"/>
    <w:rsid w:val="00B75302"/>
    <w:rsid w:val="00B92517"/>
    <w:rsid w:val="00B955E9"/>
    <w:rsid w:val="00BA0277"/>
    <w:rsid w:val="00BC07D4"/>
    <w:rsid w:val="00BC643C"/>
    <w:rsid w:val="00BC6A97"/>
    <w:rsid w:val="00BD5BF2"/>
    <w:rsid w:val="00BE0F2B"/>
    <w:rsid w:val="00BE7C4D"/>
    <w:rsid w:val="00BF7AC9"/>
    <w:rsid w:val="00C0365C"/>
    <w:rsid w:val="00C105A2"/>
    <w:rsid w:val="00C11327"/>
    <w:rsid w:val="00C13367"/>
    <w:rsid w:val="00C23EFE"/>
    <w:rsid w:val="00C30287"/>
    <w:rsid w:val="00C47ED4"/>
    <w:rsid w:val="00C84F05"/>
    <w:rsid w:val="00C9380A"/>
    <w:rsid w:val="00CA17AC"/>
    <w:rsid w:val="00CC087C"/>
    <w:rsid w:val="00CD1DE4"/>
    <w:rsid w:val="00CD31C1"/>
    <w:rsid w:val="00CF4982"/>
    <w:rsid w:val="00D06BEE"/>
    <w:rsid w:val="00D10F4C"/>
    <w:rsid w:val="00D17421"/>
    <w:rsid w:val="00D50E19"/>
    <w:rsid w:val="00D7398D"/>
    <w:rsid w:val="00D80577"/>
    <w:rsid w:val="00D8385D"/>
    <w:rsid w:val="00D85DF5"/>
    <w:rsid w:val="00D90308"/>
    <w:rsid w:val="00DA1C25"/>
    <w:rsid w:val="00DA5055"/>
    <w:rsid w:val="00DB029D"/>
    <w:rsid w:val="00DD5523"/>
    <w:rsid w:val="00DE6904"/>
    <w:rsid w:val="00DF37B4"/>
    <w:rsid w:val="00E0177E"/>
    <w:rsid w:val="00E2167F"/>
    <w:rsid w:val="00E2453A"/>
    <w:rsid w:val="00E2664F"/>
    <w:rsid w:val="00E46BA5"/>
    <w:rsid w:val="00E55640"/>
    <w:rsid w:val="00E60FD6"/>
    <w:rsid w:val="00E712F4"/>
    <w:rsid w:val="00E72310"/>
    <w:rsid w:val="00E82901"/>
    <w:rsid w:val="00E8294E"/>
    <w:rsid w:val="00E91686"/>
    <w:rsid w:val="00EA4148"/>
    <w:rsid w:val="00EB28AC"/>
    <w:rsid w:val="00EC4F64"/>
    <w:rsid w:val="00ED3B43"/>
    <w:rsid w:val="00ED46C6"/>
    <w:rsid w:val="00ED7216"/>
    <w:rsid w:val="00F1744B"/>
    <w:rsid w:val="00F27AE2"/>
    <w:rsid w:val="00F32A8B"/>
    <w:rsid w:val="00F36A4E"/>
    <w:rsid w:val="00F5130A"/>
    <w:rsid w:val="00F707FE"/>
    <w:rsid w:val="00F71690"/>
    <w:rsid w:val="00F9176C"/>
    <w:rsid w:val="00F917F8"/>
    <w:rsid w:val="00F969EF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3D"/>
    <w:rPr>
      <w:sz w:val="24"/>
      <w:szCs w:val="24"/>
    </w:rPr>
  </w:style>
  <w:style w:type="paragraph" w:styleId="1">
    <w:name w:val="heading 1"/>
    <w:basedOn w:val="a"/>
    <w:next w:val="a"/>
    <w:qFormat/>
    <w:rsid w:val="0095093D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5093D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95093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093D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9509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93D"/>
  </w:style>
  <w:style w:type="paragraph" w:styleId="a4">
    <w:name w:val="footer"/>
    <w:basedOn w:val="a"/>
    <w:rsid w:val="0095093D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95093D"/>
    <w:pPr>
      <w:jc w:val="both"/>
    </w:pPr>
    <w:rPr>
      <w:szCs w:val="20"/>
    </w:rPr>
  </w:style>
  <w:style w:type="paragraph" w:customStyle="1" w:styleId="eoaou">
    <w:name w:val="eoaou"/>
    <w:basedOn w:val="a"/>
    <w:rsid w:val="0095093D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95093D"/>
    <w:pPr>
      <w:jc w:val="center"/>
    </w:pPr>
  </w:style>
  <w:style w:type="paragraph" w:styleId="a6">
    <w:name w:val="Body Text Indent"/>
    <w:basedOn w:val="a"/>
    <w:rsid w:val="0095093D"/>
    <w:pPr>
      <w:ind w:left="720"/>
      <w:jc w:val="both"/>
    </w:pPr>
  </w:style>
  <w:style w:type="paragraph" w:styleId="21">
    <w:name w:val="Body Text Indent 2"/>
    <w:basedOn w:val="a"/>
    <w:rsid w:val="0095093D"/>
    <w:pPr>
      <w:ind w:firstLine="708"/>
      <w:jc w:val="both"/>
    </w:pPr>
  </w:style>
  <w:style w:type="paragraph" w:styleId="30">
    <w:name w:val="Body Text 3"/>
    <w:basedOn w:val="a"/>
    <w:rsid w:val="0095093D"/>
    <w:pPr>
      <w:jc w:val="both"/>
    </w:pPr>
    <w:rPr>
      <w:sz w:val="28"/>
    </w:rPr>
  </w:style>
  <w:style w:type="paragraph" w:styleId="31">
    <w:name w:val="Body Text Indent 3"/>
    <w:basedOn w:val="a"/>
    <w:rsid w:val="0095093D"/>
    <w:pPr>
      <w:ind w:firstLine="705"/>
      <w:jc w:val="both"/>
    </w:pPr>
    <w:rPr>
      <w:sz w:val="28"/>
    </w:rPr>
  </w:style>
  <w:style w:type="paragraph" w:styleId="a7">
    <w:name w:val="header"/>
    <w:basedOn w:val="a"/>
    <w:rsid w:val="0095093D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509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509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09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9509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95093D"/>
    <w:rPr>
      <w:color w:val="000000"/>
      <w:u w:val="single"/>
    </w:rPr>
  </w:style>
  <w:style w:type="character" w:styleId="a9">
    <w:name w:val="Strong"/>
    <w:qFormat/>
    <w:rsid w:val="0095093D"/>
    <w:rPr>
      <w:b/>
      <w:bCs/>
    </w:rPr>
  </w:style>
  <w:style w:type="paragraph" w:styleId="aa">
    <w:name w:val="Title"/>
    <w:basedOn w:val="a"/>
    <w:qFormat/>
    <w:rsid w:val="0095093D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9509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5093D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95093D"/>
    <w:rPr>
      <w:i/>
      <w:iCs/>
    </w:rPr>
  </w:style>
  <w:style w:type="table" w:styleId="ae">
    <w:name w:val="Table Grid"/>
    <w:basedOn w:val="a1"/>
    <w:rsid w:val="00B5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ED39-F1CE-448E-927D-2ECE72B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ZamR</cp:lastModifiedBy>
  <cp:revision>70</cp:revision>
  <cp:lastPrinted>2017-05-05T10:41:00Z</cp:lastPrinted>
  <dcterms:created xsi:type="dcterms:W3CDTF">2016-04-12T08:56:00Z</dcterms:created>
  <dcterms:modified xsi:type="dcterms:W3CDTF">2017-05-09T01:54:00Z</dcterms:modified>
</cp:coreProperties>
</file>