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5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591CA5" w:rsidRPr="002E0D57">
        <w:rPr>
          <w:rFonts w:ascii="Times New Roman" w:hAnsi="Times New Roman" w:cs="Times New Roman"/>
          <w:sz w:val="24"/>
          <w:szCs w:val="24"/>
        </w:rPr>
        <w:t xml:space="preserve">отбора подрядных организаций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827D46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муниципального образования город Минусинск</w:t>
      </w:r>
    </w:p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 w:rsidR="00F97BEC">
        <w:rPr>
          <w:rFonts w:ascii="Times New Roman" w:hAnsi="Times New Roman" w:cs="Times New Roman"/>
          <w:sz w:val="24"/>
          <w:szCs w:val="24"/>
        </w:rPr>
        <w:t>.</w:t>
      </w:r>
    </w:p>
    <w:p w:rsidR="00F97BEC" w:rsidRPr="00DC6CB2" w:rsidRDefault="00F97BEC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 w:cs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 w:cs="Times New Roman"/>
          <w:sz w:val="24"/>
          <w:szCs w:val="24"/>
        </w:rPr>
        <w:t>ь</w:t>
      </w:r>
      <w:r w:rsidRPr="00F97BEC">
        <w:rPr>
          <w:rFonts w:ascii="Times New Roman" w:hAnsi="Times New Roman" w:cs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sz w:val="24"/>
          <w:szCs w:val="24"/>
        </w:rPr>
        <w:t>в сети Интернет</w:t>
      </w:r>
      <w:r w:rsidR="00DC6CB2" w:rsidRPr="00DC6CB2">
        <w:rPr>
          <w:rFonts w:ascii="Times New Roman" w:hAnsi="Times New Roman" w:cs="Times New Roman"/>
          <w:sz w:val="24"/>
          <w:szCs w:val="24"/>
        </w:rPr>
        <w:t xml:space="preserve"> (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minusinsk</w:t>
      </w:r>
      <w:r w:rsidR="00DC6CB2" w:rsidRPr="00DC6CB2">
        <w:rPr>
          <w:rFonts w:ascii="Times New Roman" w:hAnsi="Times New Roman" w:cs="Times New Roman"/>
          <w:sz w:val="24"/>
          <w:szCs w:val="24"/>
        </w:rPr>
        <w:t>.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C6CB2" w:rsidRPr="00DC6CB2">
        <w:rPr>
          <w:rFonts w:ascii="Times New Roman" w:hAnsi="Times New Roman" w:cs="Times New Roman"/>
          <w:sz w:val="24"/>
          <w:szCs w:val="24"/>
        </w:rPr>
        <w:t>)</w:t>
      </w:r>
      <w:r w:rsidR="00DC6CB2">
        <w:rPr>
          <w:rFonts w:ascii="Times New Roman" w:hAnsi="Times New Roman" w:cs="Times New Roman"/>
          <w:sz w:val="24"/>
          <w:szCs w:val="24"/>
        </w:rPr>
        <w:t>.</w:t>
      </w:r>
    </w:p>
    <w:p w:rsidR="002E0D57" w:rsidRP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5972"/>
        <w:gridCol w:w="3633"/>
      </w:tblGrid>
      <w:tr w:rsidR="00591CA5" w:rsidRPr="002E0D57" w:rsidTr="00497933">
        <w:tc>
          <w:tcPr>
            <w:tcW w:w="709" w:type="dxa"/>
          </w:tcPr>
          <w:p w:rsidR="00497933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72" w:type="dxa"/>
            <w:vAlign w:val="center"/>
          </w:tcPr>
          <w:p w:rsidR="00591CA5" w:rsidRPr="002E0D57" w:rsidRDefault="00591CA5" w:rsidP="00591C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пункта</w:t>
            </w:r>
          </w:p>
        </w:tc>
        <w:tc>
          <w:tcPr>
            <w:tcW w:w="3633" w:type="dxa"/>
            <w:vAlign w:val="center"/>
          </w:tcPr>
          <w:p w:rsidR="00591CA5" w:rsidRPr="002E0D57" w:rsidRDefault="00591CA5" w:rsidP="00150CB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</w:rPr>
              <w:t>Текст пояснений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772D9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ООО «Ключ», 662601,  г. Мин</w:t>
            </w: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синск, ул. Профсоюзов,48а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33" w:type="dxa"/>
            <w:shd w:val="clear" w:color="auto" w:fill="auto"/>
          </w:tcPr>
          <w:p w:rsidR="00772D9C" w:rsidRPr="00033B9B" w:rsidRDefault="00772D9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 </w:t>
            </w:r>
          </w:p>
          <w:p w:rsidR="00591CA5" w:rsidRPr="00033B9B" w:rsidRDefault="00772D9C" w:rsidP="008E4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E4421">
              <w:rPr>
                <w:rFonts w:ascii="Times New Roman" w:hAnsi="Times New Roman" w:cs="Times New Roman"/>
                <w:sz w:val="24"/>
                <w:szCs w:val="24"/>
              </w:rPr>
              <w:t>Повстанская,16а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772D9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  <w:r w:rsidR="008E4421">
              <w:rPr>
                <w:rFonts w:ascii="Times New Roman" w:hAnsi="Times New Roman" w:cs="Times New Roman"/>
                <w:sz w:val="24"/>
                <w:szCs w:val="24"/>
              </w:rPr>
              <w:t xml:space="preserve"> дворовой те</w:t>
            </w:r>
            <w:r w:rsidR="008E44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4421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6562C2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предоставления гарантий качества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033B9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дворовой те</w:t>
            </w: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ритории – 4 года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уплату налогов, сборов и других обязательных платежей</w:t>
            </w:r>
          </w:p>
        </w:tc>
        <w:tc>
          <w:tcPr>
            <w:tcW w:w="3633" w:type="dxa"/>
            <w:shd w:val="clear" w:color="auto" w:fill="auto"/>
          </w:tcPr>
          <w:p w:rsidR="006562C2" w:rsidRPr="00033B9B" w:rsidRDefault="008E4421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335 822,00 руб.</w:t>
            </w:r>
            <w:bookmarkStart w:id="0" w:name="_GoBack"/>
            <w:bookmarkEnd w:id="0"/>
          </w:p>
          <w:p w:rsidR="006562C2" w:rsidRPr="00033B9B" w:rsidRDefault="006562C2" w:rsidP="008E4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91CA5" w:rsidRPr="002E0D57" w:rsidTr="00497933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33" w:type="dxa"/>
          </w:tcPr>
          <w:p w:rsidR="00591CA5" w:rsidRPr="00033B9B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 w:rsidRPr="00033B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1 к настоящему извещению</w:t>
            </w:r>
          </w:p>
        </w:tc>
      </w:tr>
      <w:tr w:rsidR="00591CA5" w:rsidRPr="002E0D57" w:rsidTr="00497933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предложений подрядных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633" w:type="dxa"/>
          </w:tcPr>
          <w:p w:rsidR="00591CA5" w:rsidRPr="00033B9B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 w:rsidRPr="00033B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2 к настоящему извещению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подачи подрядными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033B9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г. Минусинск, ул. Профсоюзов, 48а (подвальное помещение)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9078BA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3B9B" w:rsidRPr="00033B9B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9078BA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3B9B" w:rsidRPr="00033B9B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  <w:r w:rsidR="00EF14F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 д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полнительную информацию о порядке проведения 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бора и выполняемых работах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6C275A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8(39132) 5-10-03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DF32A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275A" w:rsidRPr="00033B9B">
              <w:rPr>
                <w:rFonts w:ascii="Times New Roman" w:hAnsi="Times New Roman" w:cs="Times New Roman"/>
                <w:sz w:val="24"/>
                <w:szCs w:val="24"/>
              </w:rPr>
              <w:t>. Минусинск, ул. Профсоюзов, 48а (подвальное помещение)</w:t>
            </w:r>
          </w:p>
        </w:tc>
      </w:tr>
    </w:tbl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Pr="002E0D57" w:rsidRDefault="002E0D57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Требования, предъявляемые к подрядной организации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1) непроведение ликвидации подрядной организации и отсутствие процедур ба</w:t>
      </w:r>
      <w:r w:rsidRPr="002E0D57">
        <w:rPr>
          <w:rFonts w:ascii="Times New Roman" w:hAnsi="Times New Roman" w:cs="Times New Roman"/>
          <w:sz w:val="24"/>
          <w:szCs w:val="24"/>
        </w:rPr>
        <w:t>н</w:t>
      </w:r>
      <w:r w:rsidRPr="002E0D57">
        <w:rPr>
          <w:rFonts w:ascii="Times New Roman" w:hAnsi="Times New Roman" w:cs="Times New Roman"/>
          <w:sz w:val="24"/>
          <w:szCs w:val="24"/>
        </w:rPr>
        <w:t>кротства в отношении подрядной организации –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2) неприостановление деятельности подрядной организации в порядке, предусмо</w:t>
      </w:r>
      <w:r w:rsidRPr="002E0D57">
        <w:rPr>
          <w:rFonts w:ascii="Times New Roman" w:hAnsi="Times New Roman" w:cs="Times New Roman"/>
          <w:sz w:val="24"/>
          <w:szCs w:val="24"/>
        </w:rPr>
        <w:t>т</w:t>
      </w:r>
      <w:r w:rsidRPr="002E0D57">
        <w:rPr>
          <w:rFonts w:ascii="Times New Roman" w:hAnsi="Times New Roman" w:cs="Times New Roman"/>
          <w:sz w:val="24"/>
          <w:szCs w:val="24"/>
        </w:rPr>
        <w:t xml:space="preserve">ренном </w:t>
      </w:r>
      <w:hyperlink r:id="rId8" w:history="1">
        <w:r w:rsidRPr="002E0D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рассмотрения предложения подрядной организации;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4)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 w:cs="Times New Roman"/>
          <w:sz w:val="24"/>
          <w:szCs w:val="24"/>
        </w:rPr>
        <w:t>о</w:t>
      </w:r>
      <w:r w:rsidR="00FF4A52">
        <w:rPr>
          <w:rFonts w:ascii="Times New Roman" w:hAnsi="Times New Roman" w:cs="Times New Roman"/>
          <w:sz w:val="24"/>
          <w:szCs w:val="24"/>
        </w:rPr>
        <w:t>ведение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соответствующих работ по капитальному ремонту со сроком действия до оконч</w:t>
      </w:r>
      <w:r w:rsidRPr="002E0D57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ния договора на выполнение работ, заключаемого по итогам отбора</w:t>
      </w:r>
      <w:r w:rsidR="00C721C5" w:rsidRPr="002E0D57">
        <w:rPr>
          <w:rFonts w:ascii="Times New Roman" w:hAnsi="Times New Roman" w:cs="Times New Roman"/>
          <w:sz w:val="24"/>
          <w:szCs w:val="24"/>
        </w:rPr>
        <w:t xml:space="preserve"> (в случае если оно н</w:t>
      </w:r>
      <w:r w:rsidR="00C721C5" w:rsidRPr="002E0D57">
        <w:rPr>
          <w:rFonts w:ascii="Times New Roman" w:hAnsi="Times New Roman" w:cs="Times New Roman"/>
          <w:sz w:val="24"/>
          <w:szCs w:val="24"/>
        </w:rPr>
        <w:t>е</w:t>
      </w:r>
      <w:r w:rsidR="00C721C5" w:rsidRPr="002E0D57">
        <w:rPr>
          <w:rFonts w:ascii="Times New Roman" w:hAnsi="Times New Roman" w:cs="Times New Roman"/>
          <w:sz w:val="24"/>
          <w:szCs w:val="24"/>
        </w:rPr>
        <w:t>обходимо для выполнения работ)</w:t>
      </w:r>
      <w:r w:rsidRPr="002E0D57">
        <w:rPr>
          <w:rFonts w:ascii="Times New Roman" w:hAnsi="Times New Roman" w:cs="Times New Roman"/>
          <w:sz w:val="24"/>
          <w:szCs w:val="24"/>
        </w:rPr>
        <w:t>.</w:t>
      </w: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Критерии оценки предложений подрядных организаций</w:t>
      </w:r>
    </w:p>
    <w:p w:rsidR="00827D46" w:rsidRPr="002E0D57" w:rsidRDefault="00827D46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835"/>
        <w:gridCol w:w="3544"/>
        <w:gridCol w:w="2977"/>
      </w:tblGrid>
      <w:tr w:rsidR="00827D46" w:rsidRPr="002E0D57" w:rsidTr="00C7324E">
        <w:trPr>
          <w:tblHeader/>
        </w:trPr>
        <w:tc>
          <w:tcPr>
            <w:tcW w:w="2835" w:type="dxa"/>
          </w:tcPr>
          <w:p w:rsidR="00827D46" w:rsidRPr="002E0D57" w:rsidRDefault="00827D46" w:rsidP="00915DA0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827D46" w:rsidRPr="002E0D57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2E0D57" w:rsidRDefault="00827D46" w:rsidP="00956096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827D46" w:rsidRPr="002E0D57" w:rsidTr="00C7324E">
        <w:tc>
          <w:tcPr>
            <w:tcW w:w="2835" w:type="dxa"/>
            <w:vMerge w:val="restart"/>
          </w:tcPr>
          <w:p w:rsidR="00827D46" w:rsidRPr="002E0D57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827D46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827D46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CF0903" w:rsidRPr="002E0D57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="00550540"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3. Наличие штатных кв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ков рабочих специальн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до 6-ти штатных квалифицир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93740" w:rsidRPr="002E0D57" w:rsidTr="00C7324E">
        <w:trPr>
          <w:trHeight w:val="48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цированных сотрудников раб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 w:val="restart"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4. Период осуществл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ния  деятельности в сф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полный год деятельности</w:t>
            </w:r>
          </w:p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два года </w:t>
            </w:r>
            <w:r w:rsidR="004D3919" w:rsidRPr="002E0D57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 w:rsidRPr="002E0D57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104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673"/>
        </w:trPr>
        <w:tc>
          <w:tcPr>
            <w:tcW w:w="2835" w:type="dxa"/>
            <w:vMerge w:val="restart"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6. Срок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для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339"/>
        </w:trPr>
        <w:tc>
          <w:tcPr>
            <w:tcW w:w="2835" w:type="dxa"/>
            <w:vMerge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подрядная организация, пре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73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10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7. Предложение учас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5 до 10%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 до 5%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Предложение равно начал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ной максимальной цене дог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вора, Снижение до 1%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8. Срок гарантийных обязательств на выпо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472253" w:rsidRPr="002E0D57" w:rsidRDefault="00472253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2E0D57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ab/>
      </w:r>
    </w:p>
    <w:p w:rsidR="00827D46" w:rsidRPr="002E0D57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7D46" w:rsidRPr="002E0D57" w:rsidSect="001E7C55"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6A" w:rsidRDefault="00C64A6A" w:rsidP="00B80FBF">
      <w:pPr>
        <w:spacing w:after="0" w:line="240" w:lineRule="auto"/>
      </w:pPr>
      <w:r>
        <w:separator/>
      </w:r>
    </w:p>
  </w:endnote>
  <w:endnote w:type="continuationSeparator" w:id="0">
    <w:p w:rsidR="00C64A6A" w:rsidRDefault="00C64A6A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6A" w:rsidRDefault="00C64A6A" w:rsidP="00B80FBF">
      <w:pPr>
        <w:spacing w:after="0" w:line="240" w:lineRule="auto"/>
      </w:pPr>
      <w:r>
        <w:separator/>
      </w:r>
    </w:p>
  </w:footnote>
  <w:footnote w:type="continuationSeparator" w:id="0">
    <w:p w:rsidR="00C64A6A" w:rsidRDefault="00C64A6A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8C" w:rsidRPr="00376A72" w:rsidRDefault="00842AF8" w:rsidP="00376A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2A8C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4F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82346"/>
    <w:rsid w:val="00011C32"/>
    <w:rsid w:val="00033B9B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43CB"/>
    <w:rsid w:val="0023652B"/>
    <w:rsid w:val="00250BED"/>
    <w:rsid w:val="00262BB6"/>
    <w:rsid w:val="0026666B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3921"/>
    <w:rsid w:val="003B76C2"/>
    <w:rsid w:val="003C49FC"/>
    <w:rsid w:val="003D3506"/>
    <w:rsid w:val="003D425C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9114B"/>
    <w:rsid w:val="0049334F"/>
    <w:rsid w:val="00497933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4612"/>
    <w:rsid w:val="00505447"/>
    <w:rsid w:val="00524D3A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75B1"/>
    <w:rsid w:val="00617E4A"/>
    <w:rsid w:val="00624111"/>
    <w:rsid w:val="00624A03"/>
    <w:rsid w:val="00633DFE"/>
    <w:rsid w:val="0065017B"/>
    <w:rsid w:val="006515DA"/>
    <w:rsid w:val="006562C2"/>
    <w:rsid w:val="00656CC4"/>
    <w:rsid w:val="0066262D"/>
    <w:rsid w:val="00666A63"/>
    <w:rsid w:val="00674E6C"/>
    <w:rsid w:val="00675637"/>
    <w:rsid w:val="0068303F"/>
    <w:rsid w:val="006A36D9"/>
    <w:rsid w:val="006C225B"/>
    <w:rsid w:val="006C275A"/>
    <w:rsid w:val="006C3277"/>
    <w:rsid w:val="006D2D75"/>
    <w:rsid w:val="006E3A37"/>
    <w:rsid w:val="006F2103"/>
    <w:rsid w:val="006F2564"/>
    <w:rsid w:val="00700CD5"/>
    <w:rsid w:val="00701EE7"/>
    <w:rsid w:val="00710E86"/>
    <w:rsid w:val="0071404A"/>
    <w:rsid w:val="00715C5C"/>
    <w:rsid w:val="007231BD"/>
    <w:rsid w:val="00724A4F"/>
    <w:rsid w:val="00752AC8"/>
    <w:rsid w:val="00772D9C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5A1"/>
    <w:rsid w:val="00827D46"/>
    <w:rsid w:val="0083076B"/>
    <w:rsid w:val="00832909"/>
    <w:rsid w:val="00834F3E"/>
    <w:rsid w:val="00835852"/>
    <w:rsid w:val="00837083"/>
    <w:rsid w:val="00842AF8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421"/>
    <w:rsid w:val="008E4D87"/>
    <w:rsid w:val="008F162D"/>
    <w:rsid w:val="00901E39"/>
    <w:rsid w:val="009038CC"/>
    <w:rsid w:val="009051D0"/>
    <w:rsid w:val="00906BA5"/>
    <w:rsid w:val="009078BA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83EF9"/>
    <w:rsid w:val="00984DDD"/>
    <w:rsid w:val="00987930"/>
    <w:rsid w:val="009A35BB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D2B03"/>
    <w:rsid w:val="00C00170"/>
    <w:rsid w:val="00C02D92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64A6A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32AB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F14FD"/>
    <w:rsid w:val="00EF2CF1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4A5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12"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2F62F68B761D3AE58EFF5A450ECED133D73FABD647C8A84154DD50uFN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FAF9-EF9F-4449-A8E9-183B03A7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User</cp:lastModifiedBy>
  <cp:revision>19</cp:revision>
  <cp:lastPrinted>2017-05-15T07:20:00Z</cp:lastPrinted>
  <dcterms:created xsi:type="dcterms:W3CDTF">2017-05-15T03:38:00Z</dcterms:created>
  <dcterms:modified xsi:type="dcterms:W3CDTF">2017-05-17T03:44:00Z</dcterms:modified>
</cp:coreProperties>
</file>