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B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A1">
        <w:rPr>
          <w:rFonts w:ascii="Times New Roman" w:hAnsi="Times New Roman" w:cs="Times New Roman"/>
          <w:sz w:val="24"/>
          <w:szCs w:val="24"/>
        </w:rPr>
        <w:t xml:space="preserve">Информация о письменных обращениях граждан, поступивших </w:t>
      </w:r>
    </w:p>
    <w:p w:rsidR="00254A1A" w:rsidRPr="004478A1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8A1">
        <w:rPr>
          <w:rFonts w:ascii="Times New Roman" w:hAnsi="Times New Roman" w:cs="Times New Roman"/>
          <w:sz w:val="24"/>
          <w:szCs w:val="24"/>
        </w:rPr>
        <w:t xml:space="preserve">на рассмотрение в администрацию города Минусинска, </w:t>
      </w:r>
    </w:p>
    <w:p w:rsidR="00254A1A" w:rsidRPr="004478A1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A1">
        <w:rPr>
          <w:rFonts w:ascii="Times New Roman" w:hAnsi="Times New Roman" w:cs="Times New Roman"/>
          <w:sz w:val="24"/>
          <w:szCs w:val="24"/>
        </w:rPr>
        <w:t>за период с 01.</w:t>
      </w:r>
      <w:r w:rsidR="00D623E3">
        <w:rPr>
          <w:rFonts w:ascii="Times New Roman" w:hAnsi="Times New Roman" w:cs="Times New Roman"/>
          <w:sz w:val="24"/>
          <w:szCs w:val="24"/>
        </w:rPr>
        <w:t>05</w:t>
      </w:r>
      <w:r w:rsidRPr="004478A1">
        <w:rPr>
          <w:rFonts w:ascii="Times New Roman" w:hAnsi="Times New Roman" w:cs="Times New Roman"/>
          <w:sz w:val="24"/>
          <w:szCs w:val="24"/>
        </w:rPr>
        <w:t>.201</w:t>
      </w:r>
      <w:r w:rsidR="00D623E3">
        <w:rPr>
          <w:rFonts w:ascii="Times New Roman" w:hAnsi="Times New Roman" w:cs="Times New Roman"/>
          <w:sz w:val="24"/>
          <w:szCs w:val="24"/>
        </w:rPr>
        <w:t>7</w:t>
      </w:r>
      <w:r w:rsidRPr="004478A1">
        <w:rPr>
          <w:rFonts w:ascii="Times New Roman" w:hAnsi="Times New Roman" w:cs="Times New Roman"/>
          <w:sz w:val="24"/>
          <w:szCs w:val="24"/>
        </w:rPr>
        <w:t xml:space="preserve"> по </w:t>
      </w:r>
      <w:r w:rsidR="00567A4C" w:rsidRPr="004478A1">
        <w:rPr>
          <w:rFonts w:ascii="Times New Roman" w:hAnsi="Times New Roman" w:cs="Times New Roman"/>
          <w:sz w:val="24"/>
          <w:szCs w:val="24"/>
        </w:rPr>
        <w:t>3</w:t>
      </w:r>
      <w:r w:rsidR="00D623E3">
        <w:rPr>
          <w:rFonts w:ascii="Times New Roman" w:hAnsi="Times New Roman" w:cs="Times New Roman"/>
          <w:sz w:val="24"/>
          <w:szCs w:val="24"/>
        </w:rPr>
        <w:t>1</w:t>
      </w:r>
      <w:r w:rsidR="00DD5372" w:rsidRPr="004478A1">
        <w:rPr>
          <w:rFonts w:ascii="Times New Roman" w:hAnsi="Times New Roman" w:cs="Times New Roman"/>
          <w:sz w:val="24"/>
          <w:szCs w:val="24"/>
        </w:rPr>
        <w:t>.</w:t>
      </w:r>
      <w:r w:rsidR="00D623E3">
        <w:rPr>
          <w:rFonts w:ascii="Times New Roman" w:hAnsi="Times New Roman" w:cs="Times New Roman"/>
          <w:sz w:val="24"/>
          <w:szCs w:val="24"/>
        </w:rPr>
        <w:t>05</w:t>
      </w:r>
      <w:r w:rsidRPr="004478A1">
        <w:rPr>
          <w:rFonts w:ascii="Times New Roman" w:hAnsi="Times New Roman" w:cs="Times New Roman"/>
          <w:sz w:val="24"/>
          <w:szCs w:val="24"/>
        </w:rPr>
        <w:t>.201</w:t>
      </w:r>
      <w:r w:rsidR="00D623E3">
        <w:rPr>
          <w:rFonts w:ascii="Times New Roman" w:hAnsi="Times New Roman" w:cs="Times New Roman"/>
          <w:sz w:val="24"/>
          <w:szCs w:val="24"/>
        </w:rPr>
        <w:t>7</w:t>
      </w:r>
    </w:p>
    <w:p w:rsidR="00686185" w:rsidRPr="004478A1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8613"/>
        <w:gridCol w:w="992"/>
      </w:tblGrid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Земельная реформа. Частная собственность на землю</w:t>
            </w:r>
          </w:p>
        </w:tc>
        <w:tc>
          <w:tcPr>
            <w:tcW w:w="992" w:type="dxa"/>
            <w:vAlign w:val="bottom"/>
          </w:tcPr>
          <w:p w:rsidR="00194F75" w:rsidRDefault="000D76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Землеустройство. Землеустроительный процесс. Установление границ. Мониторинг земель. </w:t>
            </w:r>
            <w:proofErr w:type="gramStart"/>
            <w:r>
              <w:rPr>
                <w:rFonts w:ascii="Calibri" w:hAnsi="Calibri"/>
                <w:color w:val="000000"/>
              </w:rPr>
              <w:t>Кадастровая деятельность (деятельность кадас</w:t>
            </w:r>
            <w:proofErr w:type="gramEnd"/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Нежилые помещения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Оплата жилищно-коммунальных услуг (ЖКХ)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Земельные споры (не судебные)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Конфликты на бытовой почве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Ритуальные услуги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Вопросы частного домовладения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Заявление о прекращении рассмотрения обращения заявителя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Борьба с антисанитарией. Уборка мусора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Памятники воинам, воинские захоронения, мемориалы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Налоговые правонарушения, ответственность за их совершение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Арендные отношения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Выселение из жилища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Система среднего профессионального образования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Борьба с аварийностью. Безопасность дорожного движения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Земельные споры (судебные)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Развитие цифрового </w:t>
            </w:r>
            <w:proofErr w:type="gramStart"/>
            <w:r>
              <w:rPr>
                <w:rFonts w:ascii="Calibri" w:hAnsi="Calibri"/>
                <w:color w:val="000000"/>
              </w:rPr>
              <w:t>теле</w:t>
            </w:r>
            <w:proofErr w:type="gramEnd"/>
            <w:r>
              <w:rPr>
                <w:rFonts w:ascii="Calibri" w:hAnsi="Calibri"/>
                <w:color w:val="000000"/>
              </w:rPr>
              <w:t>- и радиовещания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Строительство жилья экономического класса. Программа «Доступное жилье»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Строительные организации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Выделение жилья молодым семьям, специалистам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Жилищное строительство в городах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Система дошкольного образования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Лесное хозяйство и экология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94F75" w:rsidRPr="004478A1" w:rsidTr="00BC40C3">
        <w:tc>
          <w:tcPr>
            <w:tcW w:w="8613" w:type="dxa"/>
            <w:vAlign w:val="bottom"/>
          </w:tcPr>
          <w:p w:rsidR="00194F75" w:rsidRDefault="00194F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Информационная безопасность</w:t>
            </w:r>
          </w:p>
        </w:tc>
        <w:tc>
          <w:tcPr>
            <w:tcW w:w="992" w:type="dxa"/>
            <w:vAlign w:val="bottom"/>
          </w:tcPr>
          <w:p w:rsidR="00194F75" w:rsidRDefault="00194F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Демография. Перепись населения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Деятельность органов системы социального обеспечения и их должностных лиц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Междугородные и пригородные перевозки пассажиров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Дорожное хозяйство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Наем жилого помещения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Организация, оплата и нормирование труда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Переработка вторичного сырья и бытовых отходов. Полигоны бытовых отходов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Управляющие компании, договоры на содержание и ремонт жилья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Ценообразование, государственная политика в области цен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Личные подсобные хозяйства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Рассмотрение в административном порядке действий (бездействия) государственных органов, органов местного самоуправления и должнос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40C3" w:rsidRPr="00BC40C3" w:rsidTr="00BC40C3">
        <w:trPr>
          <w:trHeight w:val="300"/>
        </w:trPr>
        <w:tc>
          <w:tcPr>
            <w:tcW w:w="8613" w:type="dxa"/>
            <w:noWrap/>
            <w:hideMark/>
          </w:tcPr>
          <w:p w:rsidR="00BC40C3" w:rsidRPr="00BC40C3" w:rsidRDefault="00BC40C3" w:rsidP="00BC40C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992" w:type="dxa"/>
            <w:noWrap/>
            <w:hideMark/>
          </w:tcPr>
          <w:p w:rsidR="00BC40C3" w:rsidRPr="00BC40C3" w:rsidRDefault="00BC40C3" w:rsidP="00BC40C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0C3">
              <w:rPr>
                <w:rFonts w:ascii="Calibri" w:eastAsia="Times New Roman" w:hAnsi="Calibri" w:cs="Times New Roman"/>
                <w:b/>
                <w:bCs/>
                <w:color w:val="000000"/>
              </w:rPr>
              <w:t>495</w:t>
            </w:r>
          </w:p>
        </w:tc>
      </w:tr>
    </w:tbl>
    <w:p w:rsidR="004478A1" w:rsidRPr="004478A1" w:rsidRDefault="004478A1" w:rsidP="002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8A1" w:rsidRPr="004478A1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6E0C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011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63D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0C0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4F75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51B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1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9F8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0D5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6B7"/>
    <w:rsid w:val="00314849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F52"/>
    <w:rsid w:val="003F2071"/>
    <w:rsid w:val="003F296C"/>
    <w:rsid w:val="003F298B"/>
    <w:rsid w:val="003F29D9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A1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76F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13C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0E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A40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11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098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A4C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97F36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3849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3B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28D3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3955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4A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40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4B5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390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94B"/>
    <w:rsid w:val="009C0BEB"/>
    <w:rsid w:val="009C0CDF"/>
    <w:rsid w:val="009C0D3D"/>
    <w:rsid w:val="009C1102"/>
    <w:rsid w:val="009C1462"/>
    <w:rsid w:val="009C179A"/>
    <w:rsid w:val="009C2092"/>
    <w:rsid w:val="009C226A"/>
    <w:rsid w:val="009C2526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6240"/>
    <w:rsid w:val="00A16A5B"/>
    <w:rsid w:val="00A16B64"/>
    <w:rsid w:val="00A16FD7"/>
    <w:rsid w:val="00A1714A"/>
    <w:rsid w:val="00A1741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B4F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10DA"/>
    <w:rsid w:val="00AD1DB6"/>
    <w:rsid w:val="00AD1E11"/>
    <w:rsid w:val="00AD2247"/>
    <w:rsid w:val="00AD2699"/>
    <w:rsid w:val="00AD26C3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0C3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7B5"/>
    <w:rsid w:val="00BD1984"/>
    <w:rsid w:val="00BD278C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FA6"/>
    <w:rsid w:val="00C570E7"/>
    <w:rsid w:val="00C57130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2770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574"/>
    <w:rsid w:val="00D57A23"/>
    <w:rsid w:val="00D57D5C"/>
    <w:rsid w:val="00D60139"/>
    <w:rsid w:val="00D605A4"/>
    <w:rsid w:val="00D61755"/>
    <w:rsid w:val="00D61F9E"/>
    <w:rsid w:val="00D623E3"/>
    <w:rsid w:val="00D62C84"/>
    <w:rsid w:val="00D62F76"/>
    <w:rsid w:val="00D63243"/>
    <w:rsid w:val="00D63522"/>
    <w:rsid w:val="00D63547"/>
    <w:rsid w:val="00D6365A"/>
    <w:rsid w:val="00D63ECD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5D"/>
    <w:rsid w:val="00DA4A64"/>
    <w:rsid w:val="00DA4DB1"/>
    <w:rsid w:val="00DA5D16"/>
    <w:rsid w:val="00DA63D6"/>
    <w:rsid w:val="00DA63E2"/>
    <w:rsid w:val="00DA6847"/>
    <w:rsid w:val="00DA6F76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0FE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2DB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7BF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отделом ОКР</dc:creator>
  <cp:lastModifiedBy>Заведующая отделом ОКР</cp:lastModifiedBy>
  <cp:revision>6</cp:revision>
  <dcterms:created xsi:type="dcterms:W3CDTF">2016-12-07T06:56:00Z</dcterms:created>
  <dcterms:modified xsi:type="dcterms:W3CDTF">2017-06-01T10:16:00Z</dcterms:modified>
</cp:coreProperties>
</file>