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B3" w:rsidRPr="004F11B3" w:rsidRDefault="004F11B3" w:rsidP="004F11B3">
      <w:pPr>
        <w:jc w:val="center"/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ПОЛОЖЕНИЕ</w:t>
      </w:r>
    </w:p>
    <w:p w:rsidR="004F11B3" w:rsidRPr="004F11B3" w:rsidRDefault="004F11B3" w:rsidP="004F11B3">
      <w:pPr>
        <w:jc w:val="center"/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о порядке и условиях проведения</w:t>
      </w:r>
      <w:r>
        <w:rPr>
          <w:rFonts w:ascii="Times New Roman" w:hAnsi="Times New Roman" w:cs="Times New Roman"/>
        </w:rPr>
        <w:t xml:space="preserve"> </w:t>
      </w:r>
      <w:r w:rsidRPr="004F11B3">
        <w:rPr>
          <w:rFonts w:ascii="Times New Roman" w:hAnsi="Times New Roman" w:cs="Times New Roman"/>
        </w:rPr>
        <w:t>творческого конкурса «Город и поселок моей мечты»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1.</w:t>
      </w:r>
      <w:r w:rsidRPr="004F11B3">
        <w:rPr>
          <w:rFonts w:ascii="Times New Roman" w:hAnsi="Times New Roman" w:cs="Times New Roman"/>
        </w:rPr>
        <w:tab/>
        <w:t>Общие положения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1.1. Творческий конкурс «Город и поселок моей мечты!» (далее - Конкурс) проводится в рамках поддержки государственной программы «Формирование комфортной городской среды».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1.2. Учредителем Конкурса является Агентство печати и массовых коммуникаций Красноярского края (далее - Учредитель).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1.3. Краевое государственное автономное учреждение «Организационно-методический </w:t>
      </w:r>
      <w:proofErr w:type="spellStart"/>
      <w:r w:rsidRPr="004F11B3">
        <w:rPr>
          <w:rFonts w:ascii="Times New Roman" w:hAnsi="Times New Roman" w:cs="Times New Roman"/>
        </w:rPr>
        <w:t>Медиацентр</w:t>
      </w:r>
      <w:proofErr w:type="spellEnd"/>
      <w:r w:rsidRPr="004F11B3">
        <w:rPr>
          <w:rFonts w:ascii="Times New Roman" w:hAnsi="Times New Roman" w:cs="Times New Roman"/>
        </w:rPr>
        <w:t>», краевое государственное автономное учреждение «Дирекция краевых телепрограмм» и краевое государственное автономное учреждение «Редакция газеты «Наш Красноярский край» являются Организаторами Конкурса (далее - Организаторы).</w:t>
      </w:r>
    </w:p>
    <w:p w:rsidR="004B099B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1.4. Конкурс проводится с целью привлечения подрастающего поколения к обустройству родного города или поселка, воспитания ответственного отношения к собственной жизни и окружающему миру.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Конкурс проводится при поддержке Министерства образования Красноярского края и органов местного самоуправления муниципальных образований Красноярского края.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Организаторы Конкурса осуществляют следующие функции: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КГАУ «Организационно-методический </w:t>
      </w:r>
      <w:proofErr w:type="spellStart"/>
      <w:r w:rsidRPr="004F11B3">
        <w:rPr>
          <w:rFonts w:ascii="Times New Roman" w:hAnsi="Times New Roman" w:cs="Times New Roman"/>
        </w:rPr>
        <w:t>Медиацентр</w:t>
      </w:r>
      <w:proofErr w:type="spellEnd"/>
      <w:r w:rsidRPr="004F11B3">
        <w:rPr>
          <w:rFonts w:ascii="Times New Roman" w:hAnsi="Times New Roman" w:cs="Times New Roman"/>
        </w:rPr>
        <w:t>»: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формирование наградного фонда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организация процедуры награждения победителей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КГАУ «Дирекция краевых телепрограмм»: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прием работ участников Конкурса в художественно-изобразительной номинации от органов местного самоуправления муниципальных районов Красноярского края для проведения II регионального этапа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формирование состава жюри для выбора победителя Конкурса в художественно-изобразительной номинации на II региональном этапе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информационная поддержка проведения конкурса на телеканале «Енисей»;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выбор победителя в каждой возрастной категории в </w:t>
      </w:r>
      <w:proofErr w:type="spellStart"/>
      <w:r w:rsidRPr="004F11B3">
        <w:rPr>
          <w:rFonts w:ascii="Times New Roman" w:hAnsi="Times New Roman" w:cs="Times New Roman"/>
        </w:rPr>
        <w:t>художественно</w:t>
      </w:r>
      <w:r w:rsidRPr="004F11B3">
        <w:rPr>
          <w:rFonts w:ascii="Times New Roman" w:hAnsi="Times New Roman" w:cs="Times New Roman"/>
        </w:rPr>
        <w:softHyphen/>
        <w:t>изобразительной</w:t>
      </w:r>
      <w:proofErr w:type="spellEnd"/>
      <w:r w:rsidRPr="004F11B3">
        <w:rPr>
          <w:rFonts w:ascii="Times New Roman" w:hAnsi="Times New Roman" w:cs="Times New Roman"/>
        </w:rPr>
        <w:t xml:space="preserve"> номинации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КГАУ «Редакция газеты «Наш Красноярский край»: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прием работ участников Конкурса в художественно-литературной номинации от органов местного самоуправления муниципальных районов Красноярского края для проведения II регионального этапа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формирование состава жюри для выбора победителя в </w:t>
      </w:r>
      <w:proofErr w:type="spellStart"/>
      <w:r w:rsidRPr="004F11B3">
        <w:rPr>
          <w:rFonts w:ascii="Times New Roman" w:hAnsi="Times New Roman" w:cs="Times New Roman"/>
        </w:rPr>
        <w:t>художественно</w:t>
      </w:r>
      <w:r w:rsidRPr="004F11B3">
        <w:rPr>
          <w:rFonts w:ascii="Times New Roman" w:hAnsi="Times New Roman" w:cs="Times New Roman"/>
        </w:rPr>
        <w:softHyphen/>
        <w:t>литературной</w:t>
      </w:r>
      <w:proofErr w:type="spellEnd"/>
      <w:r w:rsidRPr="004F11B3">
        <w:rPr>
          <w:rFonts w:ascii="Times New Roman" w:hAnsi="Times New Roman" w:cs="Times New Roman"/>
        </w:rPr>
        <w:t xml:space="preserve"> номинации на II региональном этапе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информационная поддержка проведения Конкурса в газете «Наш Красноярский край»;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lastRenderedPageBreak/>
        <w:t xml:space="preserve"> выбор победителя в каждой возрастной категории в </w:t>
      </w:r>
      <w:proofErr w:type="spellStart"/>
      <w:r w:rsidRPr="004F11B3">
        <w:rPr>
          <w:rFonts w:ascii="Times New Roman" w:hAnsi="Times New Roman" w:cs="Times New Roman"/>
        </w:rPr>
        <w:t>художественно</w:t>
      </w:r>
      <w:r w:rsidRPr="004F11B3">
        <w:rPr>
          <w:rFonts w:ascii="Times New Roman" w:hAnsi="Times New Roman" w:cs="Times New Roman"/>
        </w:rPr>
        <w:softHyphen/>
        <w:t>литературной</w:t>
      </w:r>
      <w:proofErr w:type="spellEnd"/>
      <w:r w:rsidRPr="004F11B3">
        <w:rPr>
          <w:rFonts w:ascii="Times New Roman" w:hAnsi="Times New Roman" w:cs="Times New Roman"/>
        </w:rPr>
        <w:t xml:space="preserve"> номинации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Органы местного самоуправления муниципальных образований Красноярского края (Приложение № 1 к настоящему Положению) при проведении Конкурса осуществляют следующие функции: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формирование состава жюри для определения победителя Конкурса в каждой возрастной категории на I муниципальном этапе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выбор победителя I муниципального этапа Конкурса;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направление работ победителей I муниципального этапа Конкурса Организаторам.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bookmarkStart w:id="0" w:name="bookmark0"/>
      <w:r w:rsidRPr="004F11B3">
        <w:rPr>
          <w:rFonts w:ascii="Times New Roman" w:hAnsi="Times New Roman" w:cs="Times New Roman"/>
        </w:rPr>
        <w:t>Участники Конкурса</w:t>
      </w:r>
      <w:bookmarkEnd w:id="0"/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К участию в конкурсе приглашаются </w:t>
      </w:r>
      <w:proofErr w:type="gramStart"/>
      <w:r w:rsidRPr="004F11B3">
        <w:rPr>
          <w:rFonts w:ascii="Times New Roman" w:hAnsi="Times New Roman" w:cs="Times New Roman"/>
        </w:rPr>
        <w:t>обучающиеся</w:t>
      </w:r>
      <w:proofErr w:type="gramEnd"/>
      <w:r w:rsidRPr="004F11B3">
        <w:rPr>
          <w:rFonts w:ascii="Times New Roman" w:hAnsi="Times New Roman" w:cs="Times New Roman"/>
        </w:rPr>
        <w:t xml:space="preserve"> в образовательных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proofErr w:type="gramStart"/>
      <w:r w:rsidRPr="004F11B3">
        <w:rPr>
          <w:rFonts w:ascii="Times New Roman" w:hAnsi="Times New Roman" w:cs="Times New Roman"/>
        </w:rPr>
        <w:t>учреждениях</w:t>
      </w:r>
      <w:proofErr w:type="gramEnd"/>
      <w:r w:rsidRPr="004F11B3">
        <w:rPr>
          <w:rFonts w:ascii="Times New Roman" w:hAnsi="Times New Roman" w:cs="Times New Roman"/>
        </w:rPr>
        <w:t xml:space="preserve"> Красноярского края.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Участники Конкурса делятся на три возрастные категории: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учащиеся 1-4 классов;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учащиеся 5-8 классов;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учащиеся 9—11 классов.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bookmarkStart w:id="1" w:name="bookmark1"/>
      <w:r w:rsidRPr="004F11B3">
        <w:rPr>
          <w:rFonts w:ascii="Times New Roman" w:hAnsi="Times New Roman" w:cs="Times New Roman"/>
        </w:rPr>
        <w:t>Условия участия в Конкурсе</w:t>
      </w:r>
      <w:bookmarkEnd w:id="1"/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Конкурс проводится в два этапа в период с 16 февраля по 16 апреля 2018 года.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3.2. На конкурс принимаются работы в двух номинациях: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• художественно-литературная номинация: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сочинение объемом до 3 листов формата А</w:t>
      </w:r>
      <w:proofErr w:type="gramStart"/>
      <w:r w:rsidRPr="004F11B3">
        <w:rPr>
          <w:rFonts w:ascii="Times New Roman" w:hAnsi="Times New Roman" w:cs="Times New Roman"/>
        </w:rPr>
        <w:t>4</w:t>
      </w:r>
      <w:proofErr w:type="gramEnd"/>
      <w:r w:rsidRPr="004F11B3">
        <w:rPr>
          <w:rFonts w:ascii="Times New Roman" w:hAnsi="Times New Roman" w:cs="Times New Roman"/>
        </w:rPr>
        <w:t xml:space="preserve">; интервал 1,5; 14-м шрифтом </w:t>
      </w:r>
      <w:proofErr w:type="spellStart"/>
      <w:r w:rsidRPr="004F11B3">
        <w:rPr>
          <w:rFonts w:ascii="Times New Roman" w:hAnsi="Times New Roman" w:cs="Times New Roman"/>
        </w:rPr>
        <w:t>Times</w:t>
      </w:r>
      <w:proofErr w:type="spellEnd"/>
      <w:r w:rsidRPr="004F11B3">
        <w:rPr>
          <w:rFonts w:ascii="Times New Roman" w:hAnsi="Times New Roman" w:cs="Times New Roman"/>
        </w:rPr>
        <w:t xml:space="preserve"> </w:t>
      </w:r>
      <w:proofErr w:type="spellStart"/>
      <w:r w:rsidRPr="004F11B3">
        <w:rPr>
          <w:rFonts w:ascii="Times New Roman" w:hAnsi="Times New Roman" w:cs="Times New Roman"/>
        </w:rPr>
        <w:t>New</w:t>
      </w:r>
      <w:proofErr w:type="spellEnd"/>
      <w:r w:rsidRPr="004F11B3">
        <w:rPr>
          <w:rFonts w:ascii="Times New Roman" w:hAnsi="Times New Roman" w:cs="Times New Roman"/>
        </w:rPr>
        <w:t>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• художественно-изобразительная номинация: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рисунок, выполненный на формате А</w:t>
      </w:r>
      <w:proofErr w:type="gramStart"/>
      <w:r w:rsidRPr="004F11B3">
        <w:rPr>
          <w:rFonts w:ascii="Times New Roman" w:hAnsi="Times New Roman" w:cs="Times New Roman"/>
        </w:rPr>
        <w:t>4</w:t>
      </w:r>
      <w:proofErr w:type="gramEnd"/>
      <w:r w:rsidRPr="004F11B3">
        <w:rPr>
          <w:rFonts w:ascii="Times New Roman" w:hAnsi="Times New Roman" w:cs="Times New Roman"/>
        </w:rPr>
        <w:t xml:space="preserve"> или АЗ на бумаге, картоне, ватмане и исполненный в технике рисования: цветные карандаши, мелки, акварель, гуашь и др.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3.3. Конкурсные работы сопровождаются заявкой, содержащей следующие сведения: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- наименование, почтовый индекс и адрес образовательного учреждения, телефон;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- сведения об авторе: ФИО, класс, число, месяц и год рождения, телефон;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- сведения об учителе (руководителе): ФИО, должность, телефон.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3.4. После поступления работы на Конкурс все имущественные и авторские права по ее использованию переходят к Учредителю и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средствах массовой информации и использовать иными способами, но только в рамках целей и задач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lastRenderedPageBreak/>
        <w:t>3.5. Законный представитель автора, участвующего в Конкурсе, в лице учителя выражает свое согласие с Положением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3.6. Поступившие на Конкурс работы не рецензируются и не возвращаются.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3.7. Плата за участие в Конкурсе не взимается.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3.8. Предоставив конкурсную работу, законный представитель подтверждает авторство работы и соглашается с тем, что она может быть опубликована в любых изданиях, показана любым способом на любых мероприятиях, проводимых </w:t>
      </w:r>
      <w:proofErr w:type="gramStart"/>
      <w:r w:rsidRPr="004F11B3">
        <w:rPr>
          <w:rFonts w:ascii="Times New Roman" w:hAnsi="Times New Roman" w:cs="Times New Roman"/>
        </w:rPr>
        <w:t>организаторами</w:t>
      </w:r>
      <w:proofErr w:type="gramEnd"/>
      <w:r w:rsidRPr="004F11B3">
        <w:rPr>
          <w:rFonts w:ascii="Times New Roman" w:hAnsi="Times New Roman" w:cs="Times New Roman"/>
        </w:rPr>
        <w:t xml:space="preserve"> 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участника Конкурса в соответствии с Федеральным законом от 27 июля 2006 года № 152-ФЗ «О персональных данных».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3.9. Определение победителей Конкурса осуществляется жюри в количестве не менее 3 человек по каждой номинации, в состав которого входят эксперты и представители Организаторов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3.10. Всю интересующую информацию по условиям участия можно получить в городских и районных отделах образования.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4.</w:t>
      </w:r>
      <w:r w:rsidRPr="004F11B3">
        <w:rPr>
          <w:rFonts w:ascii="Times New Roman" w:hAnsi="Times New Roman" w:cs="Times New Roman"/>
        </w:rPr>
        <w:tab/>
        <w:t>Порядок проведения Конкурса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4.1.</w:t>
      </w:r>
      <w:r w:rsidRPr="004F11B3">
        <w:rPr>
          <w:rFonts w:ascii="Times New Roman" w:hAnsi="Times New Roman" w:cs="Times New Roman"/>
        </w:rPr>
        <w:tab/>
        <w:t>Конкурс проходит в два этапа: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-1 этап - муниципальный.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Период проведения - с 16 февраля 2018 по 12 марта 2018 года.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Порядок проведения, отбор работ победителей и награждение на первом этапе определяются органами местного самоуправления муниципальных образований (в соответствии со списком - Приложение № 1 к настоящему Положению).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Органы местного самоуправления взаимодействуют с Министерством образования Красноярского края и образовательными учреждениями. Сбор работ осуществляется в образовательных учреждениях.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- II этап - региональный, с 23 марта по 16 апреля 2018 года.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Работы победителей муниципального этапа до 23 марта 2018 года (в количестве до 3-х штук в каждой возрастной категории) органы местного самоуправления муниципальных образований направляют Организаторам: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КГАУ «Редакция газеты «Наш Красноярский край» работы в </w:t>
      </w:r>
      <w:proofErr w:type="spellStart"/>
      <w:r w:rsidRPr="004F11B3">
        <w:rPr>
          <w:rFonts w:ascii="Times New Roman" w:hAnsi="Times New Roman" w:cs="Times New Roman"/>
        </w:rPr>
        <w:t>художественно</w:t>
      </w:r>
      <w:r w:rsidRPr="004F11B3">
        <w:rPr>
          <w:rFonts w:ascii="Times New Roman" w:hAnsi="Times New Roman" w:cs="Times New Roman"/>
        </w:rPr>
        <w:softHyphen/>
        <w:t>литературной</w:t>
      </w:r>
      <w:proofErr w:type="spellEnd"/>
      <w:r w:rsidRPr="004F11B3">
        <w:rPr>
          <w:rFonts w:ascii="Times New Roman" w:hAnsi="Times New Roman" w:cs="Times New Roman"/>
        </w:rPr>
        <w:t xml:space="preserve"> номинации в электронном виде на адрес электронной почты </w:t>
      </w:r>
      <w:hyperlink r:id="rId6" w:history="1">
        <w:r w:rsidRPr="004F11B3">
          <w:rPr>
            <w:rStyle w:val="a3"/>
            <w:rFonts w:ascii="Times New Roman" w:hAnsi="Times New Roman" w:cs="Times New Roman"/>
          </w:rPr>
          <w:t>news-gnkk@yandex.ru</w:t>
        </w:r>
      </w:hyperlink>
      <w:r w:rsidRPr="004F11B3">
        <w:rPr>
          <w:rFonts w:ascii="Times New Roman" w:hAnsi="Times New Roman" w:cs="Times New Roman"/>
        </w:rPr>
        <w:t xml:space="preserve"> с пометкой «Конкурс»;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КГАУ «Дирекция краевых телепрограмм» работы в </w:t>
      </w:r>
      <w:proofErr w:type="spellStart"/>
      <w:r w:rsidRPr="004F11B3">
        <w:rPr>
          <w:rFonts w:ascii="Times New Roman" w:hAnsi="Times New Roman" w:cs="Times New Roman"/>
        </w:rPr>
        <w:t>художественно</w:t>
      </w:r>
      <w:r w:rsidRPr="004F11B3">
        <w:rPr>
          <w:rFonts w:ascii="Times New Roman" w:hAnsi="Times New Roman" w:cs="Times New Roman"/>
        </w:rPr>
        <w:softHyphen/>
        <w:t>изобразительной</w:t>
      </w:r>
      <w:proofErr w:type="spellEnd"/>
      <w:r w:rsidRPr="004F11B3">
        <w:rPr>
          <w:rFonts w:ascii="Times New Roman" w:hAnsi="Times New Roman" w:cs="Times New Roman"/>
        </w:rPr>
        <w:t xml:space="preserve"> номинации в оригинальном виде по адресу: 660093, г. Красноярск, улица остров Отдыха, д. 11 (телеканал «Енисей»).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Подведение итогов Конкурса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Победителей Конкурса I муниципального этапа определяет специально сформированное жюри тех муниципальных образований, на территории которых подводятся итоги I этапа Конкурса, в срок не позднее 22 марта 2018 года.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lastRenderedPageBreak/>
        <w:t xml:space="preserve"> Победителей Конкурса II регионального этапа определяет специально созданное Организаторами жюри, состоящее из представителей культуры и искусства территории и представителей Организаторов в срок не позднее 16 апреля 2018 года.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>6. Награждение победителей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Жюри II регионального этапа Конкурса по итогам голосования выбирает победителей в номинациях в каждой возрастной категории: по 3 в каждой возрастной категории в 2-х номинациях.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Авторы, занявшие призовые места, награждаются подарками Учредителя Конкурса.</w:t>
      </w:r>
    </w:p>
    <w:p w:rsidR="004F11B3" w:rsidRPr="004F11B3" w:rsidRDefault="004F11B3" w:rsidP="004F11B3">
      <w:pPr>
        <w:rPr>
          <w:rFonts w:ascii="Times New Roman" w:hAnsi="Times New Roman" w:cs="Times New Roman"/>
        </w:rPr>
      </w:pPr>
      <w:r w:rsidRPr="004F11B3">
        <w:rPr>
          <w:rFonts w:ascii="Times New Roman" w:hAnsi="Times New Roman" w:cs="Times New Roman"/>
        </w:rPr>
        <w:t xml:space="preserve"> Награждение победителей проводится по приглашению Организаторов. (Дата и место будут сообщены победителям дополнительно).</w:t>
      </w:r>
      <w:bookmarkStart w:id="2" w:name="_GoBack"/>
      <w:bookmarkEnd w:id="2"/>
    </w:p>
    <w:sectPr w:rsidR="004F11B3" w:rsidRPr="004F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6"/>
        <w:szCs w:val="8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B3"/>
    <w:rsid w:val="004B099B"/>
    <w:rsid w:val="004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-gnk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2</cp:revision>
  <dcterms:created xsi:type="dcterms:W3CDTF">2018-02-20T02:59:00Z</dcterms:created>
  <dcterms:modified xsi:type="dcterms:W3CDTF">2018-02-20T02:59:00Z</dcterms:modified>
</cp:coreProperties>
</file>