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E1" w:rsidRDefault="00FB5264" w:rsidP="00E20F24">
      <w:pPr>
        <w:shd w:val="clear" w:color="auto" w:fill="FFFFFF"/>
        <w:ind w:right="-1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</w:t>
      </w:r>
      <w:r w:rsidR="00A47BCA">
        <w:rPr>
          <w:sz w:val="28"/>
          <w:szCs w:val="28"/>
        </w:rPr>
        <w:t>л</w:t>
      </w:r>
      <w:r w:rsidR="00125A32">
        <w:rPr>
          <w:sz w:val="28"/>
          <w:szCs w:val="28"/>
        </w:rPr>
        <w:t>оже</w:t>
      </w:r>
      <w:r w:rsidR="00B133E1">
        <w:rPr>
          <w:sz w:val="28"/>
          <w:szCs w:val="28"/>
        </w:rPr>
        <w:t>ние     к      постановлению</w:t>
      </w:r>
    </w:p>
    <w:p w:rsidR="00B133E1" w:rsidRDefault="00FB5264" w:rsidP="00E20F24">
      <w:pPr>
        <w:shd w:val="clear" w:color="auto" w:fill="FFFFFF"/>
        <w:ind w:right="-1"/>
        <w:jc w:val="right"/>
        <w:rPr>
          <w:sz w:val="28"/>
          <w:szCs w:val="28"/>
        </w:rPr>
      </w:pPr>
      <w:r w:rsidRPr="00901135">
        <w:rPr>
          <w:sz w:val="28"/>
          <w:szCs w:val="28"/>
        </w:rPr>
        <w:t>Администрации города Минусинска</w:t>
      </w:r>
    </w:p>
    <w:p w:rsidR="00FB5264" w:rsidRPr="00901135" w:rsidRDefault="00FB5264" w:rsidP="00E20F24">
      <w:pPr>
        <w:shd w:val="clear" w:color="auto" w:fill="FFFFFF"/>
        <w:ind w:right="-1"/>
        <w:jc w:val="right"/>
        <w:rPr>
          <w:sz w:val="28"/>
          <w:szCs w:val="28"/>
        </w:rPr>
      </w:pPr>
      <w:r w:rsidRPr="0090113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057B43">
        <w:rPr>
          <w:sz w:val="28"/>
          <w:szCs w:val="28"/>
        </w:rPr>
        <w:t>12.03.2019</w:t>
      </w:r>
      <w:r w:rsidR="00D37C34">
        <w:rPr>
          <w:sz w:val="28"/>
          <w:szCs w:val="28"/>
        </w:rPr>
        <w:t xml:space="preserve">  </w:t>
      </w:r>
      <w:r w:rsidRPr="009011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57B43">
        <w:rPr>
          <w:sz w:val="28"/>
          <w:szCs w:val="28"/>
        </w:rPr>
        <w:t>АГ-355-п</w:t>
      </w:r>
    </w:p>
    <w:p w:rsidR="00FB5264" w:rsidRDefault="00FB5264" w:rsidP="0067252F">
      <w:pPr>
        <w:ind w:right="-1"/>
        <w:jc w:val="center"/>
        <w:rPr>
          <w:sz w:val="28"/>
          <w:szCs w:val="28"/>
        </w:rPr>
      </w:pPr>
    </w:p>
    <w:p w:rsidR="0067252F" w:rsidRDefault="0067252F" w:rsidP="0067252F">
      <w:pPr>
        <w:ind w:right="-1"/>
        <w:jc w:val="center"/>
        <w:rPr>
          <w:sz w:val="28"/>
          <w:szCs w:val="28"/>
        </w:rPr>
      </w:pPr>
    </w:p>
    <w:p w:rsidR="00FB5264" w:rsidRDefault="00FB5264" w:rsidP="0067252F">
      <w:pPr>
        <w:shd w:val="clear" w:color="auto" w:fill="FFFFFF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об оплате труда работников</w:t>
      </w:r>
    </w:p>
    <w:p w:rsidR="00FB5264" w:rsidRDefault="00FB5264" w:rsidP="0067252F">
      <w:pPr>
        <w:shd w:val="clear" w:color="auto" w:fill="FFFFFF"/>
        <w:ind w:right="-1"/>
        <w:jc w:val="center"/>
      </w:pPr>
      <w:r>
        <w:rPr>
          <w:spacing w:val="-1"/>
          <w:sz w:val="28"/>
          <w:szCs w:val="28"/>
        </w:rPr>
        <w:t xml:space="preserve">муниципального казенного учреждения </w:t>
      </w:r>
      <w:r>
        <w:rPr>
          <w:sz w:val="28"/>
          <w:szCs w:val="28"/>
        </w:rPr>
        <w:t>города Минусинска</w:t>
      </w:r>
    </w:p>
    <w:p w:rsidR="00FB5264" w:rsidRDefault="00FB5264" w:rsidP="0067252F">
      <w:pPr>
        <w:shd w:val="clear" w:color="auto" w:fill="FFFFFF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«Архив города Минусинска»</w:t>
      </w:r>
    </w:p>
    <w:p w:rsidR="00FB5264" w:rsidRDefault="00FB5264" w:rsidP="0067252F">
      <w:pPr>
        <w:ind w:right="-1"/>
        <w:jc w:val="center"/>
        <w:rPr>
          <w:sz w:val="28"/>
          <w:szCs w:val="28"/>
        </w:rPr>
      </w:pPr>
    </w:p>
    <w:p w:rsidR="0067252F" w:rsidRDefault="0067252F" w:rsidP="0067252F">
      <w:pPr>
        <w:ind w:right="-1"/>
        <w:jc w:val="center"/>
        <w:rPr>
          <w:sz w:val="28"/>
          <w:szCs w:val="28"/>
        </w:rPr>
      </w:pPr>
    </w:p>
    <w:p w:rsidR="00FB5264" w:rsidRDefault="00430EF9" w:rsidP="0067252F">
      <w:pPr>
        <w:numPr>
          <w:ilvl w:val="0"/>
          <w:numId w:val="2"/>
        </w:num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67252F" w:rsidRPr="005D317D" w:rsidRDefault="0067252F" w:rsidP="0067252F">
      <w:pPr>
        <w:ind w:left="720" w:right="-1"/>
        <w:rPr>
          <w:sz w:val="28"/>
          <w:szCs w:val="28"/>
        </w:rPr>
      </w:pPr>
    </w:p>
    <w:p w:rsidR="00FB5264" w:rsidRDefault="00FB5264" w:rsidP="0067252F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48B3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Настоящее </w:t>
      </w:r>
      <w:r w:rsidRPr="00CA3A79">
        <w:rPr>
          <w:sz w:val="28"/>
          <w:szCs w:val="28"/>
        </w:rPr>
        <w:t xml:space="preserve">Положение об оплате труда работников </w:t>
      </w:r>
      <w:r w:rsidRPr="00CA3A79">
        <w:rPr>
          <w:spacing w:val="-1"/>
          <w:sz w:val="28"/>
          <w:szCs w:val="28"/>
        </w:rPr>
        <w:t xml:space="preserve">муниципального казенного учреждения </w:t>
      </w:r>
      <w:r w:rsidRPr="00CA3A79">
        <w:rPr>
          <w:sz w:val="28"/>
          <w:szCs w:val="28"/>
        </w:rPr>
        <w:t>города Минусинска «Архив города Минусинска» (далее – Положение) регулирует оплату труда работников муниципального казенного  учреждения города Минусинска «Архив города Минусин</w:t>
      </w:r>
      <w:r>
        <w:rPr>
          <w:sz w:val="28"/>
          <w:szCs w:val="28"/>
        </w:rPr>
        <w:t xml:space="preserve">ска» (далее – Архив), финансируемого за счет средств бюджета города Минусинска и субвенций из </w:t>
      </w:r>
      <w:r w:rsidR="00677014">
        <w:rPr>
          <w:sz w:val="28"/>
          <w:szCs w:val="28"/>
        </w:rPr>
        <w:t>краевого бюджета</w:t>
      </w:r>
      <w:r>
        <w:rPr>
          <w:sz w:val="28"/>
          <w:szCs w:val="28"/>
        </w:rPr>
        <w:t xml:space="preserve">, направляемых на реализацию государственных полномочий в области архивного дела. </w:t>
      </w:r>
      <w:proofErr w:type="gramEnd"/>
    </w:p>
    <w:p w:rsidR="00FB5264" w:rsidRPr="003C48B3" w:rsidRDefault="00FB5264" w:rsidP="0067252F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3A79">
        <w:rPr>
          <w:sz w:val="28"/>
          <w:szCs w:val="28"/>
        </w:rPr>
        <w:t xml:space="preserve">Положение разработано на основании решения Минусинского городского Совета депутатов от 21.08.2013 № 10-83р «О </w:t>
      </w:r>
      <w:r w:rsidR="00D37C34">
        <w:rPr>
          <w:sz w:val="28"/>
          <w:szCs w:val="28"/>
        </w:rPr>
        <w:t>системах</w:t>
      </w:r>
      <w:r>
        <w:rPr>
          <w:sz w:val="28"/>
          <w:szCs w:val="28"/>
        </w:rPr>
        <w:t xml:space="preserve"> </w:t>
      </w:r>
      <w:r w:rsidRPr="00CA3A79">
        <w:rPr>
          <w:sz w:val="28"/>
          <w:szCs w:val="28"/>
        </w:rPr>
        <w:t>оплаты труда работников</w:t>
      </w:r>
      <w:r w:rsidRPr="00585E5D">
        <w:rPr>
          <w:sz w:val="28"/>
          <w:szCs w:val="28"/>
        </w:rPr>
        <w:t xml:space="preserve"> муниципальных учреждений», в целях определения заработной платы работников, </w:t>
      </w:r>
      <w:r>
        <w:rPr>
          <w:sz w:val="28"/>
          <w:szCs w:val="28"/>
        </w:rPr>
        <w:t xml:space="preserve">и </w:t>
      </w:r>
      <w:r w:rsidRPr="003C48B3">
        <w:rPr>
          <w:sz w:val="28"/>
          <w:szCs w:val="28"/>
        </w:rPr>
        <w:t>включает в себя:</w:t>
      </w:r>
    </w:p>
    <w:p w:rsidR="00FB5264" w:rsidRPr="00CA3A79" w:rsidRDefault="00FB5264" w:rsidP="0067252F">
      <w:pPr>
        <w:ind w:right="-1"/>
        <w:contextualSpacing/>
        <w:jc w:val="both"/>
        <w:rPr>
          <w:sz w:val="28"/>
          <w:szCs w:val="28"/>
        </w:rPr>
      </w:pPr>
      <w:r w:rsidRPr="003C48B3">
        <w:rPr>
          <w:sz w:val="28"/>
          <w:szCs w:val="28"/>
        </w:rPr>
        <w:tab/>
      </w:r>
      <w:proofErr w:type="gramStart"/>
      <w:r w:rsidRPr="003C48B3">
        <w:rPr>
          <w:sz w:val="28"/>
          <w:szCs w:val="28"/>
        </w:rPr>
        <w:t>минимальные размеры окладов (должностных окладов), ставок заработной платы работников</w:t>
      </w:r>
      <w:r w:rsidRPr="00CA3A79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определяемые по квалификационным уровням профессиональных квалификационных групп (далее – ПКГ) должностей работников Архива, утвержденным приказом Министерства труда и социальной защиты Российской Федерации от 25.03.2013 № 119н «Об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документов» и отдельным должностям, не включенным</w:t>
      </w:r>
      <w:proofErr w:type="gramEnd"/>
      <w:r>
        <w:rPr>
          <w:sz w:val="28"/>
          <w:szCs w:val="28"/>
        </w:rPr>
        <w:t xml:space="preserve"> в ПКГ; </w:t>
      </w:r>
      <w:r w:rsidRPr="00CA3A79">
        <w:rPr>
          <w:sz w:val="28"/>
          <w:szCs w:val="28"/>
        </w:rPr>
        <w:t>а также условия, при которых размер окладов (должностных окладов), ставок заработной платы устанавливается выше минимальных размеров окладов (должностных окладов), ставок заработной платы;</w:t>
      </w:r>
    </w:p>
    <w:p w:rsidR="00FB5264" w:rsidRPr="003C48B3" w:rsidRDefault="00FB5264" w:rsidP="0067252F">
      <w:pPr>
        <w:ind w:right="-1"/>
        <w:jc w:val="both"/>
        <w:rPr>
          <w:sz w:val="28"/>
          <w:szCs w:val="28"/>
        </w:rPr>
      </w:pPr>
      <w:r w:rsidRPr="003C48B3">
        <w:rPr>
          <w:sz w:val="28"/>
          <w:szCs w:val="28"/>
        </w:rPr>
        <w:tab/>
        <w:t xml:space="preserve">виды выплат компенсационного характера, размеры и условия </w:t>
      </w:r>
      <w:r w:rsidR="0052051A">
        <w:rPr>
          <w:sz w:val="28"/>
          <w:szCs w:val="28"/>
        </w:rPr>
        <w:t>их осуществления</w:t>
      </w:r>
      <w:r w:rsidRPr="003C48B3">
        <w:rPr>
          <w:sz w:val="28"/>
          <w:szCs w:val="28"/>
        </w:rPr>
        <w:t>;</w:t>
      </w:r>
    </w:p>
    <w:p w:rsidR="00FB5264" w:rsidRDefault="00FB5264" w:rsidP="0067252F">
      <w:pPr>
        <w:ind w:right="-1" w:firstLine="708"/>
        <w:jc w:val="both"/>
        <w:rPr>
          <w:sz w:val="28"/>
          <w:szCs w:val="28"/>
        </w:rPr>
      </w:pPr>
      <w:r w:rsidRPr="003C48B3">
        <w:rPr>
          <w:sz w:val="28"/>
          <w:szCs w:val="28"/>
        </w:rPr>
        <w:t>виды вы</w:t>
      </w:r>
      <w:r>
        <w:rPr>
          <w:sz w:val="28"/>
          <w:szCs w:val="28"/>
        </w:rPr>
        <w:t xml:space="preserve">плат стимулирующего характера, </w:t>
      </w:r>
      <w:r w:rsidRPr="003C48B3">
        <w:rPr>
          <w:sz w:val="28"/>
          <w:szCs w:val="28"/>
        </w:rPr>
        <w:t xml:space="preserve">размеры и условия их осуществления для работников </w:t>
      </w:r>
      <w:r>
        <w:rPr>
          <w:sz w:val="28"/>
          <w:szCs w:val="28"/>
        </w:rPr>
        <w:t>Архива</w:t>
      </w:r>
      <w:r w:rsidRPr="003C48B3">
        <w:rPr>
          <w:sz w:val="28"/>
          <w:szCs w:val="28"/>
        </w:rPr>
        <w:t>;</w:t>
      </w:r>
    </w:p>
    <w:p w:rsidR="00FB5264" w:rsidRPr="00CA3A79" w:rsidRDefault="00FB5264" w:rsidP="0067252F">
      <w:pPr>
        <w:ind w:right="-1" w:firstLine="708"/>
        <w:contextualSpacing/>
        <w:jc w:val="both"/>
        <w:rPr>
          <w:sz w:val="28"/>
          <w:szCs w:val="28"/>
        </w:rPr>
      </w:pPr>
      <w:r w:rsidRPr="00CA3A79">
        <w:rPr>
          <w:sz w:val="28"/>
          <w:szCs w:val="28"/>
        </w:rPr>
        <w:t>условия единовременной материальной помощи;</w:t>
      </w:r>
    </w:p>
    <w:p w:rsidR="00FB5264" w:rsidRDefault="00FB5264" w:rsidP="0067252F">
      <w:pPr>
        <w:ind w:right="-1" w:firstLine="708"/>
        <w:jc w:val="both"/>
        <w:rPr>
          <w:sz w:val="28"/>
          <w:szCs w:val="28"/>
        </w:rPr>
      </w:pPr>
      <w:r w:rsidRPr="003C48B3">
        <w:rPr>
          <w:sz w:val="28"/>
          <w:szCs w:val="28"/>
        </w:rPr>
        <w:t xml:space="preserve">условия оплаты труда </w:t>
      </w:r>
      <w:r w:rsidR="00CD4FEE">
        <w:rPr>
          <w:sz w:val="28"/>
          <w:szCs w:val="28"/>
        </w:rPr>
        <w:t>директора Архива, главного хранителя фондов.</w:t>
      </w:r>
    </w:p>
    <w:p w:rsidR="0072576F" w:rsidRDefault="00FB5264" w:rsidP="0067252F">
      <w:pPr>
        <w:shd w:val="clear" w:color="auto" w:fill="FFFFFF"/>
        <w:spacing w:line="315" w:lineRule="atLeast"/>
        <w:ind w:right="-1"/>
        <w:textAlignment w:val="baseline"/>
        <w:rPr>
          <w:spacing w:val="2"/>
          <w:sz w:val="28"/>
          <w:szCs w:val="28"/>
        </w:rPr>
      </w:pPr>
      <w:r>
        <w:rPr>
          <w:color w:val="C00000"/>
          <w:sz w:val="28"/>
          <w:szCs w:val="28"/>
        </w:rPr>
        <w:tab/>
      </w:r>
      <w:r w:rsidRPr="00CA3A79">
        <w:rPr>
          <w:sz w:val="28"/>
          <w:szCs w:val="28"/>
        </w:rPr>
        <w:t xml:space="preserve">1.2.Система оплаты труда </w:t>
      </w:r>
      <w:r w:rsidRPr="00CA3A79">
        <w:rPr>
          <w:spacing w:val="2"/>
          <w:sz w:val="28"/>
          <w:szCs w:val="28"/>
        </w:rPr>
        <w:t>устанавливается с учетом:</w:t>
      </w:r>
    </w:p>
    <w:p w:rsidR="0072576F" w:rsidRDefault="0072576F" w:rsidP="0067252F">
      <w:pPr>
        <w:shd w:val="clear" w:color="auto" w:fill="FFFFFF"/>
        <w:spacing w:line="315" w:lineRule="atLeast"/>
        <w:ind w:right="-1"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Закона Красноярского края «О системах оплаты труда работников краевых государственных учреждений» от 29.10.2009 № 9-3864</w:t>
      </w:r>
      <w:r w:rsidR="003C4F27">
        <w:rPr>
          <w:spacing w:val="2"/>
          <w:sz w:val="28"/>
          <w:szCs w:val="28"/>
        </w:rPr>
        <w:t>;</w:t>
      </w:r>
    </w:p>
    <w:p w:rsidR="00FB5264" w:rsidRPr="00CA3A79" w:rsidRDefault="00FB5264" w:rsidP="0072576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CA3A79">
        <w:rPr>
          <w:spacing w:val="2"/>
          <w:sz w:val="28"/>
          <w:szCs w:val="28"/>
        </w:rPr>
        <w:lastRenderedPageBreak/>
        <w:t>- Единого тарифно-квалификационного справочника работ и профессий рабочих;</w:t>
      </w:r>
    </w:p>
    <w:p w:rsidR="00FB5264" w:rsidRPr="00CA3A79" w:rsidRDefault="00FB5264" w:rsidP="0048179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CA3A79">
        <w:rPr>
          <w:spacing w:val="2"/>
          <w:sz w:val="28"/>
          <w:szCs w:val="28"/>
        </w:rPr>
        <w:t>- Единого квалификационного справочника должностей руководителей, специалистов и служащих;</w:t>
      </w:r>
    </w:p>
    <w:p w:rsidR="00FB5264" w:rsidRPr="00CA3A79" w:rsidRDefault="00FB5264" w:rsidP="00FB5264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  <w:r w:rsidRPr="00CA3A79">
        <w:rPr>
          <w:spacing w:val="2"/>
          <w:sz w:val="28"/>
          <w:szCs w:val="28"/>
        </w:rPr>
        <w:t>- государственных гарантий по оплате труда;</w:t>
      </w:r>
    </w:p>
    <w:p w:rsidR="00FB5264" w:rsidRPr="00CA3A79" w:rsidRDefault="00FB5264" w:rsidP="00FB5264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  <w:r w:rsidRPr="00CA3A79">
        <w:rPr>
          <w:spacing w:val="2"/>
          <w:sz w:val="28"/>
          <w:szCs w:val="28"/>
        </w:rPr>
        <w:t>- настоящего Положения.</w:t>
      </w:r>
    </w:p>
    <w:p w:rsidR="00FB5264" w:rsidRPr="00CA3A79" w:rsidRDefault="00FB5264" w:rsidP="006B53D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CA3A79">
        <w:rPr>
          <w:spacing w:val="2"/>
          <w:sz w:val="28"/>
          <w:szCs w:val="28"/>
        </w:rPr>
        <w:tab/>
        <w:t xml:space="preserve">1.3. Условия оплаты труда работников архива определяются </w:t>
      </w:r>
      <w:r w:rsidR="00D37C34">
        <w:rPr>
          <w:spacing w:val="2"/>
          <w:sz w:val="28"/>
          <w:szCs w:val="28"/>
        </w:rPr>
        <w:t xml:space="preserve">настоящим Положением, </w:t>
      </w:r>
      <w:r w:rsidRPr="00CA3A79">
        <w:rPr>
          <w:spacing w:val="2"/>
          <w:sz w:val="28"/>
          <w:szCs w:val="28"/>
        </w:rPr>
        <w:t>локальными нормативными актами Архива, трудовым договором.</w:t>
      </w:r>
    </w:p>
    <w:p w:rsidR="00FB5264" w:rsidRDefault="00FB5264" w:rsidP="00FB526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CA3A79">
        <w:rPr>
          <w:spacing w:val="2"/>
          <w:sz w:val="28"/>
          <w:szCs w:val="28"/>
        </w:rPr>
        <w:tab/>
      </w:r>
    </w:p>
    <w:p w:rsidR="00497181" w:rsidRPr="00CA3A79" w:rsidRDefault="00497181" w:rsidP="00FB526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97181" w:rsidRDefault="00FB5264" w:rsidP="00FB5264">
      <w:pPr>
        <w:jc w:val="center"/>
        <w:rPr>
          <w:color w:val="000000"/>
          <w:sz w:val="28"/>
          <w:szCs w:val="28"/>
        </w:rPr>
      </w:pPr>
      <w:r w:rsidRPr="005D317D">
        <w:rPr>
          <w:color w:val="000000"/>
          <w:sz w:val="28"/>
          <w:szCs w:val="28"/>
        </w:rPr>
        <w:t xml:space="preserve">2. Минимальные размеры окладов (должностных окладов), </w:t>
      </w:r>
    </w:p>
    <w:p w:rsidR="00FB5264" w:rsidRDefault="00FB5264" w:rsidP="00FB5264">
      <w:pPr>
        <w:jc w:val="center"/>
        <w:rPr>
          <w:color w:val="000000"/>
          <w:sz w:val="28"/>
          <w:szCs w:val="28"/>
        </w:rPr>
      </w:pPr>
      <w:r w:rsidRPr="005D317D">
        <w:rPr>
          <w:color w:val="000000"/>
          <w:sz w:val="28"/>
          <w:szCs w:val="28"/>
        </w:rPr>
        <w:t>ставок заработной платы работ</w:t>
      </w:r>
      <w:r>
        <w:rPr>
          <w:color w:val="000000"/>
          <w:sz w:val="28"/>
          <w:szCs w:val="28"/>
        </w:rPr>
        <w:t>никам А</w:t>
      </w:r>
      <w:r w:rsidRPr="005D317D">
        <w:rPr>
          <w:color w:val="000000"/>
          <w:sz w:val="28"/>
          <w:szCs w:val="28"/>
        </w:rPr>
        <w:t>рхива</w:t>
      </w:r>
    </w:p>
    <w:p w:rsidR="00FB5264" w:rsidRPr="005D317D" w:rsidRDefault="00FB5264" w:rsidP="0067252F">
      <w:pPr>
        <w:rPr>
          <w:color w:val="000000"/>
          <w:sz w:val="28"/>
          <w:szCs w:val="28"/>
        </w:rPr>
      </w:pPr>
    </w:p>
    <w:p w:rsidR="00FB5264" w:rsidRPr="003C48B3" w:rsidRDefault="00FB5264" w:rsidP="00FB5264">
      <w:pPr>
        <w:ind w:firstLine="540"/>
        <w:jc w:val="both"/>
        <w:rPr>
          <w:rFonts w:cs="Calibri"/>
          <w:sz w:val="28"/>
          <w:szCs w:val="28"/>
        </w:rPr>
      </w:pPr>
      <w:r w:rsidRPr="003C48B3">
        <w:rPr>
          <w:rFonts w:cs="Calibri"/>
          <w:sz w:val="28"/>
          <w:szCs w:val="28"/>
        </w:rPr>
        <w:t xml:space="preserve">2.1. </w:t>
      </w:r>
      <w:hyperlink w:anchor="Par149" w:history="1">
        <w:proofErr w:type="gramStart"/>
        <w:r w:rsidRPr="003C48B3">
          <w:rPr>
            <w:rFonts w:cs="Calibri"/>
            <w:sz w:val="28"/>
            <w:szCs w:val="28"/>
          </w:rPr>
          <w:t>Минимальные размеры</w:t>
        </w:r>
      </w:hyperlink>
      <w:r w:rsidRPr="003C48B3">
        <w:rPr>
          <w:rFonts w:cs="Calibri"/>
          <w:sz w:val="28"/>
          <w:szCs w:val="28"/>
        </w:rPr>
        <w:t xml:space="preserve"> окладов (должностных окладов), ставок заработной платы, определяемые по квалификационным уровням профессиональных квалификационных групп (далее – ПКГ) </w:t>
      </w:r>
      <w:r>
        <w:rPr>
          <w:rFonts w:cs="Calibri"/>
          <w:sz w:val="28"/>
          <w:szCs w:val="28"/>
        </w:rPr>
        <w:t>должностей работников Архива</w:t>
      </w:r>
      <w:r w:rsidRPr="003C48B3">
        <w:rPr>
          <w:rFonts w:cs="Calibri"/>
          <w:sz w:val="28"/>
          <w:szCs w:val="28"/>
        </w:rPr>
        <w:t xml:space="preserve">, устанавливаются на основе отнесения занимаемых ими должностей к ПКГ, утвержденным </w:t>
      </w:r>
      <w:hyperlink r:id="rId9" w:history="1">
        <w:r w:rsidRPr="003C48B3">
          <w:rPr>
            <w:rFonts w:cs="Calibri"/>
            <w:sz w:val="28"/>
            <w:szCs w:val="28"/>
          </w:rPr>
          <w:t>приказом</w:t>
        </w:r>
      </w:hyperlink>
      <w:r w:rsidRPr="003C48B3">
        <w:rPr>
          <w:rFonts w:cs="Calibri"/>
          <w:sz w:val="28"/>
          <w:szCs w:val="28"/>
        </w:rPr>
        <w:t xml:space="preserve"> Министерства труда и социальной защиты Российской Федерации от 25.03.2013 № 119н «Об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</w:t>
      </w:r>
      <w:proofErr w:type="gramEnd"/>
      <w:r w:rsidRPr="003C48B3">
        <w:rPr>
          <w:rFonts w:cs="Calibri"/>
          <w:sz w:val="28"/>
          <w:szCs w:val="28"/>
        </w:rPr>
        <w:t xml:space="preserve"> сохран</w:t>
      </w:r>
      <w:r>
        <w:rPr>
          <w:rFonts w:cs="Calibri"/>
          <w:sz w:val="28"/>
          <w:szCs w:val="28"/>
        </w:rPr>
        <w:t xml:space="preserve">ности архивных документов» </w:t>
      </w:r>
      <w:r w:rsidR="00481791">
        <w:rPr>
          <w:rFonts w:cs="Calibri"/>
          <w:sz w:val="28"/>
          <w:szCs w:val="28"/>
        </w:rPr>
        <w:t>согласно П</w:t>
      </w:r>
      <w:r w:rsidRPr="00754683">
        <w:rPr>
          <w:rFonts w:cs="Calibri"/>
          <w:sz w:val="28"/>
          <w:szCs w:val="28"/>
        </w:rPr>
        <w:t>риложению 1 к настоящему  Положению.</w:t>
      </w:r>
    </w:p>
    <w:p w:rsidR="00FB5264" w:rsidRPr="003C48B3" w:rsidRDefault="00FB5264" w:rsidP="00FB52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C48B3">
        <w:rPr>
          <w:rFonts w:cs="Calibri"/>
          <w:sz w:val="28"/>
          <w:szCs w:val="28"/>
        </w:rPr>
        <w:t xml:space="preserve">2.2. </w:t>
      </w:r>
      <w:hyperlink w:anchor="Par229" w:history="1">
        <w:proofErr w:type="gramStart"/>
        <w:r w:rsidRPr="003C48B3">
          <w:rPr>
            <w:rFonts w:cs="Calibri"/>
            <w:sz w:val="28"/>
            <w:szCs w:val="28"/>
          </w:rPr>
          <w:t>Минимальные размеры</w:t>
        </w:r>
      </w:hyperlink>
      <w:r w:rsidRPr="003C48B3">
        <w:rPr>
          <w:rFonts w:cs="Calibri"/>
          <w:sz w:val="28"/>
          <w:szCs w:val="28"/>
        </w:rPr>
        <w:t xml:space="preserve"> окладов (должностных окладов), ставок заработной платы по квалификационным уровням ПКГ общеотраслевых должностей руководителей, специалистов и служащих учреждений устанавливаются на основе отнесения занимаемых ими должностей к ПКГ общеотраслевых должностей руководителей, специалистов и служащих учреждений, утвержденным </w:t>
      </w:r>
      <w:hyperlink r:id="rId10" w:history="1">
        <w:r w:rsidRPr="003C48B3">
          <w:rPr>
            <w:rFonts w:cs="Calibri"/>
            <w:sz w:val="28"/>
            <w:szCs w:val="28"/>
          </w:rPr>
          <w:t>приказом</w:t>
        </w:r>
      </w:hyperlink>
      <w:r w:rsidRPr="003C48B3">
        <w:rPr>
          <w:rFonts w:cs="Calibri"/>
          <w:sz w:val="28"/>
          <w:szCs w:val="28"/>
        </w:rPr>
        <w:t xml:space="preserve"> Министерства здравоохранения </w:t>
      </w:r>
      <w:r>
        <w:rPr>
          <w:rFonts w:cs="Calibri"/>
          <w:sz w:val="28"/>
          <w:szCs w:val="28"/>
        </w:rPr>
        <w:br/>
      </w:r>
      <w:r w:rsidRPr="003C48B3">
        <w:rPr>
          <w:rFonts w:cs="Calibri"/>
          <w:sz w:val="28"/>
          <w:szCs w:val="28"/>
        </w:rPr>
        <w:t xml:space="preserve">и социального развития Российской Федерации от 29.05.2008 № 247н </w:t>
      </w:r>
      <w:r>
        <w:rPr>
          <w:rFonts w:cs="Calibri"/>
          <w:sz w:val="28"/>
          <w:szCs w:val="28"/>
        </w:rPr>
        <w:br/>
      </w:r>
      <w:r w:rsidRPr="003C48B3">
        <w:rPr>
          <w:rFonts w:cs="Calibri"/>
          <w:sz w:val="28"/>
          <w:szCs w:val="28"/>
        </w:rPr>
        <w:t>«Об утверждении профессиональных квалификационных групп общеотраслевых должностей руководителей, спец</w:t>
      </w:r>
      <w:r w:rsidR="00481791">
        <w:rPr>
          <w:rFonts w:cs="Calibri"/>
          <w:sz w:val="28"/>
          <w:szCs w:val="28"/>
        </w:rPr>
        <w:t>иалистов и служащих», согласно П</w:t>
      </w:r>
      <w:r w:rsidRPr="003C48B3">
        <w:rPr>
          <w:rFonts w:cs="Calibri"/>
          <w:sz w:val="28"/>
          <w:szCs w:val="28"/>
        </w:rPr>
        <w:t>риложению</w:t>
      </w:r>
      <w:proofErr w:type="gramEnd"/>
      <w:r w:rsidRPr="003C48B3">
        <w:rPr>
          <w:rFonts w:cs="Calibri"/>
          <w:sz w:val="28"/>
          <w:szCs w:val="28"/>
        </w:rPr>
        <w:t xml:space="preserve"> 2 к </w:t>
      </w:r>
      <w:r>
        <w:rPr>
          <w:rFonts w:cs="Calibri"/>
          <w:sz w:val="28"/>
          <w:szCs w:val="28"/>
        </w:rPr>
        <w:t>настоящему П</w:t>
      </w:r>
      <w:r w:rsidRPr="003C48B3">
        <w:rPr>
          <w:rFonts w:cs="Calibri"/>
          <w:sz w:val="28"/>
          <w:szCs w:val="28"/>
        </w:rPr>
        <w:t>оложению.</w:t>
      </w:r>
    </w:p>
    <w:p w:rsidR="0067252F" w:rsidRDefault="00FB5264" w:rsidP="0067252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C48B3">
        <w:rPr>
          <w:rFonts w:cs="Calibri"/>
          <w:sz w:val="28"/>
          <w:szCs w:val="28"/>
        </w:rPr>
        <w:t xml:space="preserve">2.3. </w:t>
      </w:r>
      <w:hyperlink w:anchor="Par280" w:history="1">
        <w:proofErr w:type="gramStart"/>
        <w:r w:rsidRPr="003C48B3">
          <w:rPr>
            <w:rFonts w:cs="Calibri"/>
            <w:sz w:val="28"/>
            <w:szCs w:val="28"/>
          </w:rPr>
          <w:t>Минимальные размеры</w:t>
        </w:r>
      </w:hyperlink>
      <w:r w:rsidRPr="003C48B3">
        <w:rPr>
          <w:rFonts w:cs="Calibri"/>
          <w:sz w:val="28"/>
          <w:szCs w:val="28"/>
        </w:rPr>
        <w:t xml:space="preserve"> окладов (должностных окладов), ставок заработной платы по квалификационным уровням профессиональных квалификационных групп общеотраслевых профессий рабочих учреждений устанавливаются на основе отнесения занимаемых ими должностей </w:t>
      </w:r>
      <w:r>
        <w:rPr>
          <w:rFonts w:cs="Calibri"/>
          <w:sz w:val="28"/>
          <w:szCs w:val="28"/>
        </w:rPr>
        <w:br/>
      </w:r>
      <w:r w:rsidRPr="003C48B3">
        <w:rPr>
          <w:rFonts w:cs="Calibri"/>
          <w:sz w:val="28"/>
          <w:szCs w:val="28"/>
        </w:rPr>
        <w:t xml:space="preserve">к квалификационным уровням профессиональных квалификационных групп общеотраслевых профессий рабочих, утвержденным </w:t>
      </w:r>
      <w:hyperlink r:id="rId11" w:history="1">
        <w:r w:rsidRPr="003C48B3">
          <w:rPr>
            <w:rFonts w:cs="Calibri"/>
            <w:sz w:val="28"/>
            <w:szCs w:val="28"/>
          </w:rPr>
          <w:t>приказом</w:t>
        </w:r>
      </w:hyperlink>
      <w:r w:rsidRPr="003C48B3">
        <w:rPr>
          <w:rFonts w:cs="Calibri"/>
          <w:sz w:val="28"/>
          <w:szCs w:val="28"/>
        </w:rPr>
        <w:t xml:space="preserve">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</w:t>
      </w:r>
      <w:r w:rsidR="00481791">
        <w:rPr>
          <w:rFonts w:cs="Calibri"/>
          <w:sz w:val="28"/>
          <w:szCs w:val="28"/>
        </w:rPr>
        <w:t>ссий рабочих», согласно П</w:t>
      </w:r>
      <w:r w:rsidRPr="003C48B3">
        <w:rPr>
          <w:rFonts w:cs="Calibri"/>
          <w:sz w:val="28"/>
          <w:szCs w:val="28"/>
        </w:rPr>
        <w:t xml:space="preserve">риложению 3 к настоящему </w:t>
      </w:r>
      <w:r>
        <w:rPr>
          <w:rFonts w:cs="Calibri"/>
          <w:sz w:val="28"/>
          <w:szCs w:val="28"/>
        </w:rPr>
        <w:t>П</w:t>
      </w:r>
      <w:r w:rsidRPr="003C48B3">
        <w:rPr>
          <w:rFonts w:cs="Calibri"/>
          <w:sz w:val="28"/>
          <w:szCs w:val="28"/>
        </w:rPr>
        <w:t>оложению.</w:t>
      </w:r>
      <w:proofErr w:type="gramEnd"/>
    </w:p>
    <w:p w:rsidR="0067252F" w:rsidRDefault="0067252F" w:rsidP="00B133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52F" w:rsidRDefault="00FB5264" w:rsidP="00B133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D317D">
        <w:rPr>
          <w:sz w:val="28"/>
          <w:szCs w:val="28"/>
        </w:rPr>
        <w:lastRenderedPageBreak/>
        <w:t>3. Виды выплат компенсационного характера,</w:t>
      </w:r>
    </w:p>
    <w:p w:rsidR="00FB5264" w:rsidRPr="005D317D" w:rsidRDefault="00FB5264" w:rsidP="00B133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D317D">
        <w:rPr>
          <w:sz w:val="28"/>
          <w:szCs w:val="28"/>
        </w:rPr>
        <w:t xml:space="preserve"> размер и условия их осуществления</w:t>
      </w:r>
    </w:p>
    <w:p w:rsidR="0067252F" w:rsidRDefault="0067252F" w:rsidP="00FB5264">
      <w:pPr>
        <w:jc w:val="both"/>
        <w:rPr>
          <w:sz w:val="28"/>
          <w:szCs w:val="28"/>
        </w:rPr>
      </w:pPr>
    </w:p>
    <w:p w:rsidR="00B83964" w:rsidRPr="003C48B3" w:rsidRDefault="003A5AB7" w:rsidP="00FB5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FB5264" w:rsidRDefault="00FB5264" w:rsidP="00FB5264">
      <w:pPr>
        <w:ind w:firstLine="708"/>
        <w:contextualSpacing/>
        <w:jc w:val="both"/>
        <w:rPr>
          <w:sz w:val="28"/>
          <w:szCs w:val="28"/>
        </w:rPr>
      </w:pPr>
      <w:r w:rsidRPr="003C48B3">
        <w:rPr>
          <w:sz w:val="28"/>
          <w:szCs w:val="28"/>
        </w:rPr>
        <w:t xml:space="preserve">3.1. </w:t>
      </w:r>
      <w:r w:rsidR="00481791">
        <w:rPr>
          <w:sz w:val="28"/>
          <w:szCs w:val="28"/>
        </w:rPr>
        <w:t>Настоящим Положением у</w:t>
      </w:r>
      <w:r>
        <w:rPr>
          <w:sz w:val="28"/>
          <w:szCs w:val="28"/>
        </w:rPr>
        <w:t>станавливаются следующие выплаты компенсационного характера:</w:t>
      </w:r>
    </w:p>
    <w:p w:rsidR="00FB5264" w:rsidRDefault="00FB5264" w:rsidP="00FB5264">
      <w:pPr>
        <w:ind w:firstLine="708"/>
        <w:contextualSpacing/>
        <w:jc w:val="both"/>
        <w:rPr>
          <w:iCs/>
          <w:spacing w:val="6"/>
          <w:sz w:val="28"/>
          <w:szCs w:val="28"/>
        </w:rPr>
      </w:pPr>
      <w:r>
        <w:rPr>
          <w:sz w:val="28"/>
          <w:szCs w:val="28"/>
        </w:rPr>
        <w:t>- в</w:t>
      </w:r>
      <w:r w:rsidRPr="00CA3A79">
        <w:rPr>
          <w:iCs/>
          <w:spacing w:val="6"/>
          <w:sz w:val="28"/>
          <w:szCs w:val="28"/>
        </w:rPr>
        <w:t xml:space="preserve">ыплаты </w:t>
      </w:r>
      <w:r w:rsidR="00DB167A">
        <w:rPr>
          <w:iCs/>
          <w:spacing w:val="6"/>
          <w:sz w:val="28"/>
          <w:szCs w:val="28"/>
        </w:rPr>
        <w:t xml:space="preserve">лицам, </w:t>
      </w:r>
      <w:r>
        <w:rPr>
          <w:iCs/>
          <w:spacing w:val="6"/>
          <w:sz w:val="28"/>
          <w:szCs w:val="28"/>
        </w:rPr>
        <w:t>занятым на тяжелых работах, работах с вредными и (или) опасными и иными особыми условиями труда;</w:t>
      </w:r>
    </w:p>
    <w:p w:rsidR="00FB5264" w:rsidRDefault="00FB5264" w:rsidP="00FB5264">
      <w:pPr>
        <w:ind w:firstLine="708"/>
        <w:contextualSpacing/>
        <w:jc w:val="both"/>
        <w:rPr>
          <w:iCs/>
          <w:spacing w:val="6"/>
          <w:sz w:val="28"/>
          <w:szCs w:val="28"/>
        </w:rPr>
      </w:pPr>
      <w:r>
        <w:rPr>
          <w:iCs/>
          <w:spacing w:val="6"/>
          <w:sz w:val="28"/>
          <w:szCs w:val="28"/>
        </w:rPr>
        <w:t>- выплаты за работу в местностях с особыми климатическими условиями;</w:t>
      </w:r>
    </w:p>
    <w:p w:rsidR="00FB5264" w:rsidRDefault="00FB5264" w:rsidP="00FB5264">
      <w:pPr>
        <w:ind w:firstLine="708"/>
        <w:contextualSpacing/>
        <w:jc w:val="both"/>
        <w:rPr>
          <w:iCs/>
          <w:spacing w:val="3"/>
          <w:sz w:val="28"/>
          <w:szCs w:val="28"/>
        </w:rPr>
      </w:pPr>
      <w:proofErr w:type="gramStart"/>
      <w:r>
        <w:rPr>
          <w:iCs/>
          <w:spacing w:val="6"/>
          <w:sz w:val="28"/>
          <w:szCs w:val="28"/>
        </w:rPr>
        <w:t xml:space="preserve">- выплаты </w:t>
      </w:r>
      <w:r w:rsidRPr="00CA3A79">
        <w:rPr>
          <w:iCs/>
          <w:spacing w:val="6"/>
          <w:sz w:val="28"/>
          <w:szCs w:val="28"/>
        </w:rPr>
        <w:t>за работу в условиях, отклоняющихся от нормальных (при выполнении работ различной квалификации, совмещении профессий (должностей),</w:t>
      </w:r>
      <w:r w:rsidRPr="00CA3A79">
        <w:rPr>
          <w:iCs/>
          <w:spacing w:val="5"/>
          <w:sz w:val="28"/>
          <w:szCs w:val="28"/>
        </w:rPr>
        <w:t xml:space="preserve">  </w:t>
      </w:r>
      <w:r>
        <w:rPr>
          <w:iCs/>
          <w:spacing w:val="5"/>
          <w:sz w:val="28"/>
          <w:szCs w:val="28"/>
        </w:rPr>
        <w:t>сверхурочной работе, работе в ночное время и при выполнении работ в</w:t>
      </w:r>
      <w:r w:rsidRPr="00CA3A79">
        <w:rPr>
          <w:iCs/>
          <w:spacing w:val="5"/>
          <w:sz w:val="28"/>
          <w:szCs w:val="28"/>
        </w:rPr>
        <w:t xml:space="preserve"> других условиях, отклоняющихся </w:t>
      </w:r>
      <w:r w:rsidR="00F80539">
        <w:rPr>
          <w:iCs/>
          <w:spacing w:val="3"/>
          <w:sz w:val="28"/>
          <w:szCs w:val="28"/>
        </w:rPr>
        <w:t>от нормальных</w:t>
      </w:r>
      <w:r>
        <w:rPr>
          <w:iCs/>
          <w:spacing w:val="3"/>
          <w:sz w:val="28"/>
          <w:szCs w:val="28"/>
        </w:rPr>
        <w:t>.</w:t>
      </w:r>
      <w:r w:rsidRPr="00CA3A79">
        <w:rPr>
          <w:iCs/>
          <w:spacing w:val="3"/>
          <w:sz w:val="28"/>
          <w:szCs w:val="28"/>
        </w:rPr>
        <w:t xml:space="preserve"> </w:t>
      </w:r>
      <w:proofErr w:type="gramEnd"/>
    </w:p>
    <w:p w:rsidR="00FB5264" w:rsidRDefault="001C7C59" w:rsidP="00FB5264">
      <w:pPr>
        <w:contextualSpacing/>
        <w:jc w:val="both"/>
        <w:rPr>
          <w:iCs/>
          <w:spacing w:val="3"/>
          <w:sz w:val="28"/>
          <w:szCs w:val="28"/>
        </w:rPr>
      </w:pPr>
      <w:r>
        <w:rPr>
          <w:iCs/>
          <w:spacing w:val="3"/>
          <w:sz w:val="28"/>
          <w:szCs w:val="28"/>
        </w:rPr>
        <w:tab/>
        <w:t xml:space="preserve">3.2.Выплаты </w:t>
      </w:r>
      <w:r w:rsidR="00587651">
        <w:rPr>
          <w:iCs/>
          <w:spacing w:val="3"/>
          <w:sz w:val="28"/>
          <w:szCs w:val="28"/>
        </w:rPr>
        <w:t xml:space="preserve">лицам, </w:t>
      </w:r>
      <w:r w:rsidR="00FB5264">
        <w:rPr>
          <w:iCs/>
          <w:spacing w:val="3"/>
          <w:sz w:val="28"/>
          <w:szCs w:val="28"/>
        </w:rPr>
        <w:t>занятым на тяжелых работах, работах с вредными и (или) опасными и иными особыми условиями труда устанавливаются руководителями учреждений с учетом мнения представительного органа работников в порядке, установленном статьей 372 Трудового кодекса Российской Федерации, в следующих размерах:</w:t>
      </w:r>
    </w:p>
    <w:p w:rsidR="00FB5264" w:rsidRDefault="00587651" w:rsidP="00FB5264">
      <w:pPr>
        <w:contextualSpacing/>
        <w:jc w:val="both"/>
        <w:rPr>
          <w:iCs/>
          <w:spacing w:val="3"/>
          <w:sz w:val="28"/>
          <w:szCs w:val="28"/>
        </w:rPr>
      </w:pPr>
      <w:r>
        <w:rPr>
          <w:iCs/>
          <w:spacing w:val="3"/>
          <w:sz w:val="28"/>
          <w:szCs w:val="28"/>
        </w:rPr>
        <w:tab/>
        <w:t xml:space="preserve">лицам, </w:t>
      </w:r>
      <w:r w:rsidR="00FB5264">
        <w:rPr>
          <w:iCs/>
          <w:spacing w:val="3"/>
          <w:sz w:val="28"/>
          <w:szCs w:val="28"/>
        </w:rPr>
        <w:t>занятым на работах с тяжелыми и вредными условиями труда в размере до 12 процентов к окладу (должностному окладу), ставке заработной платы.</w:t>
      </w:r>
    </w:p>
    <w:p w:rsidR="00FB5264" w:rsidRDefault="00FB5264" w:rsidP="00FB5264">
      <w:pPr>
        <w:contextualSpacing/>
        <w:jc w:val="both"/>
        <w:rPr>
          <w:iCs/>
          <w:spacing w:val="3"/>
          <w:sz w:val="28"/>
          <w:szCs w:val="28"/>
        </w:rPr>
      </w:pPr>
      <w:r>
        <w:rPr>
          <w:iCs/>
          <w:spacing w:val="3"/>
          <w:sz w:val="28"/>
          <w:szCs w:val="28"/>
        </w:rPr>
        <w:tab/>
        <w:t>3.3.В случаях, определ</w:t>
      </w:r>
      <w:r w:rsidR="00DF5649">
        <w:rPr>
          <w:iCs/>
          <w:spacing w:val="3"/>
          <w:sz w:val="28"/>
          <w:szCs w:val="28"/>
        </w:rPr>
        <w:t>е</w:t>
      </w:r>
      <w:r>
        <w:rPr>
          <w:iCs/>
          <w:spacing w:val="3"/>
          <w:sz w:val="28"/>
          <w:szCs w:val="28"/>
        </w:rPr>
        <w:t>нных законодательством Российской Федерации и Красноярского края, к заработной плате устанавливаются</w:t>
      </w:r>
      <w:r w:rsidR="00BD6903">
        <w:rPr>
          <w:iCs/>
          <w:spacing w:val="3"/>
          <w:sz w:val="28"/>
          <w:szCs w:val="28"/>
        </w:rPr>
        <w:t>:</w:t>
      </w:r>
      <w:r>
        <w:rPr>
          <w:iCs/>
          <w:spacing w:val="3"/>
          <w:sz w:val="28"/>
          <w:szCs w:val="28"/>
        </w:rPr>
        <w:t xml:space="preserve"> районный коэффициент, надбавка к заработной плате за работу в местностях с особыми климатическими условиями.</w:t>
      </w:r>
    </w:p>
    <w:p w:rsidR="00FB5264" w:rsidRDefault="00FB5264" w:rsidP="00FB5264">
      <w:pPr>
        <w:contextualSpacing/>
        <w:jc w:val="both"/>
        <w:rPr>
          <w:iCs/>
          <w:spacing w:val="3"/>
          <w:sz w:val="28"/>
          <w:szCs w:val="28"/>
        </w:rPr>
      </w:pPr>
      <w:r>
        <w:rPr>
          <w:iCs/>
          <w:spacing w:val="3"/>
          <w:sz w:val="28"/>
          <w:szCs w:val="28"/>
        </w:rPr>
        <w:tab/>
        <w:t xml:space="preserve">3.4. </w:t>
      </w:r>
      <w:proofErr w:type="gramStart"/>
      <w:r>
        <w:rPr>
          <w:iCs/>
          <w:spacing w:val="3"/>
          <w:sz w:val="28"/>
          <w:szCs w:val="28"/>
        </w:rPr>
        <w:t>Вып</w:t>
      </w:r>
      <w:r w:rsidR="00D001EF">
        <w:rPr>
          <w:iCs/>
          <w:spacing w:val="3"/>
          <w:sz w:val="28"/>
          <w:szCs w:val="28"/>
        </w:rPr>
        <w:t>латы за работу в условиях, откл</w:t>
      </w:r>
      <w:r>
        <w:rPr>
          <w:iCs/>
          <w:spacing w:val="3"/>
          <w:sz w:val="28"/>
          <w:szCs w:val="28"/>
        </w:rPr>
        <w:t>оняющихся от нормальных (при выполнении работ различной квалификации, совмещении профессий (должностей), сверхурочной работе, работе в ночное время</w:t>
      </w:r>
      <w:r w:rsidR="00206EF8">
        <w:rPr>
          <w:iCs/>
          <w:spacing w:val="3"/>
          <w:sz w:val="28"/>
          <w:szCs w:val="28"/>
        </w:rPr>
        <w:t xml:space="preserve"> </w:t>
      </w:r>
      <w:r>
        <w:rPr>
          <w:iCs/>
          <w:spacing w:val="3"/>
          <w:sz w:val="28"/>
          <w:szCs w:val="28"/>
        </w:rPr>
        <w:t>и при выполнении работ в других условиях, отклоняющихся от нормальных, предусматривают:</w:t>
      </w:r>
      <w:proofErr w:type="gramEnd"/>
    </w:p>
    <w:p w:rsidR="00FB5264" w:rsidRPr="007B6B75" w:rsidRDefault="00FB5264" w:rsidP="00FB5264">
      <w:pPr>
        <w:contextualSpacing/>
        <w:jc w:val="both"/>
        <w:rPr>
          <w:iCs/>
          <w:spacing w:val="3"/>
          <w:sz w:val="28"/>
          <w:szCs w:val="28"/>
        </w:rPr>
      </w:pPr>
      <w:r>
        <w:rPr>
          <w:iCs/>
          <w:spacing w:val="3"/>
          <w:sz w:val="28"/>
          <w:szCs w:val="28"/>
        </w:rPr>
        <w:tab/>
      </w:r>
      <w:r w:rsidR="00B579C5">
        <w:rPr>
          <w:iCs/>
          <w:spacing w:val="3"/>
          <w:sz w:val="28"/>
          <w:szCs w:val="28"/>
        </w:rPr>
        <w:t>а)</w:t>
      </w:r>
      <w:r w:rsidR="00CD5FBE">
        <w:rPr>
          <w:iCs/>
          <w:spacing w:val="3"/>
          <w:sz w:val="28"/>
          <w:szCs w:val="28"/>
        </w:rPr>
        <w:t xml:space="preserve"> </w:t>
      </w:r>
      <w:r w:rsidRPr="00CA3A79">
        <w:rPr>
          <w:spacing w:val="3"/>
          <w:sz w:val="28"/>
          <w:szCs w:val="28"/>
        </w:rPr>
        <w:t>доплату за совмещение профессий (должностей);</w:t>
      </w:r>
    </w:p>
    <w:p w:rsidR="00FB5264" w:rsidRPr="00441B58" w:rsidRDefault="00FB5264" w:rsidP="00FB5264">
      <w:pPr>
        <w:contextualSpacing/>
        <w:jc w:val="both"/>
        <w:rPr>
          <w:spacing w:val="3"/>
          <w:sz w:val="28"/>
          <w:szCs w:val="28"/>
        </w:rPr>
      </w:pPr>
      <w:r w:rsidRPr="00CA3A79">
        <w:rPr>
          <w:spacing w:val="3"/>
          <w:sz w:val="28"/>
          <w:szCs w:val="28"/>
        </w:rPr>
        <w:tab/>
        <w:t xml:space="preserve">б) доплату   за  расширение   зон   обслуживания;  </w:t>
      </w:r>
    </w:p>
    <w:p w:rsidR="00FB5264" w:rsidRDefault="00FB5264" w:rsidP="00FB5264">
      <w:pPr>
        <w:contextualSpacing/>
        <w:jc w:val="both"/>
        <w:rPr>
          <w:spacing w:val="8"/>
          <w:sz w:val="28"/>
          <w:szCs w:val="28"/>
        </w:rPr>
      </w:pPr>
      <w:r w:rsidRPr="00CA3A79">
        <w:rPr>
          <w:spacing w:val="4"/>
          <w:sz w:val="28"/>
          <w:szCs w:val="28"/>
        </w:rPr>
        <w:tab/>
        <w:t>в) доплату   за   увеличение   объема   работы    или    исполнение</w:t>
      </w:r>
      <w:r w:rsidRPr="00CA3A79">
        <w:rPr>
          <w:spacing w:val="4"/>
          <w:sz w:val="28"/>
          <w:szCs w:val="28"/>
        </w:rPr>
        <w:br/>
      </w:r>
      <w:r w:rsidRPr="00CA3A79">
        <w:rPr>
          <w:spacing w:val="7"/>
          <w:sz w:val="28"/>
          <w:szCs w:val="28"/>
        </w:rPr>
        <w:t xml:space="preserve">обязанностей  временно  отсутствующего  работника без освобождения  от </w:t>
      </w:r>
      <w:r w:rsidRPr="00CA3A79">
        <w:rPr>
          <w:spacing w:val="8"/>
          <w:sz w:val="28"/>
          <w:szCs w:val="28"/>
        </w:rPr>
        <w:t>работы, определенной трудовым договором;</w:t>
      </w:r>
    </w:p>
    <w:p w:rsidR="00B579C5" w:rsidRPr="00CA3A79" w:rsidRDefault="00B579C5" w:rsidP="00FB5264">
      <w:pPr>
        <w:contextualSpacing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ab/>
        <w:t>г) доплату за работу в ночное время;</w:t>
      </w:r>
    </w:p>
    <w:p w:rsidR="00FB5264" w:rsidRPr="00CA3A79" w:rsidRDefault="00B579C5" w:rsidP="00FB5264">
      <w:pPr>
        <w:contextualSpacing/>
        <w:jc w:val="both"/>
        <w:rPr>
          <w:spacing w:val="4"/>
          <w:sz w:val="28"/>
          <w:szCs w:val="28"/>
        </w:rPr>
      </w:pPr>
      <w:r>
        <w:rPr>
          <w:spacing w:val="8"/>
          <w:sz w:val="28"/>
          <w:szCs w:val="28"/>
        </w:rPr>
        <w:tab/>
        <w:t>д</w:t>
      </w:r>
      <w:r w:rsidR="00FB5264" w:rsidRPr="00CA3A79">
        <w:rPr>
          <w:spacing w:val="8"/>
          <w:sz w:val="28"/>
          <w:szCs w:val="28"/>
        </w:rPr>
        <w:t xml:space="preserve">) </w:t>
      </w:r>
      <w:r w:rsidR="00FB5264" w:rsidRPr="00CA3A79">
        <w:rPr>
          <w:spacing w:val="7"/>
          <w:sz w:val="28"/>
          <w:szCs w:val="28"/>
        </w:rPr>
        <w:t xml:space="preserve">оплату за </w:t>
      </w:r>
      <w:r w:rsidR="00FB5264" w:rsidRPr="00CA3A79">
        <w:rPr>
          <w:spacing w:val="9"/>
          <w:sz w:val="28"/>
          <w:szCs w:val="28"/>
        </w:rPr>
        <w:t xml:space="preserve">работу в </w:t>
      </w:r>
      <w:r w:rsidR="00FB5264" w:rsidRPr="00CA3A79">
        <w:rPr>
          <w:spacing w:val="4"/>
          <w:sz w:val="28"/>
          <w:szCs w:val="28"/>
        </w:rPr>
        <w:t>выходные и нерабочие праздничные дни;</w:t>
      </w:r>
    </w:p>
    <w:p w:rsidR="00FB5264" w:rsidRPr="00CD5FBE" w:rsidRDefault="00B579C5" w:rsidP="00FB5264">
      <w:pPr>
        <w:contextualSpacing/>
        <w:jc w:val="both"/>
        <w:rPr>
          <w:color w:val="C00000"/>
          <w:spacing w:val="6"/>
          <w:sz w:val="28"/>
          <w:szCs w:val="28"/>
        </w:rPr>
      </w:pPr>
      <w:r>
        <w:rPr>
          <w:spacing w:val="4"/>
          <w:sz w:val="28"/>
          <w:szCs w:val="28"/>
        </w:rPr>
        <w:tab/>
        <w:t>е</w:t>
      </w:r>
      <w:r w:rsidR="00FB5264" w:rsidRPr="00CA3A79">
        <w:rPr>
          <w:spacing w:val="4"/>
          <w:sz w:val="28"/>
          <w:szCs w:val="28"/>
        </w:rPr>
        <w:t xml:space="preserve">) оплату за </w:t>
      </w:r>
      <w:r w:rsidR="00FB5264" w:rsidRPr="00CA3A79">
        <w:rPr>
          <w:spacing w:val="6"/>
          <w:sz w:val="28"/>
          <w:szCs w:val="28"/>
        </w:rPr>
        <w:t>сверхурочную работу</w:t>
      </w:r>
      <w:r w:rsidR="00FB5264">
        <w:rPr>
          <w:color w:val="C00000"/>
          <w:spacing w:val="6"/>
          <w:sz w:val="28"/>
          <w:szCs w:val="28"/>
        </w:rPr>
        <w:t xml:space="preserve"> </w:t>
      </w:r>
      <w:r w:rsidR="00FB5264" w:rsidRPr="007B6B75">
        <w:rPr>
          <w:spacing w:val="3"/>
          <w:sz w:val="28"/>
          <w:szCs w:val="28"/>
        </w:rPr>
        <w:t xml:space="preserve">в соответствии с Трудовым кодексом Российской Федерации:   </w:t>
      </w:r>
    </w:p>
    <w:p w:rsidR="00FB5264" w:rsidRPr="00D8438F" w:rsidRDefault="00FB5264" w:rsidP="00FB5264">
      <w:pPr>
        <w:ind w:firstLine="708"/>
        <w:contextualSpacing/>
        <w:jc w:val="both"/>
        <w:rPr>
          <w:spacing w:val="2"/>
          <w:sz w:val="28"/>
          <w:szCs w:val="28"/>
        </w:rPr>
      </w:pPr>
      <w:r>
        <w:rPr>
          <w:iCs/>
          <w:spacing w:val="3"/>
          <w:sz w:val="28"/>
          <w:szCs w:val="28"/>
        </w:rPr>
        <w:t>3.4</w:t>
      </w:r>
      <w:r w:rsidRPr="00D8438F">
        <w:rPr>
          <w:iCs/>
          <w:spacing w:val="3"/>
          <w:sz w:val="28"/>
          <w:szCs w:val="28"/>
        </w:rPr>
        <w:t xml:space="preserve">.1. </w:t>
      </w:r>
      <w:r w:rsidRPr="00D8438F">
        <w:rPr>
          <w:spacing w:val="7"/>
          <w:sz w:val="28"/>
          <w:szCs w:val="28"/>
        </w:rPr>
        <w:t>Размер</w:t>
      </w:r>
      <w:r w:rsidRPr="00D8438F">
        <w:rPr>
          <w:spacing w:val="3"/>
          <w:sz w:val="28"/>
          <w:szCs w:val="28"/>
        </w:rPr>
        <w:t xml:space="preserve"> доплат, указанных в </w:t>
      </w:r>
      <w:r>
        <w:rPr>
          <w:spacing w:val="3"/>
          <w:sz w:val="28"/>
          <w:szCs w:val="28"/>
        </w:rPr>
        <w:t>абзацах 2,3,4 пункта 3.4</w:t>
      </w:r>
      <w:r w:rsidRPr="00D8438F">
        <w:rPr>
          <w:spacing w:val="3"/>
          <w:sz w:val="28"/>
          <w:szCs w:val="28"/>
        </w:rPr>
        <w:t>. и сроки,</w:t>
      </w:r>
      <w:r w:rsidRPr="00D8438F">
        <w:rPr>
          <w:spacing w:val="6"/>
          <w:sz w:val="28"/>
          <w:szCs w:val="28"/>
        </w:rPr>
        <w:t xml:space="preserve"> на которые они устанавливаются,  определяются по соглашению сторон </w:t>
      </w:r>
      <w:r w:rsidRPr="00D8438F">
        <w:rPr>
          <w:spacing w:val="8"/>
          <w:sz w:val="28"/>
          <w:szCs w:val="28"/>
        </w:rPr>
        <w:t xml:space="preserve">трудового договора с учетом содержания и (или) объема дополнительной </w:t>
      </w:r>
      <w:r w:rsidRPr="00D8438F">
        <w:rPr>
          <w:spacing w:val="2"/>
          <w:sz w:val="28"/>
          <w:szCs w:val="28"/>
        </w:rPr>
        <w:t>работы.</w:t>
      </w:r>
    </w:p>
    <w:p w:rsidR="0067252F" w:rsidRDefault="00FB5264" w:rsidP="005F707E">
      <w:pPr>
        <w:ind w:firstLine="708"/>
        <w:contextualSpacing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>3.4</w:t>
      </w:r>
      <w:r w:rsidRPr="00D8438F">
        <w:rPr>
          <w:sz w:val="28"/>
          <w:szCs w:val="28"/>
        </w:rPr>
        <w:t xml:space="preserve">.2 </w:t>
      </w:r>
      <w:r w:rsidR="00BD6903">
        <w:rPr>
          <w:sz w:val="28"/>
          <w:szCs w:val="28"/>
        </w:rPr>
        <w:t>Лицам</w:t>
      </w:r>
      <w:r w:rsidR="00727811">
        <w:rPr>
          <w:spacing w:val="9"/>
          <w:sz w:val="28"/>
          <w:szCs w:val="28"/>
        </w:rPr>
        <w:t xml:space="preserve">, привлекающимся </w:t>
      </w:r>
      <w:r w:rsidRPr="00D8438F">
        <w:rPr>
          <w:spacing w:val="9"/>
          <w:sz w:val="28"/>
          <w:szCs w:val="28"/>
        </w:rPr>
        <w:t xml:space="preserve">к работе в </w:t>
      </w:r>
      <w:r w:rsidRPr="00D8438F">
        <w:rPr>
          <w:spacing w:val="4"/>
          <w:sz w:val="28"/>
          <w:szCs w:val="28"/>
        </w:rPr>
        <w:t>выходные и нерабочие праздничные дни,</w:t>
      </w:r>
      <w:r w:rsidRPr="00D8438F">
        <w:rPr>
          <w:sz w:val="28"/>
          <w:szCs w:val="28"/>
        </w:rPr>
        <w:t xml:space="preserve"> устанавливается п</w:t>
      </w:r>
      <w:r w:rsidRPr="00D8438F">
        <w:rPr>
          <w:spacing w:val="4"/>
          <w:sz w:val="28"/>
          <w:szCs w:val="28"/>
        </w:rPr>
        <w:t>овышенная оплата в соответствии со статьей 153 Трудового кодекса Российской Федерации.</w:t>
      </w:r>
    </w:p>
    <w:p w:rsidR="00FB5264" w:rsidRPr="00D8438F" w:rsidRDefault="00FB5264" w:rsidP="0067252F">
      <w:pPr>
        <w:ind w:firstLine="708"/>
        <w:contextualSpacing/>
        <w:jc w:val="both"/>
        <w:rPr>
          <w:spacing w:val="4"/>
          <w:sz w:val="28"/>
          <w:szCs w:val="28"/>
        </w:rPr>
      </w:pPr>
      <w:r w:rsidRPr="00D8438F">
        <w:rPr>
          <w:spacing w:val="1"/>
          <w:sz w:val="28"/>
          <w:szCs w:val="28"/>
        </w:rPr>
        <w:lastRenderedPageBreak/>
        <w:t>3.</w:t>
      </w:r>
      <w:r>
        <w:rPr>
          <w:spacing w:val="1"/>
          <w:sz w:val="28"/>
          <w:szCs w:val="28"/>
        </w:rPr>
        <w:t>4</w:t>
      </w:r>
      <w:r w:rsidRPr="00D8438F">
        <w:rPr>
          <w:spacing w:val="1"/>
          <w:sz w:val="28"/>
          <w:szCs w:val="28"/>
        </w:rPr>
        <w:t>.3.</w:t>
      </w:r>
      <w:r w:rsidR="00727811">
        <w:rPr>
          <w:sz w:val="28"/>
          <w:szCs w:val="28"/>
        </w:rPr>
        <w:t>Лицам</w:t>
      </w:r>
      <w:r w:rsidRPr="00D8438F">
        <w:rPr>
          <w:spacing w:val="9"/>
          <w:sz w:val="28"/>
          <w:szCs w:val="28"/>
        </w:rPr>
        <w:t xml:space="preserve">, привлекающимся </w:t>
      </w:r>
      <w:r w:rsidRPr="00D8438F">
        <w:rPr>
          <w:spacing w:val="6"/>
          <w:sz w:val="28"/>
          <w:szCs w:val="28"/>
        </w:rPr>
        <w:t xml:space="preserve">к сверхурочной работе, устанавливается повышенная  оплата </w:t>
      </w:r>
      <w:r w:rsidRPr="00D8438F">
        <w:rPr>
          <w:spacing w:val="4"/>
          <w:sz w:val="28"/>
          <w:szCs w:val="28"/>
        </w:rPr>
        <w:t>в соответствии со статьей 152 Трудового   кодекса Российской Федерации.</w:t>
      </w:r>
    </w:p>
    <w:p w:rsidR="00FB5264" w:rsidRDefault="00FB5264" w:rsidP="00FB5264">
      <w:pPr>
        <w:ind w:firstLine="708"/>
        <w:contextualSpacing/>
        <w:jc w:val="both"/>
        <w:rPr>
          <w:spacing w:val="4"/>
          <w:sz w:val="28"/>
          <w:szCs w:val="28"/>
        </w:rPr>
      </w:pPr>
      <w:r>
        <w:rPr>
          <w:iCs/>
          <w:spacing w:val="3"/>
          <w:sz w:val="28"/>
          <w:szCs w:val="28"/>
        </w:rPr>
        <w:t>3.5</w:t>
      </w:r>
      <w:r w:rsidRPr="00D8438F">
        <w:rPr>
          <w:iCs/>
          <w:spacing w:val="3"/>
          <w:sz w:val="28"/>
          <w:szCs w:val="28"/>
        </w:rPr>
        <w:t>.</w:t>
      </w:r>
      <w:r>
        <w:rPr>
          <w:iCs/>
          <w:spacing w:val="3"/>
          <w:sz w:val="28"/>
          <w:szCs w:val="28"/>
        </w:rPr>
        <w:t xml:space="preserve">Виды </w:t>
      </w:r>
      <w:r>
        <w:rPr>
          <w:spacing w:val="4"/>
          <w:sz w:val="28"/>
          <w:szCs w:val="28"/>
        </w:rPr>
        <w:t>выплат компенсационных характера, размеры и условия их осуществления</w:t>
      </w:r>
      <w:r w:rsidRPr="00D8438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устанавливаются</w:t>
      </w:r>
      <w:r w:rsidR="00727811">
        <w:rPr>
          <w:spacing w:val="4"/>
          <w:sz w:val="28"/>
          <w:szCs w:val="28"/>
        </w:rPr>
        <w:t xml:space="preserve"> в трудовых договорах</w:t>
      </w:r>
      <w:r>
        <w:rPr>
          <w:spacing w:val="4"/>
          <w:sz w:val="28"/>
          <w:szCs w:val="28"/>
        </w:rPr>
        <w:t xml:space="preserve">. </w:t>
      </w:r>
    </w:p>
    <w:p w:rsidR="00FB5264" w:rsidRDefault="00FB5264" w:rsidP="00FB5264">
      <w:pPr>
        <w:shd w:val="clear" w:color="auto" w:fill="FFFFFF"/>
        <w:jc w:val="both"/>
        <w:rPr>
          <w:color w:val="C00000"/>
          <w:sz w:val="28"/>
          <w:szCs w:val="28"/>
        </w:rPr>
      </w:pPr>
    </w:p>
    <w:p w:rsidR="00623F40" w:rsidRDefault="00623F40" w:rsidP="00FB5264">
      <w:pPr>
        <w:shd w:val="clear" w:color="auto" w:fill="FFFFFF"/>
        <w:jc w:val="both"/>
        <w:rPr>
          <w:color w:val="C00000"/>
          <w:sz w:val="28"/>
          <w:szCs w:val="28"/>
        </w:rPr>
      </w:pPr>
    </w:p>
    <w:p w:rsidR="00FB5264" w:rsidRPr="00E33CC5" w:rsidRDefault="00FB5264" w:rsidP="00FB5264">
      <w:pPr>
        <w:shd w:val="clear" w:color="auto" w:fill="FFFFFF"/>
        <w:jc w:val="center"/>
        <w:rPr>
          <w:sz w:val="28"/>
          <w:szCs w:val="28"/>
        </w:rPr>
      </w:pPr>
      <w:r w:rsidRPr="00E33CC5">
        <w:rPr>
          <w:sz w:val="28"/>
          <w:szCs w:val="28"/>
        </w:rPr>
        <w:t>4. Виды выплат стимулирующего характера, размер и условия их осуществления, критерии оценки результативности и качества труда</w:t>
      </w:r>
    </w:p>
    <w:p w:rsidR="00FB5264" w:rsidRPr="00E33CC5" w:rsidRDefault="00FB5264" w:rsidP="00FB5264">
      <w:pPr>
        <w:jc w:val="center"/>
        <w:rPr>
          <w:sz w:val="28"/>
          <w:szCs w:val="28"/>
        </w:rPr>
      </w:pPr>
      <w:r w:rsidRPr="00E33CC5">
        <w:rPr>
          <w:color w:val="000000"/>
          <w:sz w:val="28"/>
          <w:szCs w:val="28"/>
        </w:rPr>
        <w:t>работников Архива</w:t>
      </w:r>
    </w:p>
    <w:p w:rsidR="00FB5264" w:rsidRDefault="00FB5264" w:rsidP="00FB5264">
      <w:pPr>
        <w:jc w:val="center"/>
        <w:rPr>
          <w:sz w:val="28"/>
          <w:szCs w:val="28"/>
        </w:rPr>
      </w:pPr>
    </w:p>
    <w:p w:rsidR="00623F40" w:rsidRPr="005D317D" w:rsidRDefault="00623F40" w:rsidP="00FB5264">
      <w:pPr>
        <w:jc w:val="center"/>
        <w:rPr>
          <w:sz w:val="28"/>
          <w:szCs w:val="28"/>
        </w:rPr>
      </w:pPr>
    </w:p>
    <w:p w:rsidR="00FB5264" w:rsidRDefault="00FB5264" w:rsidP="00FB52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0CAE">
        <w:rPr>
          <w:sz w:val="28"/>
          <w:szCs w:val="28"/>
        </w:rPr>
        <w:tab/>
      </w:r>
      <w:r w:rsidRPr="000C27FC">
        <w:rPr>
          <w:sz w:val="28"/>
          <w:szCs w:val="28"/>
        </w:rPr>
        <w:t xml:space="preserve">4.1. </w:t>
      </w:r>
      <w:r>
        <w:rPr>
          <w:sz w:val="28"/>
          <w:szCs w:val="28"/>
        </w:rPr>
        <w:t>К выплатам стимулирующего характера относятся выплаты, направленные на стимулирование работников к качественным результатам труда, а также поощрение за выполненную работу.</w:t>
      </w:r>
    </w:p>
    <w:p w:rsidR="00FB5264" w:rsidRDefault="00FB5264" w:rsidP="00FB52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4.2.</w:t>
      </w:r>
      <w:r w:rsidRPr="000C27FC">
        <w:rPr>
          <w:rFonts w:cs="Calibri"/>
          <w:sz w:val="28"/>
          <w:szCs w:val="28"/>
        </w:rPr>
        <w:t xml:space="preserve">Работникам </w:t>
      </w:r>
      <w:r>
        <w:rPr>
          <w:rFonts w:cs="Calibri"/>
          <w:sz w:val="28"/>
          <w:szCs w:val="28"/>
        </w:rPr>
        <w:t>Архива</w:t>
      </w:r>
      <w:r w:rsidRPr="000C27F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по решению руководителя в </w:t>
      </w:r>
      <w:r w:rsidRPr="000C27FC">
        <w:rPr>
          <w:rFonts w:cs="Calibri"/>
          <w:sz w:val="28"/>
          <w:szCs w:val="28"/>
        </w:rPr>
        <w:t xml:space="preserve"> пределах бюджетных ассигнований на оп</w:t>
      </w:r>
      <w:r>
        <w:rPr>
          <w:rFonts w:cs="Calibri"/>
          <w:sz w:val="28"/>
          <w:szCs w:val="28"/>
        </w:rPr>
        <w:t>лату труда работников архива</w:t>
      </w:r>
      <w:r w:rsidRPr="000C27FC">
        <w:rPr>
          <w:rFonts w:cs="Calibri"/>
          <w:sz w:val="28"/>
          <w:szCs w:val="28"/>
        </w:rPr>
        <w:t>, могут устанавливаться следующие виды выплат стимулирующего характера:</w:t>
      </w:r>
    </w:p>
    <w:p w:rsidR="00FB5264" w:rsidRDefault="00FB5264" w:rsidP="00FB5264">
      <w:pPr>
        <w:ind w:firstLine="709"/>
        <w:jc w:val="both"/>
        <w:rPr>
          <w:rFonts w:cs="Calibri"/>
          <w:sz w:val="28"/>
          <w:szCs w:val="28"/>
        </w:rPr>
      </w:pPr>
      <w:r w:rsidRPr="000F0CAE">
        <w:rPr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</w:t>
      </w:r>
      <w:r w:rsidRPr="000F0CAE">
        <w:rPr>
          <w:rFonts w:cs="Calibri"/>
          <w:sz w:val="28"/>
          <w:szCs w:val="28"/>
        </w:rPr>
        <w:t>;</w:t>
      </w:r>
    </w:p>
    <w:p w:rsidR="00FB5264" w:rsidRDefault="00FB5264" w:rsidP="00FB5264">
      <w:pPr>
        <w:jc w:val="both"/>
        <w:rPr>
          <w:sz w:val="28"/>
          <w:szCs w:val="28"/>
        </w:rPr>
      </w:pPr>
      <w:r w:rsidRPr="000F0CAE">
        <w:rPr>
          <w:sz w:val="28"/>
          <w:szCs w:val="28"/>
        </w:rPr>
        <w:tab/>
        <w:t>выплаты за интенсивность и высокие результаты работы;</w:t>
      </w:r>
    </w:p>
    <w:p w:rsidR="00FB5264" w:rsidRDefault="00FB5264" w:rsidP="00FB5264">
      <w:pPr>
        <w:ind w:firstLine="708"/>
        <w:jc w:val="both"/>
        <w:rPr>
          <w:sz w:val="28"/>
          <w:szCs w:val="28"/>
        </w:rPr>
      </w:pPr>
      <w:r w:rsidRPr="002C0DEB">
        <w:rPr>
          <w:sz w:val="28"/>
          <w:szCs w:val="28"/>
        </w:rPr>
        <w:t>выплаты за качество выполняемых работ;</w:t>
      </w:r>
    </w:p>
    <w:p w:rsidR="00FB5264" w:rsidRDefault="00FB5264" w:rsidP="00FB52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выплаты: в целях повышения уровня оплаты молодым специалистам; в целях обеспечения заработной платы работникам на уровне размера минимальной заработной платы, установленного в Красноярском крае; в целях обеспечения региональной выплаты;</w:t>
      </w:r>
    </w:p>
    <w:p w:rsidR="00FB5264" w:rsidRPr="000F0CAE" w:rsidRDefault="00FB5264" w:rsidP="00FB5264">
      <w:pPr>
        <w:ind w:firstLine="708"/>
        <w:jc w:val="both"/>
        <w:rPr>
          <w:sz w:val="28"/>
          <w:szCs w:val="28"/>
        </w:rPr>
      </w:pPr>
      <w:r w:rsidRPr="00D466B1">
        <w:rPr>
          <w:sz w:val="28"/>
          <w:szCs w:val="28"/>
        </w:rPr>
        <w:t>выплаты по итогам работы</w:t>
      </w:r>
      <w:r>
        <w:rPr>
          <w:sz w:val="28"/>
          <w:szCs w:val="28"/>
        </w:rPr>
        <w:t>.</w:t>
      </w:r>
    </w:p>
    <w:p w:rsidR="00FB5264" w:rsidRPr="003F4305" w:rsidRDefault="00FB5264" w:rsidP="00FB5264">
      <w:pPr>
        <w:pStyle w:val="a3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3F4305">
        <w:rPr>
          <w:rFonts w:ascii="Times New Roman" w:hAnsi="Times New Roman"/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трудовой деятельности, решению поставленных задач, достижению положительных результатов в деятельности Архива.</w:t>
      </w:r>
    </w:p>
    <w:p w:rsidR="00FB5264" w:rsidRPr="00F75941" w:rsidRDefault="00FB5264" w:rsidP="00FB526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DD6C0C">
        <w:rPr>
          <w:sz w:val="28"/>
          <w:szCs w:val="28"/>
        </w:rPr>
        <w:t>. Выплаты за интенсивность и высокие</w:t>
      </w:r>
      <w:r w:rsidRPr="00F75941">
        <w:rPr>
          <w:sz w:val="28"/>
          <w:szCs w:val="28"/>
        </w:rPr>
        <w:t xml:space="preserve"> результаты работы устанавливаются с целью стимулирования работников к совершенствованию профессиональной деятельности, проявлению инициативы, новаторства, выполнению большего объема работы с меньшими затратами, повышению личного в</w:t>
      </w:r>
      <w:r>
        <w:rPr>
          <w:sz w:val="28"/>
          <w:szCs w:val="28"/>
        </w:rPr>
        <w:t>клада в деятельность Архива.</w:t>
      </w:r>
    </w:p>
    <w:p w:rsidR="00FB5264" w:rsidRDefault="00FB5264" w:rsidP="00FB526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F75941">
        <w:rPr>
          <w:sz w:val="28"/>
          <w:szCs w:val="28"/>
        </w:rPr>
        <w:t>. Выплаты за качество выполняемых работ устанавливаются с целью стимулирования работников на достижение более высоких показателей результатов труда</w:t>
      </w:r>
      <w:r>
        <w:rPr>
          <w:sz w:val="28"/>
          <w:szCs w:val="28"/>
        </w:rPr>
        <w:t>.</w:t>
      </w:r>
    </w:p>
    <w:p w:rsidR="00FB5264" w:rsidRDefault="00FB5264" w:rsidP="00FB526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Стимулирующие выплаты, за исключением персональных выплат и выплат по итогам работы, </w:t>
      </w:r>
      <w:r w:rsidRPr="003F4305">
        <w:rPr>
          <w:sz w:val="28"/>
          <w:szCs w:val="28"/>
        </w:rPr>
        <w:t>устанавливаются работодателем ежемесячно с учетом критериев оценки результативности и качества труда ра</w:t>
      </w:r>
      <w:r>
        <w:rPr>
          <w:sz w:val="28"/>
          <w:szCs w:val="28"/>
        </w:rPr>
        <w:t xml:space="preserve">ботников, согласно </w:t>
      </w:r>
      <w:r w:rsidR="001B199A">
        <w:rPr>
          <w:sz w:val="28"/>
          <w:szCs w:val="28"/>
        </w:rPr>
        <w:t xml:space="preserve">Приложению 4 </w:t>
      </w:r>
      <w:r w:rsidRPr="003F4305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 xml:space="preserve">. </w:t>
      </w:r>
    </w:p>
    <w:p w:rsidR="00FB5264" w:rsidRDefault="00FB5264" w:rsidP="00FB526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4.7.</w:t>
      </w:r>
      <w:r w:rsidRPr="003F4305">
        <w:rPr>
          <w:sz w:val="28"/>
          <w:szCs w:val="28"/>
        </w:rPr>
        <w:t>Кри</w:t>
      </w:r>
      <w:r>
        <w:rPr>
          <w:sz w:val="28"/>
          <w:szCs w:val="28"/>
        </w:rPr>
        <w:t xml:space="preserve">терии оценки результативности и </w:t>
      </w:r>
      <w:r w:rsidRPr="003F4305">
        <w:rPr>
          <w:sz w:val="28"/>
          <w:szCs w:val="28"/>
        </w:rPr>
        <w:t>ка</w:t>
      </w:r>
      <w:r>
        <w:rPr>
          <w:sz w:val="28"/>
          <w:szCs w:val="28"/>
        </w:rPr>
        <w:t>чества труда работников Архива</w:t>
      </w:r>
      <w:r w:rsidRPr="003F4305">
        <w:rPr>
          <w:sz w:val="28"/>
          <w:szCs w:val="28"/>
        </w:rPr>
        <w:t xml:space="preserve"> могут детализироваться, конкретизироваться, дополняться  и уточняться в локальных нормативных актах учреждения, с учетом специфики деятельности Архива.</w:t>
      </w:r>
    </w:p>
    <w:p w:rsidR="00FB5264" w:rsidRPr="00D84A33" w:rsidRDefault="00FB5264" w:rsidP="00FB526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3F4305">
        <w:rPr>
          <w:sz w:val="28"/>
          <w:szCs w:val="28"/>
        </w:rPr>
        <w:t xml:space="preserve">. Конкретный размер выплат стимулирующего характера за исключением персональных выплат и выплат по итогам работы, устанавливается в абсолютном размере </w:t>
      </w:r>
      <w:r>
        <w:rPr>
          <w:sz w:val="28"/>
          <w:szCs w:val="28"/>
        </w:rPr>
        <w:t xml:space="preserve">пропорционально отработанному времени </w:t>
      </w:r>
      <w:r w:rsidRPr="003F4305">
        <w:rPr>
          <w:sz w:val="28"/>
          <w:szCs w:val="28"/>
        </w:rPr>
        <w:t>в соответствии с балльной оценкой в следующем порядке.</w:t>
      </w:r>
    </w:p>
    <w:p w:rsidR="00FB5264" w:rsidRPr="003F4305" w:rsidRDefault="00FB5264" w:rsidP="00FB5264">
      <w:pPr>
        <w:ind w:firstLine="708"/>
        <w:contextualSpacing/>
        <w:jc w:val="both"/>
        <w:rPr>
          <w:sz w:val="28"/>
          <w:szCs w:val="28"/>
        </w:rPr>
      </w:pPr>
      <w:r w:rsidRPr="003F4305">
        <w:rPr>
          <w:sz w:val="28"/>
          <w:szCs w:val="28"/>
        </w:rPr>
        <w:t>Размер выплаты, осуществляемой конкретному работнику, определяется по формуле:</w:t>
      </w:r>
    </w:p>
    <w:p w:rsidR="00FB5264" w:rsidRPr="003F4305" w:rsidRDefault="00FB5264" w:rsidP="00FB5264">
      <w:pPr>
        <w:ind w:firstLine="708"/>
        <w:contextualSpacing/>
        <w:jc w:val="both"/>
        <w:rPr>
          <w:sz w:val="28"/>
          <w:szCs w:val="28"/>
        </w:rPr>
      </w:pPr>
      <w:r w:rsidRPr="003F4305">
        <w:rPr>
          <w:position w:val="-12"/>
          <w:sz w:val="28"/>
          <w:szCs w:val="28"/>
        </w:rPr>
        <w:object w:dxaOrig="2145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.75pt" o:ole="">
            <v:imagedata r:id="rId12" o:title=""/>
          </v:shape>
          <o:OLEObject Type="Embed" ProgID="Equation.3" ShapeID="_x0000_i1025" DrawAspect="Content" ObjectID="_1614061302" r:id="rId13"/>
        </w:object>
      </w:r>
      <w:r w:rsidRPr="003F4305">
        <w:rPr>
          <w:sz w:val="28"/>
          <w:szCs w:val="28"/>
        </w:rPr>
        <w:t>,</w:t>
      </w:r>
    </w:p>
    <w:p w:rsidR="00FB5264" w:rsidRPr="003F4305" w:rsidRDefault="00FB5264" w:rsidP="00FB5264">
      <w:pPr>
        <w:contextualSpacing/>
        <w:jc w:val="both"/>
        <w:rPr>
          <w:sz w:val="28"/>
          <w:szCs w:val="28"/>
        </w:rPr>
      </w:pPr>
      <w:r w:rsidRPr="003F4305">
        <w:rPr>
          <w:sz w:val="28"/>
          <w:szCs w:val="28"/>
        </w:rPr>
        <w:t>где:</w:t>
      </w:r>
    </w:p>
    <w:p w:rsidR="00FB5264" w:rsidRPr="003F4305" w:rsidRDefault="00FB5264" w:rsidP="00FB5264">
      <w:pPr>
        <w:ind w:firstLine="708"/>
        <w:contextualSpacing/>
        <w:jc w:val="both"/>
        <w:rPr>
          <w:sz w:val="28"/>
          <w:szCs w:val="28"/>
        </w:rPr>
      </w:pPr>
      <w:r w:rsidRPr="003F4305">
        <w:rPr>
          <w:position w:val="-12"/>
          <w:sz w:val="28"/>
          <w:szCs w:val="28"/>
        </w:rPr>
        <w:object w:dxaOrig="270" w:dyaOrig="375">
          <v:shape id="_x0000_i1026" type="#_x0000_t75" style="width:15pt;height:18.75pt" o:ole="">
            <v:imagedata r:id="rId14" o:title=""/>
          </v:shape>
          <o:OLEObject Type="Embed" ProgID="Equation.3" ShapeID="_x0000_i1026" DrawAspect="Content" ObjectID="_1614061303" r:id="rId15"/>
        </w:object>
      </w:r>
      <w:r w:rsidRPr="003F4305">
        <w:rPr>
          <w:sz w:val="28"/>
          <w:szCs w:val="28"/>
        </w:rPr>
        <w:t xml:space="preserve"> – общий абсолютный размер «балльных» выплат, осуществляемых </w:t>
      </w:r>
      <w:proofErr w:type="spellStart"/>
      <w:r w:rsidRPr="003F4305">
        <w:rPr>
          <w:sz w:val="28"/>
          <w:szCs w:val="28"/>
          <w:lang w:val="en-US"/>
        </w:rPr>
        <w:t>i</w:t>
      </w:r>
      <w:proofErr w:type="spellEnd"/>
      <w:r w:rsidRPr="003F4305">
        <w:rPr>
          <w:sz w:val="28"/>
          <w:szCs w:val="28"/>
        </w:rPr>
        <w:t>-му работнику за истекший месяц (без учета районного коэфф</w:t>
      </w:r>
      <w:r>
        <w:rPr>
          <w:sz w:val="28"/>
          <w:szCs w:val="28"/>
        </w:rPr>
        <w:t xml:space="preserve">ициента и </w:t>
      </w:r>
      <w:r w:rsidRPr="003F4305">
        <w:rPr>
          <w:sz w:val="28"/>
          <w:szCs w:val="28"/>
        </w:rPr>
        <w:t xml:space="preserve">надбавки к заработной плате за </w:t>
      </w:r>
      <w:r>
        <w:rPr>
          <w:sz w:val="28"/>
          <w:szCs w:val="28"/>
        </w:rPr>
        <w:t>работу в местностях</w:t>
      </w:r>
      <w:r w:rsidRPr="003F4305">
        <w:rPr>
          <w:sz w:val="28"/>
          <w:szCs w:val="28"/>
        </w:rPr>
        <w:t xml:space="preserve"> с особыми климатическими условиями);</w:t>
      </w:r>
    </w:p>
    <w:p w:rsidR="00FB5264" w:rsidRPr="003F4305" w:rsidRDefault="00FB5264" w:rsidP="00FB5264">
      <w:pPr>
        <w:ind w:firstLine="708"/>
        <w:contextualSpacing/>
        <w:jc w:val="both"/>
        <w:rPr>
          <w:sz w:val="28"/>
          <w:szCs w:val="28"/>
        </w:rPr>
      </w:pPr>
      <w:r w:rsidRPr="003F4305">
        <w:rPr>
          <w:position w:val="-12"/>
          <w:sz w:val="28"/>
          <w:szCs w:val="28"/>
        </w:rPr>
        <w:object w:dxaOrig="720" w:dyaOrig="375">
          <v:shape id="_x0000_i1027" type="#_x0000_t75" style="width:36.75pt;height:18.75pt" o:ole="">
            <v:imagedata r:id="rId16" o:title=""/>
          </v:shape>
          <o:OLEObject Type="Embed" ProgID="Equation.3" ShapeID="_x0000_i1027" DrawAspect="Content" ObjectID="_1614061304" r:id="rId17"/>
        </w:object>
      </w:r>
      <w:r w:rsidRPr="003F4305">
        <w:rPr>
          <w:sz w:val="28"/>
          <w:szCs w:val="28"/>
        </w:rPr>
        <w:t xml:space="preserve"> – стоимость 1 балла для определения размера «балльных» выплат (без учета районного коэффициента</w:t>
      </w:r>
      <w:r w:rsidRPr="008E2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F4305">
        <w:rPr>
          <w:sz w:val="28"/>
          <w:szCs w:val="28"/>
        </w:rPr>
        <w:t xml:space="preserve">надбавки к заработной плате за </w:t>
      </w:r>
      <w:r>
        <w:rPr>
          <w:sz w:val="28"/>
          <w:szCs w:val="28"/>
        </w:rPr>
        <w:t>работу в местностях</w:t>
      </w:r>
      <w:r w:rsidRPr="003F4305">
        <w:rPr>
          <w:sz w:val="28"/>
          <w:szCs w:val="28"/>
        </w:rPr>
        <w:t xml:space="preserve"> с особыми климатическими условиями);</w:t>
      </w:r>
    </w:p>
    <w:p w:rsidR="00FB5264" w:rsidRPr="003F4305" w:rsidRDefault="00FB5264" w:rsidP="00FB5264">
      <w:pPr>
        <w:ind w:firstLine="708"/>
        <w:contextualSpacing/>
        <w:jc w:val="both"/>
        <w:rPr>
          <w:sz w:val="28"/>
          <w:szCs w:val="28"/>
        </w:rPr>
      </w:pPr>
      <w:r w:rsidRPr="003F4305">
        <w:rPr>
          <w:position w:val="-12"/>
          <w:sz w:val="28"/>
          <w:szCs w:val="28"/>
        </w:rPr>
        <w:object w:dxaOrig="270" w:dyaOrig="375">
          <v:shape id="_x0000_i1028" type="#_x0000_t75" style="width:15pt;height:18.75pt" o:ole="">
            <v:imagedata r:id="rId18" o:title=""/>
          </v:shape>
          <o:OLEObject Type="Embed" ProgID="Equation.3" ShapeID="_x0000_i1028" DrawAspect="Content" ObjectID="_1614061305" r:id="rId19"/>
        </w:object>
      </w:r>
      <w:r w:rsidRPr="003F4305">
        <w:rPr>
          <w:sz w:val="28"/>
          <w:szCs w:val="28"/>
        </w:rPr>
        <w:t xml:space="preserve"> – количество баллов по результатам оценки труда i-</w:t>
      </w:r>
      <w:proofErr w:type="spellStart"/>
      <w:r w:rsidRPr="003F4305">
        <w:rPr>
          <w:sz w:val="28"/>
          <w:szCs w:val="28"/>
        </w:rPr>
        <w:t>го</w:t>
      </w:r>
      <w:proofErr w:type="spellEnd"/>
      <w:r w:rsidRPr="003F4305">
        <w:rPr>
          <w:sz w:val="28"/>
          <w:szCs w:val="28"/>
        </w:rPr>
        <w:t xml:space="preserve"> работника, исчисленное в суммовом выражении по количественным показателям критериев оценки за истекший месяц;</w:t>
      </w:r>
    </w:p>
    <w:p w:rsidR="00FB5264" w:rsidRPr="00D001EF" w:rsidRDefault="00FB5264" w:rsidP="00FB5264">
      <w:pPr>
        <w:ind w:firstLine="708"/>
        <w:contextualSpacing/>
        <w:jc w:val="both"/>
        <w:rPr>
          <w:sz w:val="28"/>
          <w:szCs w:val="28"/>
        </w:rPr>
      </w:pPr>
      <w:r w:rsidRPr="003F4305">
        <w:rPr>
          <w:position w:val="-12"/>
          <w:sz w:val="28"/>
          <w:szCs w:val="28"/>
        </w:rPr>
        <w:object w:dxaOrig="225" w:dyaOrig="375">
          <v:shape id="_x0000_i1029" type="#_x0000_t75" style="width:10.5pt;height:18.75pt" o:ole="">
            <v:imagedata r:id="rId20" o:title=""/>
          </v:shape>
          <o:OLEObject Type="Embed" ProgID="Equation.3" ShapeID="_x0000_i1029" DrawAspect="Content" ObjectID="_1614061306" r:id="rId21"/>
        </w:object>
      </w:r>
      <w:r w:rsidRPr="003F4305">
        <w:rPr>
          <w:sz w:val="28"/>
          <w:szCs w:val="28"/>
        </w:rPr>
        <w:t xml:space="preserve"> – коэффициент, учитывающий осуществление «балльных» выплат </w:t>
      </w:r>
      <w:proofErr w:type="spellStart"/>
      <w:r w:rsidRPr="003F4305">
        <w:rPr>
          <w:sz w:val="28"/>
          <w:szCs w:val="28"/>
          <w:lang w:val="en-US"/>
        </w:rPr>
        <w:t>i</w:t>
      </w:r>
      <w:proofErr w:type="spellEnd"/>
      <w:r w:rsidRPr="003F4305">
        <w:rPr>
          <w:sz w:val="28"/>
          <w:szCs w:val="28"/>
        </w:rPr>
        <w:t xml:space="preserve">-му работнику, занятому по совместительству, а также на условиях неполного рабочего времени, пропорционально отработанному </w:t>
      </w:r>
      <w:proofErr w:type="spellStart"/>
      <w:r w:rsidRPr="003F4305">
        <w:rPr>
          <w:sz w:val="28"/>
          <w:szCs w:val="28"/>
          <w:lang w:val="en-US"/>
        </w:rPr>
        <w:t>i</w:t>
      </w:r>
      <w:proofErr w:type="spellEnd"/>
      <w:r w:rsidR="00987E5E">
        <w:rPr>
          <w:sz w:val="28"/>
          <w:szCs w:val="28"/>
        </w:rPr>
        <w:t xml:space="preserve">-м работником времени. </w:t>
      </w:r>
      <w:r w:rsidR="00987E5E" w:rsidRPr="00D001EF">
        <w:rPr>
          <w:sz w:val="28"/>
          <w:szCs w:val="28"/>
        </w:rPr>
        <w:t xml:space="preserve">Расчет </w:t>
      </w:r>
      <w:r w:rsidR="00D001EF" w:rsidRPr="003F4305">
        <w:rPr>
          <w:position w:val="-12"/>
          <w:sz w:val="28"/>
          <w:szCs w:val="28"/>
        </w:rPr>
        <w:object w:dxaOrig="225" w:dyaOrig="375">
          <v:shape id="_x0000_i1030" type="#_x0000_t75" style="width:10.5pt;height:18.75pt" o:ole="">
            <v:imagedata r:id="rId20" o:title=""/>
          </v:shape>
          <o:OLEObject Type="Embed" ProgID="Equation.3" ShapeID="_x0000_i1030" DrawAspect="Content" ObjectID="_1614061307" r:id="rId22"/>
        </w:object>
      </w:r>
      <w:r w:rsidR="00D001EF">
        <w:rPr>
          <w:position w:val="-12"/>
          <w:sz w:val="28"/>
          <w:szCs w:val="28"/>
        </w:rPr>
        <w:t xml:space="preserve">  </w:t>
      </w:r>
      <w:r w:rsidR="00D001EF">
        <w:rPr>
          <w:sz w:val="28"/>
          <w:szCs w:val="28"/>
        </w:rPr>
        <w:t xml:space="preserve">осуществляется </w:t>
      </w:r>
      <w:r w:rsidR="00987E5E" w:rsidRPr="00D001EF">
        <w:rPr>
          <w:sz w:val="28"/>
          <w:szCs w:val="28"/>
        </w:rPr>
        <w:t xml:space="preserve"> следующим образом:</w:t>
      </w:r>
      <w:r w:rsidR="00BF2291" w:rsidRPr="00D001EF">
        <w:rPr>
          <w:sz w:val="28"/>
          <w:szCs w:val="28"/>
        </w:rPr>
        <w:t xml:space="preserve"> </w:t>
      </w:r>
    </w:p>
    <w:p w:rsidR="00987E5E" w:rsidRPr="005D6380" w:rsidRDefault="005D6380" w:rsidP="00FB5264">
      <w:pPr>
        <w:ind w:firstLine="708"/>
        <w:contextualSpacing/>
        <w:jc w:val="both"/>
        <w:rPr>
          <w:position w:val="-12"/>
          <w:sz w:val="28"/>
          <w:szCs w:val="28"/>
          <w:vertAlign w:val="subscript"/>
        </w:rPr>
      </w:pPr>
      <w:proofErr w:type="spellStart"/>
      <w:proofErr w:type="gramStart"/>
      <w:r w:rsidRPr="005D6380">
        <w:rPr>
          <w:i/>
          <w:position w:val="-12"/>
          <w:sz w:val="28"/>
          <w:szCs w:val="28"/>
          <w:lang w:val="en-US"/>
        </w:rPr>
        <w:t>k</w:t>
      </w:r>
      <w:r w:rsidR="001D4D01" w:rsidRPr="005D6380">
        <w:rPr>
          <w:i/>
          <w:position w:val="-12"/>
          <w:sz w:val="28"/>
          <w:szCs w:val="28"/>
          <w:vertAlign w:val="subscript"/>
          <w:lang w:val="en-US"/>
        </w:rPr>
        <w:t>i</w:t>
      </w:r>
      <w:proofErr w:type="spellEnd"/>
      <w:r w:rsidR="001D4D01" w:rsidRPr="005D6380">
        <w:rPr>
          <w:i/>
          <w:position w:val="-12"/>
          <w:sz w:val="28"/>
          <w:szCs w:val="28"/>
        </w:rPr>
        <w:t>=</w:t>
      </w:r>
      <w:proofErr w:type="gramEnd"/>
      <w:r w:rsidRPr="005D6380">
        <w:rPr>
          <w:i/>
          <w:position w:val="-12"/>
          <w:sz w:val="28"/>
          <w:szCs w:val="28"/>
          <w:lang w:val="en-US"/>
        </w:rPr>
        <w:t>t</w:t>
      </w:r>
      <w:r w:rsidR="001D4D01" w:rsidRPr="005D6380">
        <w:rPr>
          <w:i/>
          <w:position w:val="-12"/>
          <w:sz w:val="28"/>
          <w:szCs w:val="28"/>
          <w:vertAlign w:val="subscript"/>
        </w:rPr>
        <w:t>факт.</w:t>
      </w:r>
      <w:r w:rsidR="001D4D01" w:rsidRPr="005D6380">
        <w:rPr>
          <w:i/>
          <w:position w:val="-12"/>
          <w:sz w:val="28"/>
          <w:szCs w:val="28"/>
        </w:rPr>
        <w:t>/</w:t>
      </w:r>
      <w:r w:rsidRPr="005D6380">
        <w:rPr>
          <w:i/>
          <w:position w:val="-12"/>
          <w:sz w:val="28"/>
          <w:szCs w:val="28"/>
          <w:lang w:val="en-US"/>
        </w:rPr>
        <w:t>t</w:t>
      </w:r>
      <w:r w:rsidR="001D4D01" w:rsidRPr="005D6380">
        <w:rPr>
          <w:i/>
          <w:position w:val="-12"/>
          <w:sz w:val="28"/>
          <w:szCs w:val="28"/>
          <w:vertAlign w:val="subscript"/>
        </w:rPr>
        <w:t>план</w:t>
      </w:r>
      <w:r w:rsidR="001D4D01">
        <w:rPr>
          <w:position w:val="-12"/>
          <w:sz w:val="28"/>
          <w:szCs w:val="28"/>
          <w:vertAlign w:val="subscript"/>
        </w:rPr>
        <w:t>.</w:t>
      </w:r>
    </w:p>
    <w:p w:rsidR="001D4D01" w:rsidRDefault="001D4D01" w:rsidP="001D4D01">
      <w:pPr>
        <w:contextualSpacing/>
        <w:rPr>
          <w:position w:val="-12"/>
          <w:sz w:val="28"/>
          <w:szCs w:val="28"/>
        </w:rPr>
      </w:pPr>
      <w:r>
        <w:rPr>
          <w:position w:val="-12"/>
          <w:sz w:val="28"/>
          <w:szCs w:val="28"/>
        </w:rPr>
        <w:t>г</w:t>
      </w:r>
      <w:r w:rsidRPr="005D6380">
        <w:rPr>
          <w:position w:val="-12"/>
          <w:sz w:val="28"/>
          <w:szCs w:val="28"/>
        </w:rPr>
        <w:t>де:</w:t>
      </w:r>
    </w:p>
    <w:p w:rsidR="001D4D01" w:rsidRPr="005D6380" w:rsidRDefault="001D4D01" w:rsidP="001D4D01">
      <w:pPr>
        <w:contextualSpacing/>
        <w:rPr>
          <w:position w:val="-12"/>
          <w:sz w:val="28"/>
          <w:szCs w:val="28"/>
        </w:rPr>
      </w:pPr>
      <w:r>
        <w:rPr>
          <w:position w:val="-12"/>
          <w:sz w:val="28"/>
          <w:szCs w:val="28"/>
        </w:rPr>
        <w:tab/>
      </w:r>
      <w:proofErr w:type="gramStart"/>
      <w:r w:rsidR="005D6380" w:rsidRPr="005D6380">
        <w:rPr>
          <w:i/>
          <w:position w:val="-12"/>
          <w:sz w:val="28"/>
          <w:szCs w:val="28"/>
          <w:lang w:val="en-US"/>
        </w:rPr>
        <w:t>t</w:t>
      </w:r>
      <w:r w:rsidRPr="005D6380">
        <w:rPr>
          <w:i/>
          <w:position w:val="-12"/>
          <w:sz w:val="28"/>
          <w:szCs w:val="28"/>
          <w:vertAlign w:val="subscript"/>
        </w:rPr>
        <w:t>факт</w:t>
      </w:r>
      <w:r>
        <w:rPr>
          <w:position w:val="-12"/>
          <w:sz w:val="28"/>
          <w:szCs w:val="28"/>
          <w:vertAlign w:val="subscript"/>
        </w:rPr>
        <w:t xml:space="preserve"> </w:t>
      </w:r>
      <w:r w:rsidR="005D6380">
        <w:rPr>
          <w:position w:val="-12"/>
          <w:sz w:val="28"/>
          <w:szCs w:val="28"/>
          <w:vertAlign w:val="subscript"/>
        </w:rPr>
        <w:t>.</w:t>
      </w:r>
      <w:proofErr w:type="gramEnd"/>
      <w:r>
        <w:rPr>
          <w:position w:val="-12"/>
          <w:sz w:val="28"/>
          <w:szCs w:val="28"/>
          <w:vertAlign w:val="subscript"/>
        </w:rPr>
        <w:t xml:space="preserve"> </w:t>
      </w:r>
      <w:r>
        <w:rPr>
          <w:position w:val="-12"/>
          <w:sz w:val="28"/>
          <w:szCs w:val="28"/>
        </w:rPr>
        <w:t xml:space="preserve"> - фактически отработанное количество часов (рабочих дней) по должности за отчетный период;</w:t>
      </w:r>
    </w:p>
    <w:p w:rsidR="005D6380" w:rsidRPr="005D6380" w:rsidRDefault="005D6380" w:rsidP="001D4D01">
      <w:pPr>
        <w:contextualSpacing/>
        <w:rPr>
          <w:position w:val="-12"/>
          <w:sz w:val="28"/>
          <w:szCs w:val="28"/>
        </w:rPr>
      </w:pPr>
      <w:r w:rsidRPr="005D6380">
        <w:rPr>
          <w:position w:val="-12"/>
          <w:sz w:val="28"/>
          <w:szCs w:val="28"/>
        </w:rPr>
        <w:tab/>
      </w:r>
      <w:proofErr w:type="gramStart"/>
      <w:r w:rsidRPr="005D6380">
        <w:rPr>
          <w:i/>
          <w:position w:val="-12"/>
          <w:sz w:val="28"/>
          <w:szCs w:val="28"/>
          <w:lang w:val="en-US"/>
        </w:rPr>
        <w:t>t</w:t>
      </w:r>
      <w:r w:rsidRPr="005D6380">
        <w:rPr>
          <w:i/>
          <w:position w:val="-12"/>
          <w:sz w:val="28"/>
          <w:szCs w:val="28"/>
          <w:vertAlign w:val="subscript"/>
        </w:rPr>
        <w:t>план</w:t>
      </w:r>
      <w:proofErr w:type="gramEnd"/>
      <w:r w:rsidRPr="005D6380">
        <w:rPr>
          <w:i/>
          <w:position w:val="-12"/>
          <w:sz w:val="28"/>
          <w:szCs w:val="28"/>
          <w:vertAlign w:val="subscript"/>
        </w:rPr>
        <w:t>.</w:t>
      </w:r>
      <w:r>
        <w:rPr>
          <w:position w:val="-12"/>
          <w:sz w:val="28"/>
          <w:szCs w:val="28"/>
          <w:vertAlign w:val="subscript"/>
        </w:rPr>
        <w:t xml:space="preserve">      </w:t>
      </w:r>
      <w:r>
        <w:rPr>
          <w:position w:val="-12"/>
          <w:sz w:val="28"/>
          <w:szCs w:val="28"/>
        </w:rPr>
        <w:t>– норма рабочего времени по производственному календарю на текущий год за отчетный период.</w:t>
      </w:r>
    </w:p>
    <w:p w:rsidR="00FB5264" w:rsidRPr="003F4305" w:rsidRDefault="00FB5264" w:rsidP="005D6380">
      <w:pPr>
        <w:ind w:firstLine="708"/>
        <w:contextualSpacing/>
        <w:jc w:val="both"/>
        <w:rPr>
          <w:sz w:val="28"/>
          <w:szCs w:val="28"/>
        </w:rPr>
      </w:pPr>
      <w:r w:rsidRPr="003F4305">
        <w:rPr>
          <w:position w:val="-12"/>
          <w:sz w:val="28"/>
          <w:szCs w:val="28"/>
        </w:rPr>
        <w:object w:dxaOrig="720" w:dyaOrig="375">
          <v:shape id="_x0000_i1031" type="#_x0000_t75" style="width:36.75pt;height:18.75pt" o:ole="">
            <v:imagedata r:id="rId16" o:title=""/>
          </v:shape>
          <o:OLEObject Type="Embed" ProgID="Equation.3" ShapeID="_x0000_i1031" DrawAspect="Content" ObjectID="_1614061308" r:id="rId23"/>
        </w:object>
      </w:r>
      <w:r w:rsidRPr="003F4305">
        <w:rPr>
          <w:sz w:val="28"/>
          <w:szCs w:val="28"/>
        </w:rPr>
        <w:t xml:space="preserve"> рассчитывается на плановый период в срок до 31 декабря года, предшествующего плановому периоду, и утверждается приказом работодателя.</w:t>
      </w:r>
    </w:p>
    <w:p w:rsidR="00FB5264" w:rsidRPr="003F4305" w:rsidRDefault="00FB5264" w:rsidP="00FB5264">
      <w:pPr>
        <w:ind w:firstLine="708"/>
        <w:contextualSpacing/>
        <w:jc w:val="both"/>
        <w:rPr>
          <w:sz w:val="28"/>
          <w:szCs w:val="28"/>
        </w:rPr>
      </w:pPr>
      <w:r w:rsidRPr="003F4305">
        <w:rPr>
          <w:sz w:val="28"/>
          <w:szCs w:val="28"/>
        </w:rPr>
        <w:t xml:space="preserve">Пересчет </w:t>
      </w:r>
      <w:r w:rsidRPr="003F4305">
        <w:rPr>
          <w:position w:val="-12"/>
          <w:sz w:val="28"/>
          <w:szCs w:val="28"/>
        </w:rPr>
        <w:object w:dxaOrig="720" w:dyaOrig="375">
          <v:shape id="_x0000_i1032" type="#_x0000_t75" style="width:36.75pt;height:18.75pt" o:ole="">
            <v:imagedata r:id="rId16" o:title=""/>
          </v:shape>
          <o:OLEObject Type="Embed" ProgID="Equation.3" ShapeID="_x0000_i1032" DrawAspect="Content" ObjectID="_1614061309" r:id="rId24"/>
        </w:object>
      </w:r>
      <w:r w:rsidRPr="003F4305">
        <w:rPr>
          <w:sz w:val="28"/>
          <w:szCs w:val="28"/>
        </w:rPr>
        <w:t xml:space="preserve"> осуществляется в случае внесения измене</w:t>
      </w:r>
      <w:r>
        <w:rPr>
          <w:sz w:val="28"/>
          <w:szCs w:val="28"/>
        </w:rPr>
        <w:t>ний в бюджетную смету Архива</w:t>
      </w:r>
      <w:r w:rsidRPr="003F4305">
        <w:rPr>
          <w:sz w:val="28"/>
          <w:szCs w:val="28"/>
        </w:rPr>
        <w:t xml:space="preserve"> по показателю выплат «Заработная плата» до окончания месяца, в котором внесены такие изменения.</w:t>
      </w:r>
    </w:p>
    <w:p w:rsidR="00E43E1F" w:rsidRDefault="00FB5264" w:rsidP="00FB5264">
      <w:pPr>
        <w:ind w:firstLine="708"/>
        <w:contextualSpacing/>
        <w:jc w:val="both"/>
        <w:rPr>
          <w:sz w:val="28"/>
          <w:szCs w:val="28"/>
        </w:rPr>
      </w:pPr>
      <w:r w:rsidRPr="003F4305">
        <w:rPr>
          <w:sz w:val="28"/>
          <w:szCs w:val="28"/>
        </w:rPr>
        <w:t xml:space="preserve">Под плановым периодом в настоящем пункте понимается финансовый год, а при пересчете </w:t>
      </w:r>
      <w:r w:rsidRPr="003F4305">
        <w:rPr>
          <w:position w:val="-12"/>
          <w:sz w:val="28"/>
          <w:szCs w:val="28"/>
        </w:rPr>
        <w:object w:dxaOrig="720" w:dyaOrig="375">
          <v:shape id="_x0000_i1033" type="#_x0000_t75" style="width:36.75pt;height:18.75pt" o:ole="">
            <v:imagedata r:id="rId16" o:title=""/>
          </v:shape>
          <o:OLEObject Type="Embed" ProgID="Equation.3" ShapeID="_x0000_i1033" DrawAspect="Content" ObjectID="_1614061310" r:id="rId25"/>
        </w:object>
      </w:r>
      <w:r w:rsidR="00BF2291">
        <w:rPr>
          <w:sz w:val="28"/>
          <w:szCs w:val="28"/>
        </w:rPr>
        <w:t xml:space="preserve"> берется</w:t>
      </w:r>
      <w:r w:rsidRPr="003F4305">
        <w:rPr>
          <w:sz w:val="28"/>
          <w:szCs w:val="28"/>
        </w:rPr>
        <w:t xml:space="preserve"> период с первого числа месяца, следующего за месяцем, в котором осуществлено внесение измене</w:t>
      </w:r>
      <w:r w:rsidR="003544D0">
        <w:rPr>
          <w:sz w:val="28"/>
          <w:szCs w:val="28"/>
        </w:rPr>
        <w:t>ний в бюджетную смету Архива</w:t>
      </w:r>
      <w:r w:rsidRPr="003F4305">
        <w:rPr>
          <w:sz w:val="28"/>
          <w:szCs w:val="28"/>
        </w:rPr>
        <w:t xml:space="preserve"> по показателю выплат «Заработная плата</w:t>
      </w:r>
      <w:r>
        <w:rPr>
          <w:sz w:val="28"/>
          <w:szCs w:val="28"/>
        </w:rPr>
        <w:t xml:space="preserve">», до окончания </w:t>
      </w:r>
      <w:r w:rsidR="00E43E1F">
        <w:rPr>
          <w:sz w:val="28"/>
          <w:szCs w:val="28"/>
        </w:rPr>
        <w:t>финансового года.</w:t>
      </w:r>
    </w:p>
    <w:p w:rsidR="00FB5264" w:rsidRPr="003F4305" w:rsidRDefault="00FB5264" w:rsidP="00FB5264">
      <w:pPr>
        <w:ind w:firstLine="708"/>
        <w:contextualSpacing/>
        <w:jc w:val="both"/>
        <w:rPr>
          <w:sz w:val="28"/>
          <w:szCs w:val="28"/>
        </w:rPr>
      </w:pPr>
      <w:r w:rsidRPr="003F4305">
        <w:rPr>
          <w:sz w:val="28"/>
          <w:szCs w:val="28"/>
        </w:rPr>
        <w:t xml:space="preserve">Расчет и пересчет </w:t>
      </w:r>
      <w:r w:rsidRPr="003F4305">
        <w:rPr>
          <w:position w:val="-12"/>
          <w:sz w:val="28"/>
          <w:szCs w:val="28"/>
        </w:rPr>
        <w:object w:dxaOrig="720" w:dyaOrig="375">
          <v:shape id="_x0000_i1034" type="#_x0000_t75" style="width:36.75pt;height:18.75pt" o:ole="">
            <v:imagedata r:id="rId16" o:title=""/>
          </v:shape>
          <o:OLEObject Type="Embed" ProgID="Equation.3" ShapeID="_x0000_i1034" DrawAspect="Content" ObjectID="_1614061311" r:id="rId26"/>
        </w:object>
      </w:r>
      <w:r w:rsidRPr="003F4305">
        <w:rPr>
          <w:sz w:val="28"/>
          <w:szCs w:val="28"/>
        </w:rPr>
        <w:t xml:space="preserve"> осуществляется по формуле:</w:t>
      </w:r>
    </w:p>
    <w:p w:rsidR="00FB5264" w:rsidRPr="003F4305" w:rsidRDefault="00CD5FBE" w:rsidP="00FB5264">
      <w:pPr>
        <w:contextualSpacing/>
        <w:jc w:val="both"/>
        <w:rPr>
          <w:sz w:val="28"/>
          <w:szCs w:val="28"/>
        </w:rPr>
      </w:pPr>
      <w:r w:rsidRPr="003F4305">
        <w:rPr>
          <w:position w:val="-28"/>
          <w:sz w:val="28"/>
          <w:szCs w:val="28"/>
        </w:rPr>
        <w:object w:dxaOrig="3640" w:dyaOrig="680">
          <v:shape id="_x0000_i1035" type="#_x0000_t75" style="width:182.25pt;height:33.75pt" o:ole="">
            <v:imagedata r:id="rId27" o:title=""/>
          </v:shape>
          <o:OLEObject Type="Embed" ProgID="Equation.3" ShapeID="_x0000_i1035" DrawAspect="Content" ObjectID="_1614061312" r:id="rId28"/>
        </w:object>
      </w:r>
      <w:r w:rsidR="00FB5264" w:rsidRPr="003F4305">
        <w:rPr>
          <w:sz w:val="28"/>
          <w:szCs w:val="28"/>
        </w:rPr>
        <w:t>,</w:t>
      </w:r>
    </w:p>
    <w:p w:rsidR="00FB5264" w:rsidRPr="003F4305" w:rsidRDefault="00FB5264" w:rsidP="00FB5264">
      <w:pPr>
        <w:ind w:firstLine="708"/>
        <w:contextualSpacing/>
        <w:jc w:val="both"/>
        <w:rPr>
          <w:sz w:val="28"/>
          <w:szCs w:val="28"/>
        </w:rPr>
      </w:pPr>
      <w:r w:rsidRPr="003F4305">
        <w:rPr>
          <w:sz w:val="28"/>
          <w:szCs w:val="28"/>
        </w:rPr>
        <w:t>где:</w:t>
      </w:r>
    </w:p>
    <w:p w:rsidR="00FB5264" w:rsidRPr="003F4305" w:rsidRDefault="00FB5264" w:rsidP="00FB5264">
      <w:pPr>
        <w:ind w:firstLine="708"/>
        <w:contextualSpacing/>
        <w:jc w:val="both"/>
        <w:rPr>
          <w:sz w:val="28"/>
          <w:szCs w:val="28"/>
        </w:rPr>
      </w:pPr>
      <w:r w:rsidRPr="003F4305">
        <w:rPr>
          <w:position w:val="-12"/>
          <w:sz w:val="28"/>
          <w:szCs w:val="28"/>
        </w:rPr>
        <w:object w:dxaOrig="645" w:dyaOrig="375">
          <v:shape id="_x0000_i1036" type="#_x0000_t75" style="width:33pt;height:18.75pt" o:ole="">
            <v:imagedata r:id="rId29" o:title=""/>
          </v:shape>
          <o:OLEObject Type="Embed" ProgID="Equation.3" ShapeID="_x0000_i1036" DrawAspect="Content" ObjectID="_1614061313" r:id="rId30"/>
        </w:object>
      </w:r>
      <w:r>
        <w:rPr>
          <w:sz w:val="28"/>
          <w:szCs w:val="28"/>
        </w:rPr>
        <w:t xml:space="preserve"> – </w:t>
      </w:r>
      <w:r w:rsidRPr="003F4305">
        <w:rPr>
          <w:sz w:val="28"/>
          <w:szCs w:val="28"/>
        </w:rPr>
        <w:t>сумма средств, предназначенных для осуществления выплат стимулирующего х</w:t>
      </w:r>
      <w:r>
        <w:rPr>
          <w:sz w:val="28"/>
          <w:szCs w:val="28"/>
        </w:rPr>
        <w:t>арактера работникам  Архива, за исключением персональных выплат стимулирующего характера, в плановом периоде (без учета районного коэффициента и надбавки к заработной плате за работу в местностях с особыми климатическими условиями)</w:t>
      </w:r>
      <w:r w:rsidRPr="003F4305">
        <w:rPr>
          <w:sz w:val="28"/>
          <w:szCs w:val="28"/>
        </w:rPr>
        <w:t xml:space="preserve">; </w:t>
      </w:r>
    </w:p>
    <w:p w:rsidR="00FB5264" w:rsidRPr="003F4305" w:rsidRDefault="00D633FE" w:rsidP="00BF22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4305">
        <w:rPr>
          <w:position w:val="-12"/>
          <w:sz w:val="28"/>
          <w:szCs w:val="28"/>
        </w:rPr>
        <w:object w:dxaOrig="1040" w:dyaOrig="380">
          <v:shape id="_x0000_i1037" type="#_x0000_t75" style="width:43.5pt;height:18.75pt" o:ole="">
            <v:imagedata r:id="rId31" o:title=""/>
          </v:shape>
          <o:OLEObject Type="Embed" ProgID="Equation.3" ShapeID="_x0000_i1037" DrawAspect="Content" ObjectID="_1614061314" r:id="rId32"/>
        </w:object>
      </w:r>
      <w:r w:rsidR="00FB5264" w:rsidRPr="003F4305">
        <w:rPr>
          <w:sz w:val="28"/>
          <w:szCs w:val="28"/>
        </w:rPr>
        <w:t>– сумма средств, предназначенных для осуществления выплат стимулирующего х</w:t>
      </w:r>
      <w:r w:rsidR="00455C0B">
        <w:rPr>
          <w:sz w:val="28"/>
          <w:szCs w:val="28"/>
        </w:rPr>
        <w:t>арактера директору</w:t>
      </w:r>
      <w:r w:rsidR="00FB5264">
        <w:rPr>
          <w:sz w:val="28"/>
          <w:szCs w:val="28"/>
        </w:rPr>
        <w:t xml:space="preserve"> Архива</w:t>
      </w:r>
      <w:r w:rsidR="00455C0B">
        <w:rPr>
          <w:sz w:val="28"/>
          <w:szCs w:val="28"/>
        </w:rPr>
        <w:t xml:space="preserve"> и его заместителю</w:t>
      </w:r>
      <w:r w:rsidR="00FB5264">
        <w:rPr>
          <w:sz w:val="28"/>
          <w:szCs w:val="28"/>
        </w:rPr>
        <w:t>, в плановом периоде (без учета районного коэффициента и надбавки к заработной плате за работу в местностях с особыми климатическими условиями)</w:t>
      </w:r>
      <w:r w:rsidR="00FB5264" w:rsidRPr="003F4305">
        <w:rPr>
          <w:sz w:val="28"/>
          <w:szCs w:val="28"/>
        </w:rPr>
        <w:t xml:space="preserve">; </w:t>
      </w:r>
    </w:p>
    <w:p w:rsidR="00FB5264" w:rsidRDefault="00FB5264" w:rsidP="00FB5264">
      <w:pPr>
        <w:ind w:firstLine="708"/>
        <w:contextualSpacing/>
        <w:jc w:val="both"/>
        <w:rPr>
          <w:sz w:val="28"/>
          <w:szCs w:val="28"/>
        </w:rPr>
      </w:pPr>
      <w:r w:rsidRPr="003F4305">
        <w:rPr>
          <w:position w:val="-12"/>
          <w:sz w:val="28"/>
          <w:szCs w:val="28"/>
        </w:rPr>
        <w:object w:dxaOrig="510" w:dyaOrig="345">
          <v:shape id="_x0000_i1038" type="#_x0000_t75" style="width:26.25pt;height:17.25pt" o:ole="">
            <v:imagedata r:id="rId33" o:title=""/>
          </v:shape>
          <o:OLEObject Type="Embed" ProgID="Equation.3" ShapeID="_x0000_i1038" DrawAspect="Content" ObjectID="_1614061315" r:id="rId34"/>
        </w:object>
      </w:r>
      <w:r w:rsidRPr="003F4305">
        <w:rPr>
          <w:sz w:val="28"/>
          <w:szCs w:val="28"/>
        </w:rPr>
        <w:t xml:space="preserve"> – максимально возможное количество баллов за плановый период по результатам оценки </w:t>
      </w:r>
      <w:proofErr w:type="spellStart"/>
      <w:r w:rsidRPr="003F4305">
        <w:rPr>
          <w:sz w:val="28"/>
          <w:szCs w:val="28"/>
          <w:lang w:val="en-US"/>
        </w:rPr>
        <w:t>i</w:t>
      </w:r>
      <w:proofErr w:type="spellEnd"/>
      <w:r w:rsidRPr="003F4305">
        <w:rPr>
          <w:sz w:val="28"/>
          <w:szCs w:val="28"/>
        </w:rPr>
        <w:t>-го работника, рассчитанное в соответствии с настоящим Положением.</w:t>
      </w:r>
    </w:p>
    <w:p w:rsidR="00FB5264" w:rsidRDefault="00FB5264" w:rsidP="00FB526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 максимально возможного количества баллов </w:t>
      </w:r>
      <w:proofErr w:type="spellStart"/>
      <w:r w:rsidRPr="003F4305">
        <w:rPr>
          <w:sz w:val="28"/>
          <w:szCs w:val="28"/>
          <w:lang w:val="en-US"/>
        </w:rPr>
        <w:t>i</w:t>
      </w:r>
      <w:proofErr w:type="spellEnd"/>
      <w:r w:rsidRPr="003F4305">
        <w:rPr>
          <w:sz w:val="28"/>
          <w:szCs w:val="28"/>
        </w:rPr>
        <w:t>-го работника</w:t>
      </w:r>
      <w:r>
        <w:rPr>
          <w:sz w:val="28"/>
          <w:szCs w:val="28"/>
        </w:rPr>
        <w:t xml:space="preserve"> за плановый период в части выплаты за </w:t>
      </w:r>
      <w:proofErr w:type="gramStart"/>
      <w:r>
        <w:rPr>
          <w:sz w:val="28"/>
          <w:szCs w:val="28"/>
        </w:rPr>
        <w:t>интенсивность</w:t>
      </w:r>
      <w:proofErr w:type="gramEnd"/>
      <w:r w:rsidR="00BF2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высокие результаты работы осуществляется по фактическому количеству баллов </w:t>
      </w:r>
      <w:proofErr w:type="spellStart"/>
      <w:r w:rsidRPr="003F4305">
        <w:rPr>
          <w:sz w:val="28"/>
          <w:szCs w:val="28"/>
          <w:lang w:val="en-US"/>
        </w:rPr>
        <w:t>i</w:t>
      </w:r>
      <w:proofErr w:type="spellEnd"/>
      <w:r w:rsidRPr="003F4305">
        <w:rPr>
          <w:sz w:val="28"/>
          <w:szCs w:val="28"/>
        </w:rPr>
        <w:t>-го работника</w:t>
      </w:r>
      <w:r>
        <w:rPr>
          <w:sz w:val="28"/>
          <w:szCs w:val="28"/>
        </w:rPr>
        <w:t xml:space="preserve"> в части указанной выплаты:</w:t>
      </w:r>
    </w:p>
    <w:p w:rsidR="00FB5264" w:rsidRDefault="00FB5264" w:rsidP="00FB526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пересчете </w:t>
      </w:r>
      <w:r w:rsidRPr="003F4305">
        <w:rPr>
          <w:position w:val="-12"/>
          <w:sz w:val="28"/>
          <w:szCs w:val="28"/>
        </w:rPr>
        <w:object w:dxaOrig="720" w:dyaOrig="375">
          <v:shape id="_x0000_i1039" type="#_x0000_t75" style="width:36.75pt;height:18.75pt" o:ole="">
            <v:imagedata r:id="rId16" o:title=""/>
          </v:shape>
          <o:OLEObject Type="Embed" ProgID="Equation.3" ShapeID="_x0000_i1039" DrawAspect="Content" ObjectID="_1614061316" r:id="rId35"/>
        </w:object>
      </w:r>
      <w:r>
        <w:rPr>
          <w:sz w:val="28"/>
          <w:szCs w:val="28"/>
        </w:rPr>
        <w:t xml:space="preserve"> - за месяц, в котором осуществлено внесение изменений в бюджетную смету Архива по показателю выплат «Заработная плата»;</w:t>
      </w:r>
    </w:p>
    <w:p w:rsidR="00FB5264" w:rsidRPr="003F4305" w:rsidRDefault="00FB5264" w:rsidP="00FB526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4305">
        <w:rPr>
          <w:position w:val="-6"/>
          <w:sz w:val="28"/>
          <w:szCs w:val="28"/>
        </w:rPr>
        <w:object w:dxaOrig="195" w:dyaOrig="195">
          <v:shape id="_x0000_i1040" type="#_x0000_t75" style="width:10.5pt;height:10.5pt" o:ole="">
            <v:imagedata r:id="rId36" o:title=""/>
          </v:shape>
          <o:OLEObject Type="Embed" ProgID="Equation.3" ShapeID="_x0000_i1040" DrawAspect="Content" ObjectID="_1614061317" r:id="rId37"/>
        </w:object>
      </w:r>
      <w:r w:rsidRPr="003F4305">
        <w:rPr>
          <w:sz w:val="28"/>
          <w:szCs w:val="28"/>
        </w:rPr>
        <w:t xml:space="preserve"> – количество штатных единиц в соответствии с</w:t>
      </w:r>
      <w:r>
        <w:rPr>
          <w:sz w:val="28"/>
          <w:szCs w:val="28"/>
        </w:rPr>
        <w:t>о штатным расписанием Архива</w:t>
      </w:r>
      <w:r w:rsidRPr="003F4305">
        <w:rPr>
          <w:sz w:val="28"/>
          <w:szCs w:val="28"/>
        </w:rPr>
        <w:t>, за иск</w:t>
      </w:r>
      <w:r>
        <w:rPr>
          <w:sz w:val="28"/>
          <w:szCs w:val="28"/>
        </w:rPr>
        <w:t>лючением директора Архива</w:t>
      </w:r>
      <w:r w:rsidR="00455C0B">
        <w:rPr>
          <w:sz w:val="28"/>
          <w:szCs w:val="28"/>
        </w:rPr>
        <w:t xml:space="preserve"> и его заместителя.</w:t>
      </w:r>
    </w:p>
    <w:p w:rsidR="00FB5264" w:rsidRPr="009958F1" w:rsidRDefault="00FB5264" w:rsidP="00FB526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8F1">
        <w:rPr>
          <w:rFonts w:ascii="Times New Roman" w:hAnsi="Times New Roman" w:cs="Times New Roman"/>
          <w:position w:val="-12"/>
          <w:sz w:val="28"/>
          <w:szCs w:val="28"/>
        </w:rPr>
        <w:object w:dxaOrig="560" w:dyaOrig="360">
          <v:shape id="_x0000_i1041" type="#_x0000_t75" style="width:30.75pt;height:18.75pt" o:ole="">
            <v:imagedata r:id="rId29" o:title=""/>
          </v:shape>
          <o:OLEObject Type="Embed" ProgID="Equation.3" ShapeID="_x0000_i1041" DrawAspect="Content" ObjectID="_1614061318" r:id="rId38"/>
        </w:object>
      </w:r>
      <w:r w:rsidRPr="009958F1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FB5264" w:rsidRPr="009958F1" w:rsidRDefault="00FB5264" w:rsidP="00FB5264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9958F1">
        <w:rPr>
          <w:rFonts w:ascii="Times New Roman" w:hAnsi="Times New Roman" w:cs="Times New Roman"/>
          <w:position w:val="-14"/>
          <w:sz w:val="28"/>
          <w:szCs w:val="28"/>
        </w:rPr>
        <w:object w:dxaOrig="3360" w:dyaOrig="380">
          <v:shape id="_x0000_i1042" type="#_x0000_t75" style="width:167.25pt;height:18pt" o:ole="">
            <v:imagedata r:id="rId39" o:title=""/>
          </v:shape>
          <o:OLEObject Type="Embed" ProgID="Equation.3" ShapeID="_x0000_i1042" DrawAspect="Content" ObjectID="_1614061319" r:id="rId40"/>
        </w:object>
      </w:r>
      <w:r w:rsidRPr="009958F1">
        <w:rPr>
          <w:rFonts w:ascii="Times New Roman" w:hAnsi="Times New Roman" w:cs="Times New Roman"/>
          <w:sz w:val="28"/>
          <w:szCs w:val="28"/>
        </w:rPr>
        <w:t>,</w:t>
      </w:r>
    </w:p>
    <w:p w:rsidR="00FB5264" w:rsidRPr="009958F1" w:rsidRDefault="00FB5264" w:rsidP="00FB5264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9958F1">
        <w:rPr>
          <w:rFonts w:ascii="Times New Roman" w:hAnsi="Times New Roman" w:cs="Times New Roman"/>
          <w:sz w:val="28"/>
          <w:szCs w:val="28"/>
        </w:rPr>
        <w:t>где:</w:t>
      </w:r>
    </w:p>
    <w:p w:rsidR="00FB5264" w:rsidRPr="00C4257A" w:rsidRDefault="00FB5264" w:rsidP="00FB526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C11">
        <w:rPr>
          <w:rFonts w:ascii="Times New Roman" w:hAnsi="Times New Roman" w:cs="Times New Roman"/>
          <w:position w:val="-12"/>
          <w:sz w:val="28"/>
          <w:szCs w:val="28"/>
        </w:rPr>
        <w:object w:dxaOrig="380" w:dyaOrig="360">
          <v:shape id="_x0000_i1043" type="#_x0000_t75" style="width:18pt;height:18.75pt" o:ole="">
            <v:imagedata r:id="rId41" o:title=""/>
          </v:shape>
          <o:OLEObject Type="Embed" ProgID="Equation.3" ShapeID="_x0000_i1043" DrawAspect="Content" ObjectID="_1614061320" r:id="rId42"/>
        </w:object>
      </w:r>
      <w:r w:rsidRPr="008F7C11">
        <w:rPr>
          <w:rFonts w:ascii="Times New Roman" w:hAnsi="Times New Roman" w:cs="Times New Roman"/>
          <w:sz w:val="28"/>
          <w:szCs w:val="28"/>
        </w:rPr>
        <w:t xml:space="preserve"> – сумма средств, </w:t>
      </w:r>
      <w:r w:rsidRPr="00C4257A">
        <w:rPr>
          <w:rFonts w:ascii="Times New Roman" w:hAnsi="Times New Roman" w:cs="Times New Roman"/>
          <w:sz w:val="28"/>
          <w:szCs w:val="28"/>
        </w:rPr>
        <w:t xml:space="preserve">предусмотренных в бюджетной смете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Pr="008F16DE">
        <w:rPr>
          <w:rFonts w:ascii="Times New Roman" w:hAnsi="Times New Roman" w:cs="Times New Roman"/>
          <w:sz w:val="28"/>
          <w:szCs w:val="28"/>
        </w:rPr>
        <w:t xml:space="preserve"> </w:t>
      </w:r>
      <w:r w:rsidRPr="00C4257A">
        <w:rPr>
          <w:rFonts w:ascii="Times New Roman" w:hAnsi="Times New Roman" w:cs="Times New Roman"/>
          <w:sz w:val="28"/>
          <w:szCs w:val="28"/>
        </w:rPr>
        <w:t xml:space="preserve"> на плановый период по показателю выплат «Заработная плата», состоящая из установленных работникам окладов (должностных окладов), ставок заработной платы, выплат стимулирующего и компенсационного характера (</w:t>
      </w:r>
      <w:r w:rsidRPr="001E238B">
        <w:rPr>
          <w:rFonts w:ascii="Times New Roman" w:hAnsi="Times New Roman" w:cs="Times New Roman"/>
          <w:sz w:val="28"/>
          <w:szCs w:val="28"/>
        </w:rPr>
        <w:t>без учета районного коэффициента  и надбавки к заработной плате за работу в местностях с особыми климатическими условиями);</w:t>
      </w:r>
    </w:p>
    <w:p w:rsidR="00FB5264" w:rsidRDefault="00FB5264" w:rsidP="00FB526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57A"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044" type="#_x0000_t75" style="width:30.75pt;height:18.75pt" o:ole="">
            <v:imagedata r:id="rId43" o:title=""/>
          </v:shape>
          <o:OLEObject Type="Embed" ProgID="Equation.3" ShapeID="_x0000_i1044" DrawAspect="Content" ObjectID="_1614061321" r:id="rId44"/>
        </w:object>
      </w:r>
      <w:r w:rsidRPr="00C4257A">
        <w:rPr>
          <w:rFonts w:ascii="Times New Roman" w:hAnsi="Times New Roman" w:cs="Times New Roman"/>
          <w:sz w:val="28"/>
          <w:szCs w:val="28"/>
        </w:rPr>
        <w:t xml:space="preserve"> – сумма средств, предусмотренная штатным расписанием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Pr="00C4257A">
        <w:rPr>
          <w:rFonts w:ascii="Times New Roman" w:hAnsi="Times New Roman" w:cs="Times New Roman"/>
          <w:sz w:val="28"/>
          <w:szCs w:val="28"/>
        </w:rPr>
        <w:t xml:space="preserve"> </w:t>
      </w:r>
      <w:r w:rsidRPr="004C7A3A">
        <w:rPr>
          <w:rFonts w:ascii="Times New Roman" w:hAnsi="Times New Roman" w:cs="Times New Roman"/>
          <w:sz w:val="28"/>
          <w:szCs w:val="28"/>
        </w:rPr>
        <w:t>на оплату труда работников на плановый период, состоящая из установленных</w:t>
      </w:r>
      <w:r w:rsidRPr="00C4257A">
        <w:rPr>
          <w:rFonts w:ascii="Times New Roman" w:hAnsi="Times New Roman" w:cs="Times New Roman"/>
          <w:sz w:val="28"/>
          <w:szCs w:val="28"/>
        </w:rPr>
        <w:t xml:space="preserve"> работникам окладов (должностных окладов), ставок заработной платы, выплат</w:t>
      </w:r>
      <w:r>
        <w:rPr>
          <w:sz w:val="28"/>
          <w:szCs w:val="28"/>
        </w:rPr>
        <w:t xml:space="preserve"> </w:t>
      </w:r>
      <w:r w:rsidRPr="00C4257A">
        <w:rPr>
          <w:rFonts w:ascii="Times New Roman" w:hAnsi="Times New Roman" w:cs="Times New Roman"/>
          <w:sz w:val="28"/>
          <w:szCs w:val="28"/>
        </w:rPr>
        <w:t>компенсационного характера (</w:t>
      </w:r>
      <w:r w:rsidRPr="001E238B">
        <w:rPr>
          <w:rFonts w:ascii="Times New Roman" w:hAnsi="Times New Roman" w:cs="Times New Roman"/>
          <w:sz w:val="28"/>
          <w:szCs w:val="28"/>
        </w:rPr>
        <w:t>без учета районного коэффициента  и надбавки к заработной плате за работу в местностях с особыми климатическими условиями);</w:t>
      </w:r>
    </w:p>
    <w:p w:rsidR="00FB5264" w:rsidRPr="00C4257A" w:rsidRDefault="00FB5264" w:rsidP="00FB526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57A">
        <w:rPr>
          <w:rFonts w:ascii="Times New Roman" w:hAnsi="Times New Roman" w:cs="Times New Roman"/>
          <w:position w:val="-14"/>
          <w:sz w:val="28"/>
          <w:szCs w:val="28"/>
        </w:rPr>
        <w:object w:dxaOrig="520" w:dyaOrig="380">
          <v:shape id="_x0000_i1045" type="#_x0000_t75" style="width:25.5pt;height:18pt" o:ole="">
            <v:imagedata r:id="rId45" o:title=""/>
          </v:shape>
          <o:OLEObject Type="Embed" ProgID="Equation.3" ShapeID="_x0000_i1045" DrawAspect="Content" ObjectID="_1614061322" r:id="rId46"/>
        </w:object>
      </w:r>
      <w:r w:rsidRPr="00C42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57A">
        <w:rPr>
          <w:rFonts w:ascii="Times New Roman" w:hAnsi="Times New Roman" w:cs="Times New Roman"/>
          <w:sz w:val="28"/>
          <w:szCs w:val="28"/>
        </w:rPr>
        <w:t>– сумма средств на выплату персональных стимулирующих выплат работникам на плановый период, рассчитанная в соответствии с настоящим Положением (</w:t>
      </w:r>
      <w:r w:rsidRPr="001E238B">
        <w:rPr>
          <w:rFonts w:ascii="Times New Roman" w:hAnsi="Times New Roman" w:cs="Times New Roman"/>
          <w:sz w:val="28"/>
          <w:szCs w:val="28"/>
        </w:rPr>
        <w:t>без учета районного коэффициента  и надбавки к заработной плате за работу в местностях с особыми климатическими</w:t>
      </w:r>
      <w:r>
        <w:rPr>
          <w:rFonts w:ascii="Times New Roman" w:hAnsi="Times New Roman" w:cs="Times New Roman"/>
          <w:sz w:val="28"/>
          <w:szCs w:val="28"/>
        </w:rPr>
        <w:t xml:space="preserve"> условиями</w:t>
      </w:r>
      <w:r w:rsidRPr="00C4257A">
        <w:rPr>
          <w:rFonts w:ascii="Times New Roman" w:hAnsi="Times New Roman" w:cs="Times New Roman"/>
          <w:sz w:val="28"/>
          <w:szCs w:val="28"/>
        </w:rPr>
        <w:t xml:space="preserve">, за исключением персональных выплат в целях обеспечения заработной платы работника на уровне </w:t>
      </w:r>
      <w:r w:rsidRPr="00C4257A">
        <w:rPr>
          <w:rFonts w:ascii="Times New Roman" w:hAnsi="Times New Roman" w:cs="Times New Roman"/>
          <w:sz w:val="28"/>
          <w:szCs w:val="28"/>
        </w:rPr>
        <w:lastRenderedPageBreak/>
        <w:t>минимальной заработной платы (минимального размера оплаты труда), в целях обеспечения региональной выплаты)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B5264" w:rsidRPr="00C4257A" w:rsidRDefault="00FB5264" w:rsidP="00FB5264">
      <w:pPr>
        <w:ind w:firstLine="567"/>
        <w:jc w:val="both"/>
        <w:outlineLvl w:val="0"/>
        <w:rPr>
          <w:sz w:val="28"/>
          <w:szCs w:val="28"/>
        </w:rPr>
      </w:pPr>
      <w:r w:rsidRPr="00C4257A">
        <w:rPr>
          <w:sz w:val="28"/>
          <w:szCs w:val="28"/>
        </w:rPr>
        <w:t xml:space="preserve">Расчет персональных выплат в целях обеспечения заработной платы работника на уровне размера минимальной заработной платы (минимального </w:t>
      </w:r>
      <w:proofErr w:type="gramStart"/>
      <w:r w:rsidRPr="00C4257A">
        <w:rPr>
          <w:sz w:val="28"/>
          <w:szCs w:val="28"/>
        </w:rPr>
        <w:t>размера оплаты труда</w:t>
      </w:r>
      <w:proofErr w:type="gramEnd"/>
      <w:r w:rsidRPr="00C4257A">
        <w:rPr>
          <w:sz w:val="28"/>
          <w:szCs w:val="28"/>
        </w:rPr>
        <w:t>) и в целях обеспечения региональной выплаты производится на основании фактического начисления данных выплат:</w:t>
      </w:r>
    </w:p>
    <w:p w:rsidR="00FB5264" w:rsidRPr="00C4257A" w:rsidRDefault="00FB5264" w:rsidP="00FB5264">
      <w:pPr>
        <w:ind w:firstLine="567"/>
        <w:jc w:val="both"/>
        <w:outlineLvl w:val="0"/>
        <w:rPr>
          <w:sz w:val="28"/>
          <w:szCs w:val="28"/>
        </w:rPr>
      </w:pPr>
      <w:r w:rsidRPr="00C4257A">
        <w:rPr>
          <w:sz w:val="28"/>
          <w:szCs w:val="28"/>
        </w:rPr>
        <w:t xml:space="preserve">при пересчете </w:t>
      </w:r>
      <w:r w:rsidRPr="00C4257A">
        <w:rPr>
          <w:position w:val="-12"/>
          <w:sz w:val="28"/>
          <w:szCs w:val="28"/>
        </w:rPr>
        <w:object w:dxaOrig="639" w:dyaOrig="360">
          <v:shape id="_x0000_i1046" type="#_x0000_t75" style="width:36.75pt;height:18.75pt" o:ole="">
            <v:imagedata r:id="rId16" o:title=""/>
          </v:shape>
          <o:OLEObject Type="Embed" ProgID="Equation.3" ShapeID="_x0000_i1046" DrawAspect="Content" ObjectID="_1614061323" r:id="rId47"/>
        </w:object>
      </w:r>
      <w:r w:rsidRPr="00C4257A">
        <w:rPr>
          <w:sz w:val="28"/>
          <w:szCs w:val="28"/>
        </w:rPr>
        <w:t xml:space="preserve"> – за месяц, предшествующий месяцу, в котором осуществлено внесение изменений в бюджетную смету </w:t>
      </w:r>
      <w:r>
        <w:rPr>
          <w:sz w:val="28"/>
          <w:szCs w:val="28"/>
        </w:rPr>
        <w:t>учреждения</w:t>
      </w:r>
      <w:r w:rsidRPr="00C4257A">
        <w:rPr>
          <w:sz w:val="28"/>
          <w:szCs w:val="28"/>
        </w:rPr>
        <w:t xml:space="preserve"> по показателю выплат «Заработная плата»;</w:t>
      </w:r>
    </w:p>
    <w:p w:rsidR="00FB5264" w:rsidRPr="00C4257A" w:rsidRDefault="00FB5264" w:rsidP="00FB526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57A"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047" type="#_x0000_t75" style="width:25.5pt;height:18.75pt" o:ole="">
            <v:imagedata r:id="rId48" o:title=""/>
          </v:shape>
          <o:OLEObject Type="Embed" ProgID="Equation.3" ShapeID="_x0000_i1047" DrawAspect="Content" ObjectID="_1614061324" r:id="rId49"/>
        </w:object>
      </w:r>
      <w:r w:rsidRPr="00C4257A">
        <w:rPr>
          <w:rFonts w:ascii="Times New Roman" w:hAnsi="Times New Roman" w:cs="Times New Roman"/>
          <w:sz w:val="28"/>
          <w:szCs w:val="28"/>
        </w:rPr>
        <w:t xml:space="preserve"> – сумма средств, направляемая в резерв для оплаты отпусков по должностям, замещаемым на период отпуска (</w:t>
      </w:r>
      <w:r w:rsidRPr="001E238B">
        <w:rPr>
          <w:rFonts w:ascii="Times New Roman" w:hAnsi="Times New Roman" w:cs="Times New Roman"/>
          <w:sz w:val="28"/>
          <w:szCs w:val="28"/>
        </w:rPr>
        <w:t>без учета районного коэффициента  и надбавки к заработной плате за работу в местностях с особыми климатическими</w:t>
      </w:r>
      <w:r>
        <w:rPr>
          <w:rFonts w:ascii="Times New Roman" w:hAnsi="Times New Roman" w:cs="Times New Roman"/>
          <w:sz w:val="28"/>
          <w:szCs w:val="28"/>
        </w:rPr>
        <w:t xml:space="preserve"> условиями</w:t>
      </w:r>
      <w:r w:rsidRPr="00C4257A">
        <w:rPr>
          <w:rFonts w:ascii="Times New Roman" w:hAnsi="Times New Roman" w:cs="Times New Roman"/>
          <w:sz w:val="28"/>
          <w:szCs w:val="28"/>
        </w:rPr>
        <w:t>).</w:t>
      </w:r>
    </w:p>
    <w:p w:rsidR="00FB5264" w:rsidRPr="00C4257A" w:rsidRDefault="00FB5264" w:rsidP="00FB526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57A"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048" type="#_x0000_t75" style="width:25.5pt;height:18.75pt" o:ole="">
            <v:imagedata r:id="rId48" o:title=""/>
          </v:shape>
          <o:OLEObject Type="Embed" ProgID="Equation.3" ShapeID="_x0000_i1048" DrawAspect="Content" ObjectID="_1614061325" r:id="rId50"/>
        </w:object>
      </w:r>
      <w:r w:rsidRPr="00C4257A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FB5264" w:rsidRPr="00C4257A" w:rsidRDefault="00FB5264" w:rsidP="00FB526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57A">
        <w:rPr>
          <w:rFonts w:ascii="Times New Roman" w:hAnsi="Times New Roman" w:cs="Times New Roman"/>
          <w:position w:val="-30"/>
          <w:sz w:val="28"/>
          <w:szCs w:val="28"/>
        </w:rPr>
        <w:object w:dxaOrig="2180" w:dyaOrig="700">
          <v:shape id="_x0000_i1049" type="#_x0000_t75" style="width:110.25pt;height:36.75pt" o:ole="">
            <v:imagedata r:id="rId51" o:title=""/>
          </v:shape>
          <o:OLEObject Type="Embed" ProgID="Equation.3" ShapeID="_x0000_i1049" DrawAspect="Content" ObjectID="_1614061326" r:id="rId52"/>
        </w:object>
      </w:r>
      <w:r w:rsidRPr="00C4257A">
        <w:rPr>
          <w:rFonts w:ascii="Times New Roman" w:hAnsi="Times New Roman" w:cs="Times New Roman"/>
          <w:sz w:val="28"/>
          <w:szCs w:val="28"/>
        </w:rPr>
        <w:t>,</w:t>
      </w:r>
    </w:p>
    <w:p w:rsidR="00FB5264" w:rsidRPr="00C4257A" w:rsidRDefault="00FB5264" w:rsidP="00FB526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57A">
        <w:rPr>
          <w:rFonts w:ascii="Times New Roman" w:hAnsi="Times New Roman" w:cs="Times New Roman"/>
          <w:sz w:val="28"/>
          <w:szCs w:val="28"/>
        </w:rPr>
        <w:t>где:</w:t>
      </w:r>
    </w:p>
    <w:p w:rsidR="00FB5264" w:rsidRPr="00C4257A" w:rsidRDefault="00FB5264" w:rsidP="00FB526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57A">
        <w:rPr>
          <w:rFonts w:ascii="Times New Roman" w:hAnsi="Times New Roman" w:cs="Times New Roman"/>
          <w:position w:val="-12"/>
          <w:sz w:val="28"/>
          <w:szCs w:val="28"/>
        </w:rPr>
        <w:object w:dxaOrig="520" w:dyaOrig="360">
          <v:shape id="_x0000_i1050" type="#_x0000_t75" style="width:25.5pt;height:18.75pt" o:ole="">
            <v:imagedata r:id="rId53" o:title=""/>
          </v:shape>
          <o:OLEObject Type="Embed" ProgID="Equation.3" ShapeID="_x0000_i1050" DrawAspect="Content" ObjectID="_1614061327" r:id="rId54"/>
        </w:object>
      </w:r>
      <w:r w:rsidRPr="00C4257A">
        <w:rPr>
          <w:rFonts w:ascii="Times New Roman" w:hAnsi="Times New Roman" w:cs="Times New Roman"/>
          <w:sz w:val="28"/>
          <w:szCs w:val="28"/>
        </w:rPr>
        <w:t xml:space="preserve"> – количество дней отпуска по должностям, замещаемым на период отпуска, согласно графику отпусков в плановом периоде;</w:t>
      </w:r>
    </w:p>
    <w:p w:rsidR="00FB5264" w:rsidRPr="00C4257A" w:rsidRDefault="00FB5264" w:rsidP="00FB526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57A"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051" type="#_x0000_t75" style="width:25.5pt;height:18.75pt" o:ole="">
            <v:imagedata r:id="rId55" o:title=""/>
          </v:shape>
          <o:OLEObject Type="Embed" ProgID="Equation.3" ShapeID="_x0000_i1051" DrawAspect="Content" ObjectID="_1614061328" r:id="rId56"/>
        </w:object>
      </w:r>
      <w:r w:rsidRPr="00C4257A">
        <w:rPr>
          <w:rFonts w:ascii="Times New Roman" w:hAnsi="Times New Roman" w:cs="Times New Roman"/>
          <w:sz w:val="28"/>
          <w:szCs w:val="28"/>
        </w:rPr>
        <w:t xml:space="preserve"> – количество календарных дней в плановом периоде;</w:t>
      </w:r>
    </w:p>
    <w:p w:rsidR="00FB5264" w:rsidRPr="00C4257A" w:rsidRDefault="00FB5264" w:rsidP="00FB526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57A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52" type="#_x0000_t75" style="width:10.5pt;height:10.5pt" o:ole="">
            <v:imagedata r:id="rId57" o:title=""/>
          </v:shape>
          <o:OLEObject Type="Embed" ProgID="Equation.3" ShapeID="_x0000_i1052" DrawAspect="Content" ObjectID="_1614061329" r:id="rId58"/>
        </w:object>
      </w:r>
      <w:r w:rsidRPr="00C4257A">
        <w:rPr>
          <w:rFonts w:ascii="Times New Roman" w:hAnsi="Times New Roman" w:cs="Times New Roman"/>
          <w:sz w:val="28"/>
          <w:szCs w:val="28"/>
        </w:rPr>
        <w:t xml:space="preserve">– количество штатных единиц в соответствии со штатным расписанием </w:t>
      </w:r>
      <w:r w:rsidR="00AB636C">
        <w:rPr>
          <w:rFonts w:ascii="Times New Roman" w:hAnsi="Times New Roman" w:cs="Times New Roman"/>
          <w:sz w:val="28"/>
          <w:szCs w:val="28"/>
        </w:rPr>
        <w:t>Архива</w:t>
      </w:r>
      <w:r w:rsidRPr="00C4257A">
        <w:rPr>
          <w:rFonts w:ascii="Times New Roman" w:hAnsi="Times New Roman" w:cs="Times New Roman"/>
          <w:sz w:val="28"/>
          <w:szCs w:val="28"/>
        </w:rPr>
        <w:t>.</w:t>
      </w:r>
    </w:p>
    <w:p w:rsidR="00FB5264" w:rsidRDefault="00FB5264" w:rsidP="00FB526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57A">
        <w:rPr>
          <w:rFonts w:ascii="Times New Roman" w:hAnsi="Times New Roman" w:cs="Times New Roman"/>
          <w:sz w:val="28"/>
          <w:szCs w:val="28"/>
        </w:rPr>
        <w:t xml:space="preserve">В случае если расчёт </w:t>
      </w:r>
      <w:r w:rsidRPr="00C4257A">
        <w:rPr>
          <w:rFonts w:ascii="Times New Roman" w:hAnsi="Times New Roman" w:cs="Times New Roman"/>
          <w:position w:val="-12"/>
          <w:sz w:val="28"/>
          <w:szCs w:val="28"/>
        </w:rPr>
        <w:object w:dxaOrig="560" w:dyaOrig="360">
          <v:shape id="_x0000_i1053" type="#_x0000_t75" style="width:30.75pt;height:18.75pt" o:ole="">
            <v:imagedata r:id="rId29" o:title=""/>
          </v:shape>
          <o:OLEObject Type="Embed" ProgID="Equation.3" ShapeID="_x0000_i1053" DrawAspect="Content" ObjectID="_1614061330" r:id="rId59"/>
        </w:object>
      </w:r>
      <w:r w:rsidRPr="00C4257A">
        <w:rPr>
          <w:rFonts w:ascii="Times New Roman" w:hAnsi="Times New Roman" w:cs="Times New Roman"/>
          <w:sz w:val="28"/>
          <w:szCs w:val="28"/>
        </w:rPr>
        <w:t xml:space="preserve"> осуществляется в целях пересчета </w:t>
      </w:r>
      <w:r w:rsidRPr="00C4257A">
        <w:rPr>
          <w:rFonts w:ascii="Times New Roman" w:hAnsi="Times New Roman" w:cs="Times New Roman"/>
          <w:position w:val="-12"/>
          <w:sz w:val="28"/>
          <w:szCs w:val="28"/>
        </w:rPr>
        <w:object w:dxaOrig="639" w:dyaOrig="360">
          <v:shape id="_x0000_i1054" type="#_x0000_t75" style="width:36.75pt;height:18.75pt" o:ole="">
            <v:imagedata r:id="rId16" o:title=""/>
          </v:shape>
          <o:OLEObject Type="Embed" ProgID="Equation.3" ShapeID="_x0000_i1054" DrawAspect="Content" ObjectID="_1614061331" r:id="rId60"/>
        </w:object>
      </w:r>
      <w:r w:rsidRPr="00C4257A">
        <w:rPr>
          <w:rFonts w:ascii="Times New Roman" w:hAnsi="Times New Roman" w:cs="Times New Roman"/>
          <w:sz w:val="28"/>
          <w:szCs w:val="28"/>
        </w:rPr>
        <w:t>, то ее расчет осуществляется за вычетом сумм, выплаченных или подлежащих выплате за истекшую часть планового периода.</w:t>
      </w:r>
    </w:p>
    <w:p w:rsidR="00BF33D9" w:rsidRPr="00BF33D9" w:rsidRDefault="00BF33D9" w:rsidP="00BF33D9">
      <w:pPr>
        <w:ind w:firstLine="567"/>
        <w:jc w:val="both"/>
        <w:outlineLvl w:val="0"/>
        <w:rPr>
          <w:sz w:val="28"/>
          <w:szCs w:val="28"/>
        </w:rPr>
      </w:pPr>
      <w:r w:rsidRPr="00BF33D9">
        <w:rPr>
          <w:position w:val="-12"/>
          <w:sz w:val="28"/>
          <w:szCs w:val="28"/>
        </w:rPr>
        <w:object w:dxaOrig="1040" w:dyaOrig="380">
          <v:shape id="_x0000_i1055" type="#_x0000_t75" style="width:59.25pt;height:22.5pt" o:ole="">
            <v:imagedata r:id="rId61" o:title=""/>
          </v:shape>
          <o:OLEObject Type="Embed" ProgID="Equation.3" ShapeID="_x0000_i1055" DrawAspect="Content" ObjectID="_1614061332" r:id="rId62"/>
        </w:object>
      </w:r>
      <w:r w:rsidRPr="00BF33D9">
        <w:rPr>
          <w:sz w:val="28"/>
          <w:szCs w:val="28"/>
        </w:rPr>
        <w:t>рассчитывается по формуле:</w:t>
      </w:r>
    </w:p>
    <w:p w:rsidR="00BF33D9" w:rsidRPr="00BF33D9" w:rsidRDefault="00D633FE" w:rsidP="00BF33D9">
      <w:pPr>
        <w:ind w:firstLine="567"/>
        <w:jc w:val="both"/>
        <w:outlineLvl w:val="0"/>
        <w:rPr>
          <w:sz w:val="28"/>
          <w:szCs w:val="28"/>
        </w:rPr>
      </w:pPr>
      <w:r w:rsidRPr="00BF33D9">
        <w:rPr>
          <w:position w:val="-12"/>
          <w:sz w:val="28"/>
          <w:szCs w:val="28"/>
        </w:rPr>
        <w:object w:dxaOrig="3159" w:dyaOrig="380">
          <v:shape id="_x0000_i1056" type="#_x0000_t75" style="width:157.5pt;height:18.75pt" o:ole="">
            <v:imagedata r:id="rId63" o:title=""/>
          </v:shape>
          <o:OLEObject Type="Embed" ProgID="Equation.3" ShapeID="_x0000_i1056" DrawAspect="Content" ObjectID="_1614061333" r:id="rId64"/>
        </w:object>
      </w:r>
      <w:r w:rsidR="00BF33D9" w:rsidRPr="00BF33D9">
        <w:rPr>
          <w:sz w:val="28"/>
          <w:szCs w:val="28"/>
        </w:rPr>
        <w:t>,</w:t>
      </w:r>
    </w:p>
    <w:p w:rsidR="00BF33D9" w:rsidRPr="00BF33D9" w:rsidRDefault="00BF33D9" w:rsidP="00BF33D9">
      <w:pPr>
        <w:ind w:firstLine="567"/>
        <w:jc w:val="both"/>
        <w:outlineLvl w:val="0"/>
        <w:rPr>
          <w:sz w:val="28"/>
          <w:szCs w:val="28"/>
        </w:rPr>
      </w:pPr>
      <w:r w:rsidRPr="00BF33D9">
        <w:rPr>
          <w:sz w:val="28"/>
          <w:szCs w:val="28"/>
        </w:rPr>
        <w:t>где:</w:t>
      </w:r>
    </w:p>
    <w:p w:rsidR="00BF33D9" w:rsidRPr="00BF33D9" w:rsidRDefault="00BF33D9" w:rsidP="00BF33D9">
      <w:pPr>
        <w:ind w:firstLine="567"/>
        <w:jc w:val="both"/>
        <w:outlineLvl w:val="0"/>
        <w:rPr>
          <w:color w:val="000000"/>
          <w:sz w:val="28"/>
          <w:szCs w:val="28"/>
        </w:rPr>
      </w:pPr>
      <w:r w:rsidRPr="00BF33D9">
        <w:rPr>
          <w:position w:val="-12"/>
          <w:sz w:val="28"/>
          <w:szCs w:val="28"/>
        </w:rPr>
        <w:object w:dxaOrig="760" w:dyaOrig="380">
          <v:shape id="_x0000_i1057" type="#_x0000_t75" style="width:44.25pt;height:22.5pt" o:ole="">
            <v:imagedata r:id="rId65" o:title=""/>
          </v:shape>
          <o:OLEObject Type="Embed" ProgID="Equation.3" ShapeID="_x0000_i1057" DrawAspect="Content" ObjectID="_1614061334" r:id="rId66"/>
        </w:object>
      </w:r>
      <w:r w:rsidRPr="00BF33D9">
        <w:rPr>
          <w:sz w:val="28"/>
          <w:szCs w:val="28"/>
        </w:rPr>
        <w:t xml:space="preserve">– </w:t>
      </w:r>
      <w:r w:rsidRPr="00BF33D9">
        <w:rPr>
          <w:color w:val="000000"/>
          <w:sz w:val="28"/>
          <w:szCs w:val="28"/>
        </w:rPr>
        <w:t>сумма средств, необходимая в плановом периоде для осуществления выплат стиму</w:t>
      </w:r>
      <w:r w:rsidR="006C719D">
        <w:rPr>
          <w:color w:val="000000"/>
          <w:sz w:val="28"/>
          <w:szCs w:val="28"/>
        </w:rPr>
        <w:t>лирующего характера директору</w:t>
      </w:r>
      <w:r w:rsidRPr="00BF33D9">
        <w:rPr>
          <w:color w:val="000000"/>
          <w:sz w:val="28"/>
          <w:szCs w:val="28"/>
        </w:rPr>
        <w:t xml:space="preserve"> </w:t>
      </w:r>
      <w:r w:rsidRPr="00BF33D9">
        <w:rPr>
          <w:sz w:val="28"/>
          <w:szCs w:val="28"/>
        </w:rPr>
        <w:t>Архива в</w:t>
      </w:r>
      <w:r w:rsidRPr="00BF33D9">
        <w:rPr>
          <w:color w:val="000000"/>
          <w:sz w:val="28"/>
          <w:szCs w:val="28"/>
        </w:rPr>
        <w:t xml:space="preserve"> максимальном размере в соответствии с муниципальными нормативными правовыми актами (</w:t>
      </w:r>
      <w:r w:rsidRPr="00BF33D9">
        <w:rPr>
          <w:sz w:val="28"/>
          <w:szCs w:val="28"/>
        </w:rPr>
        <w:t>без учета районного коэффициента  и надбавки к заработной плате за работу в местностях с особыми климатическими условиями);</w:t>
      </w:r>
    </w:p>
    <w:p w:rsidR="00BF33D9" w:rsidRPr="00BF33D9" w:rsidRDefault="00BF33D9" w:rsidP="00BF33D9">
      <w:pPr>
        <w:ind w:firstLine="567"/>
        <w:jc w:val="both"/>
        <w:outlineLvl w:val="0"/>
        <w:rPr>
          <w:sz w:val="28"/>
          <w:szCs w:val="28"/>
        </w:rPr>
      </w:pPr>
      <w:r w:rsidRPr="00BF33D9">
        <w:rPr>
          <w:position w:val="-12"/>
          <w:sz w:val="28"/>
          <w:szCs w:val="28"/>
        </w:rPr>
        <w:object w:dxaOrig="1080" w:dyaOrig="380">
          <v:shape id="_x0000_i1058" type="#_x0000_t75" style="width:59.25pt;height:22.5pt" o:ole="">
            <v:imagedata r:id="rId67" o:title=""/>
          </v:shape>
          <o:OLEObject Type="Embed" ProgID="Equation.3" ShapeID="_x0000_i1058" DrawAspect="Content" ObjectID="_1614061335" r:id="rId68"/>
        </w:object>
      </w:r>
      <w:r w:rsidRPr="00BF33D9">
        <w:rPr>
          <w:position w:val="-12"/>
          <w:sz w:val="28"/>
          <w:szCs w:val="28"/>
        </w:rPr>
        <w:t xml:space="preserve">- </w:t>
      </w:r>
      <w:r w:rsidRPr="00BF33D9">
        <w:rPr>
          <w:sz w:val="28"/>
          <w:szCs w:val="28"/>
        </w:rPr>
        <w:t>сумма средств, необходимая в плановом периоде для осуществления выплат стимулирующего хар</w:t>
      </w:r>
      <w:r w:rsidR="00F9756B">
        <w:rPr>
          <w:sz w:val="28"/>
          <w:szCs w:val="28"/>
        </w:rPr>
        <w:t xml:space="preserve">актера заместителю директора </w:t>
      </w:r>
      <w:r w:rsidRPr="00BF33D9">
        <w:rPr>
          <w:sz w:val="28"/>
          <w:szCs w:val="28"/>
        </w:rPr>
        <w:t>Архива в максимальном размере в соответствии с разделом 5 настоящего положения (без учета районного коэффициента  и надбавки к заработной плате за работу в местностях с особыми климатическими условиями);</w:t>
      </w:r>
    </w:p>
    <w:p w:rsidR="00FB5264" w:rsidRPr="009958F1" w:rsidRDefault="00FB5264" w:rsidP="00FB5264">
      <w:pPr>
        <w:ind w:firstLine="567"/>
        <w:jc w:val="both"/>
        <w:outlineLvl w:val="0"/>
        <w:rPr>
          <w:sz w:val="28"/>
          <w:szCs w:val="28"/>
        </w:rPr>
      </w:pPr>
      <w:r w:rsidRPr="009958F1">
        <w:rPr>
          <w:sz w:val="28"/>
          <w:szCs w:val="28"/>
        </w:rPr>
        <w:t>Расчет максимально возможного размера выплаты за интенсивность и высокие результаты работы за плановый период осуществляется по фактическ</w:t>
      </w:r>
      <w:r w:rsidR="00C56491">
        <w:rPr>
          <w:sz w:val="28"/>
          <w:szCs w:val="28"/>
        </w:rPr>
        <w:t>ому размеру выплаты директору</w:t>
      </w:r>
      <w:r w:rsidRPr="009958F1">
        <w:rPr>
          <w:sz w:val="28"/>
          <w:szCs w:val="28"/>
        </w:rPr>
        <w:t xml:space="preserve"> </w:t>
      </w:r>
      <w:r>
        <w:rPr>
          <w:sz w:val="28"/>
          <w:szCs w:val="28"/>
        </w:rPr>
        <w:t>Архива</w:t>
      </w:r>
      <w:r w:rsidR="00D70FE7">
        <w:rPr>
          <w:sz w:val="28"/>
          <w:szCs w:val="28"/>
        </w:rPr>
        <w:t xml:space="preserve"> и его заместителю</w:t>
      </w:r>
      <w:r w:rsidR="005D6380" w:rsidRPr="008F16DE">
        <w:rPr>
          <w:sz w:val="28"/>
          <w:szCs w:val="28"/>
        </w:rPr>
        <w:t>:</w:t>
      </w:r>
    </w:p>
    <w:p w:rsidR="00FB5264" w:rsidRPr="00CC0A66" w:rsidRDefault="00FB5264" w:rsidP="00FB5264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 w:rsidRPr="002E3166">
        <w:rPr>
          <w:rFonts w:ascii="Times New Roman" w:hAnsi="Times New Roman"/>
          <w:sz w:val="28"/>
          <w:szCs w:val="28"/>
        </w:rPr>
        <w:lastRenderedPageBreak/>
        <w:t>при пересчете</w:t>
      </w:r>
      <w:r w:rsidRPr="009958F1">
        <w:rPr>
          <w:sz w:val="28"/>
          <w:szCs w:val="28"/>
        </w:rPr>
        <w:t xml:space="preserve"> </w:t>
      </w:r>
      <w:r w:rsidRPr="009958F1">
        <w:rPr>
          <w:position w:val="-12"/>
          <w:sz w:val="28"/>
          <w:szCs w:val="28"/>
        </w:rPr>
        <w:object w:dxaOrig="639" w:dyaOrig="360">
          <v:shape id="_x0000_i1059" type="#_x0000_t75" style="width:36.75pt;height:18.75pt" o:ole="">
            <v:imagedata r:id="rId69" o:title=""/>
          </v:shape>
          <o:OLEObject Type="Embed" ProgID="Equation.3" ShapeID="_x0000_i1059" DrawAspect="Content" ObjectID="_1614061336" r:id="rId70"/>
        </w:object>
      </w:r>
      <w:r w:rsidRPr="009958F1">
        <w:rPr>
          <w:sz w:val="28"/>
          <w:szCs w:val="28"/>
        </w:rPr>
        <w:t xml:space="preserve"> – </w:t>
      </w:r>
      <w:r w:rsidRPr="00CC0A66">
        <w:rPr>
          <w:rFonts w:ascii="Times New Roman" w:hAnsi="Times New Roman"/>
          <w:sz w:val="28"/>
          <w:szCs w:val="28"/>
        </w:rPr>
        <w:t>за месяц, в котором осуществлено внесение изменений в бюджетную</w:t>
      </w:r>
      <w:r w:rsidR="00C56491">
        <w:rPr>
          <w:rFonts w:ascii="Times New Roman" w:hAnsi="Times New Roman"/>
          <w:sz w:val="28"/>
          <w:szCs w:val="28"/>
        </w:rPr>
        <w:t xml:space="preserve"> смету Архива</w:t>
      </w:r>
      <w:r w:rsidRPr="00CC0A66">
        <w:rPr>
          <w:rFonts w:ascii="Times New Roman" w:hAnsi="Times New Roman"/>
          <w:sz w:val="28"/>
          <w:szCs w:val="28"/>
        </w:rPr>
        <w:t xml:space="preserve">  по показателю выплат «Заработная плата».</w:t>
      </w:r>
    </w:p>
    <w:p w:rsidR="00FB5264" w:rsidRPr="002E3166" w:rsidRDefault="00FB5264" w:rsidP="002E3166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="005D63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0A66">
        <w:rPr>
          <w:rFonts w:ascii="Times New Roman" w:hAnsi="Times New Roman"/>
          <w:sz w:val="28"/>
          <w:szCs w:val="28"/>
        </w:rPr>
        <w:t>Персональные выплаты к окладу (должностному окладу), ставке заработной платы устанавливаются</w:t>
      </w:r>
      <w:r w:rsidR="002E3166">
        <w:rPr>
          <w:rFonts w:ascii="Times New Roman" w:hAnsi="Times New Roman"/>
          <w:sz w:val="28"/>
          <w:szCs w:val="28"/>
        </w:rPr>
        <w:t xml:space="preserve"> </w:t>
      </w:r>
      <w:r w:rsidRPr="002E3166">
        <w:rPr>
          <w:rFonts w:ascii="Times New Roman" w:hAnsi="Times New Roman"/>
          <w:sz w:val="28"/>
          <w:szCs w:val="28"/>
        </w:rPr>
        <w:t>в целях обеспечения заработной платы работника Архива на уровне размера минимальной заработной платы (минимального размера оплаты труда) производятся работникам Архива,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</w:t>
      </w:r>
      <w:proofErr w:type="gramEnd"/>
      <w:r w:rsidRPr="002E31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3166">
        <w:rPr>
          <w:rFonts w:ascii="Times New Roman" w:hAnsi="Times New Roman"/>
          <w:sz w:val="28"/>
          <w:szCs w:val="28"/>
        </w:rPr>
        <w:t>Красноярском крае (минимального размера оплаты труда), в размере, определяемом как разница между размером минимальной заработной платы, установленным в Красноярском крае (минимальным размером оплаты труда), и величиной заработной платы конкретного работника Архива за соответствующий  период времени.</w:t>
      </w:r>
      <w:proofErr w:type="gramEnd"/>
    </w:p>
    <w:p w:rsidR="00FB5264" w:rsidRDefault="00FB5264" w:rsidP="00FB526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Работникам Архива</w:t>
      </w:r>
      <w:r w:rsidRPr="00FE09D6">
        <w:rPr>
          <w:sz w:val="28"/>
          <w:szCs w:val="28"/>
        </w:rPr>
        <w:t>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</w:t>
      </w:r>
      <w:r w:rsidR="002E3166">
        <w:rPr>
          <w:sz w:val="28"/>
          <w:szCs w:val="28"/>
        </w:rPr>
        <w:t>ально отработанному работником Архива</w:t>
      </w:r>
      <w:r w:rsidRPr="00FE09D6">
        <w:rPr>
          <w:sz w:val="28"/>
          <w:szCs w:val="28"/>
        </w:rPr>
        <w:t xml:space="preserve">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</w:t>
      </w:r>
      <w:proofErr w:type="gramEnd"/>
      <w:r w:rsidRPr="00FE09D6">
        <w:rPr>
          <w:sz w:val="28"/>
          <w:szCs w:val="28"/>
        </w:rPr>
        <w:t xml:space="preserve">, установленным в Красноярском крае (минимальным </w:t>
      </w:r>
      <w:proofErr w:type="gramStart"/>
      <w:r w:rsidRPr="00FE09D6">
        <w:rPr>
          <w:sz w:val="28"/>
          <w:szCs w:val="28"/>
        </w:rPr>
        <w:t>размером оплаты труда</w:t>
      </w:r>
      <w:proofErr w:type="gramEnd"/>
      <w:r w:rsidRPr="00FE09D6">
        <w:rPr>
          <w:sz w:val="28"/>
          <w:szCs w:val="28"/>
        </w:rPr>
        <w:t>), исчисленным пропорционально отр</w:t>
      </w:r>
      <w:r w:rsidR="002E3166">
        <w:rPr>
          <w:sz w:val="28"/>
          <w:szCs w:val="28"/>
        </w:rPr>
        <w:t>аботанному работником Архива</w:t>
      </w:r>
      <w:r w:rsidRPr="00FE09D6">
        <w:rPr>
          <w:sz w:val="28"/>
          <w:szCs w:val="28"/>
        </w:rPr>
        <w:t xml:space="preserve"> времени, и величиной заработной платы </w:t>
      </w:r>
      <w:r w:rsidR="002E3166">
        <w:rPr>
          <w:sz w:val="28"/>
          <w:szCs w:val="28"/>
        </w:rPr>
        <w:t>конкретного работника Архива</w:t>
      </w:r>
      <w:r w:rsidRPr="00FE09D6">
        <w:rPr>
          <w:sz w:val="28"/>
          <w:szCs w:val="28"/>
        </w:rPr>
        <w:t xml:space="preserve"> за соответствующий  период времени.</w:t>
      </w:r>
    </w:p>
    <w:p w:rsidR="00FB5264" w:rsidRPr="008F7C11" w:rsidRDefault="00FB5264" w:rsidP="00FB5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8F7C11">
        <w:rPr>
          <w:sz w:val="28"/>
          <w:szCs w:val="28"/>
        </w:rPr>
        <w:t>. Выплаты по итогам работы.</w:t>
      </w:r>
    </w:p>
    <w:p w:rsidR="00FB5264" w:rsidRDefault="00FB5264" w:rsidP="00FB5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8F7C11">
        <w:rPr>
          <w:sz w:val="28"/>
          <w:szCs w:val="28"/>
        </w:rPr>
        <w:t xml:space="preserve">.1. </w:t>
      </w:r>
      <w:r>
        <w:rPr>
          <w:sz w:val="28"/>
          <w:szCs w:val="28"/>
        </w:rPr>
        <w:t>Выплаты по итогам работы в виде премирования осущест</w:t>
      </w:r>
      <w:r w:rsidR="00E45039">
        <w:rPr>
          <w:sz w:val="28"/>
          <w:szCs w:val="28"/>
        </w:rPr>
        <w:t>вляются  по решению директора</w:t>
      </w:r>
      <w:r>
        <w:rPr>
          <w:sz w:val="28"/>
          <w:szCs w:val="28"/>
        </w:rPr>
        <w:t xml:space="preserve"> Архива в пределах фонда оплаты труда  при условии выполнения учреждением всех плановых показателей и максимальным размером не ограничиваются. Конкретный размер выплат может определяться как в процентах к окладу (должностному окладу), ставке заработной платы работника, так и в абсолютном размере.</w:t>
      </w:r>
    </w:p>
    <w:p w:rsidR="00FB5264" w:rsidRPr="008F7C11" w:rsidRDefault="00FB5264" w:rsidP="00FB5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8F7C1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F7C11">
        <w:rPr>
          <w:sz w:val="28"/>
          <w:szCs w:val="28"/>
        </w:rPr>
        <w:t xml:space="preserve">. Выплаты по итогам работы за период (за месяц, квартал, год) выплачиваются с целью поощрения работников за общие результаты труда по итогам работы. </w:t>
      </w:r>
    </w:p>
    <w:p w:rsidR="00FB5264" w:rsidRPr="008F7C11" w:rsidRDefault="00FB5264" w:rsidP="00FB5264">
      <w:pPr>
        <w:ind w:firstLine="567"/>
        <w:jc w:val="both"/>
        <w:rPr>
          <w:sz w:val="28"/>
          <w:szCs w:val="28"/>
        </w:rPr>
      </w:pPr>
      <w:r w:rsidRPr="008F7C11">
        <w:rPr>
          <w:sz w:val="28"/>
          <w:szCs w:val="28"/>
        </w:rPr>
        <w:t xml:space="preserve">При осуществлении выплат по итогам работы учитывается выполнение следующих критериев: </w:t>
      </w:r>
    </w:p>
    <w:p w:rsidR="00FB5264" w:rsidRDefault="00FB5264" w:rsidP="00FB5264">
      <w:pPr>
        <w:ind w:firstLine="567"/>
        <w:jc w:val="both"/>
        <w:rPr>
          <w:sz w:val="28"/>
          <w:szCs w:val="28"/>
        </w:rPr>
      </w:pPr>
      <w:r w:rsidRPr="008F7C11">
        <w:rPr>
          <w:sz w:val="28"/>
          <w:szCs w:val="28"/>
        </w:rPr>
        <w:t xml:space="preserve">инициатива, творчество и </w:t>
      </w:r>
      <w:r>
        <w:rPr>
          <w:sz w:val="28"/>
          <w:szCs w:val="28"/>
        </w:rPr>
        <w:t xml:space="preserve">оперативность, </w:t>
      </w:r>
      <w:proofErr w:type="gramStart"/>
      <w:r>
        <w:rPr>
          <w:sz w:val="28"/>
          <w:szCs w:val="28"/>
        </w:rPr>
        <w:t>проявленные</w:t>
      </w:r>
      <w:proofErr w:type="gramEnd"/>
      <w:r>
        <w:rPr>
          <w:sz w:val="28"/>
          <w:szCs w:val="28"/>
        </w:rPr>
        <w:t xml:space="preserve"> при выполнении порученных заданий;</w:t>
      </w:r>
    </w:p>
    <w:p w:rsidR="00FB5264" w:rsidRDefault="00FB5264" w:rsidP="00FB5264">
      <w:pPr>
        <w:ind w:firstLine="567"/>
        <w:jc w:val="both"/>
        <w:rPr>
          <w:sz w:val="28"/>
          <w:szCs w:val="28"/>
        </w:rPr>
      </w:pPr>
      <w:r w:rsidRPr="008F7C11">
        <w:rPr>
          <w:sz w:val="28"/>
          <w:szCs w:val="28"/>
        </w:rPr>
        <w:t xml:space="preserve">применение в работе современных форм и методов организации труда; </w:t>
      </w:r>
    </w:p>
    <w:p w:rsidR="00FB5264" w:rsidRDefault="00FB5264" w:rsidP="00FB5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и качественное выполнение порученных заданий;</w:t>
      </w:r>
    </w:p>
    <w:p w:rsidR="00FB5264" w:rsidRDefault="00FB5264" w:rsidP="00FB5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и участие в разработке проектов нормативных правовых актов;</w:t>
      </w:r>
    </w:p>
    <w:p w:rsidR="00FB5264" w:rsidRDefault="00FB5264" w:rsidP="00FB5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заданий, реализации мероприятий, имеющих особое значение для статуса и деятельности Архива, и выполнение заданий, направленных на повышение авторитета и имиджа Архива;</w:t>
      </w:r>
    </w:p>
    <w:p w:rsidR="00FB5264" w:rsidRDefault="00FB5264" w:rsidP="00FB5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выездных форм работы и консультативной помощи;</w:t>
      </w:r>
    </w:p>
    <w:p w:rsidR="00FB5264" w:rsidRPr="008F7C11" w:rsidRDefault="00FB5264" w:rsidP="00FB5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заданий, связанных с обеспечением безаварийной и бесп</w:t>
      </w:r>
      <w:r w:rsidR="000010C0">
        <w:rPr>
          <w:sz w:val="28"/>
          <w:szCs w:val="28"/>
        </w:rPr>
        <w:t>еребойной работы инженерных и хо</w:t>
      </w:r>
      <w:r>
        <w:rPr>
          <w:sz w:val="28"/>
          <w:szCs w:val="28"/>
        </w:rPr>
        <w:t>зяйственно-</w:t>
      </w:r>
      <w:proofErr w:type="spellStart"/>
      <w:r>
        <w:rPr>
          <w:sz w:val="28"/>
          <w:szCs w:val="28"/>
        </w:rPr>
        <w:t>эксплутационных</w:t>
      </w:r>
      <w:proofErr w:type="spellEnd"/>
      <w:r>
        <w:rPr>
          <w:sz w:val="28"/>
          <w:szCs w:val="28"/>
        </w:rPr>
        <w:t xml:space="preserve"> систем жизнеобеспечения Архива.</w:t>
      </w:r>
    </w:p>
    <w:p w:rsidR="00FB5264" w:rsidRPr="008F7C11" w:rsidRDefault="009E46D5" w:rsidP="00FB5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FB5264" w:rsidRPr="00357A01">
        <w:rPr>
          <w:sz w:val="28"/>
          <w:szCs w:val="28"/>
        </w:rPr>
        <w:t>. Установление выплат стимулирующего характера</w:t>
      </w:r>
      <w:r w:rsidR="000010C0">
        <w:rPr>
          <w:sz w:val="28"/>
          <w:szCs w:val="28"/>
        </w:rPr>
        <w:t xml:space="preserve"> осуществляется по решению директора</w:t>
      </w:r>
      <w:r w:rsidR="00FB5264" w:rsidRPr="00357A01">
        <w:rPr>
          <w:sz w:val="28"/>
          <w:szCs w:val="28"/>
        </w:rPr>
        <w:t xml:space="preserve"> </w:t>
      </w:r>
      <w:r w:rsidR="00FB5264">
        <w:rPr>
          <w:sz w:val="28"/>
          <w:szCs w:val="28"/>
        </w:rPr>
        <w:t>Архива</w:t>
      </w:r>
      <w:r w:rsidR="00FB5264" w:rsidRPr="008F16DE">
        <w:rPr>
          <w:sz w:val="28"/>
          <w:szCs w:val="28"/>
        </w:rPr>
        <w:t xml:space="preserve"> </w:t>
      </w:r>
      <w:r w:rsidR="00FB5264" w:rsidRPr="00357A01">
        <w:rPr>
          <w:sz w:val="28"/>
          <w:szCs w:val="28"/>
        </w:rPr>
        <w:t xml:space="preserve"> в пределах бюджетных ассигнований на оплату труда работников </w:t>
      </w:r>
      <w:r w:rsidR="00FB5264">
        <w:rPr>
          <w:sz w:val="28"/>
          <w:szCs w:val="28"/>
        </w:rPr>
        <w:t>Архива</w:t>
      </w:r>
      <w:r w:rsidR="002223A7" w:rsidRPr="008F16DE">
        <w:rPr>
          <w:sz w:val="28"/>
          <w:szCs w:val="28"/>
        </w:rPr>
        <w:t xml:space="preserve">. </w:t>
      </w:r>
    </w:p>
    <w:p w:rsidR="00FB5264" w:rsidRPr="006A3DCA" w:rsidRDefault="00FB5264" w:rsidP="00FB5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3DCA">
        <w:rPr>
          <w:sz w:val="28"/>
          <w:szCs w:val="28"/>
        </w:rPr>
        <w:t>.9.</w:t>
      </w:r>
      <w:r w:rsidR="009E46D5">
        <w:rPr>
          <w:sz w:val="28"/>
          <w:szCs w:val="28"/>
        </w:rPr>
        <w:t>1.</w:t>
      </w:r>
      <w:r w:rsidRPr="006A3DCA">
        <w:rPr>
          <w:sz w:val="28"/>
          <w:szCs w:val="28"/>
        </w:rPr>
        <w:t xml:space="preserve">Выплаты за важность выполняемой работы, степень самостоятельности и ответственности при выполнении поставленных задач производятся ежемесячно и выплачиваются при выполнении показателей (критериев) оценки важности выполняемой работы, степени самостоятельности и ответственности при выполнении поставленных задач согласно </w:t>
      </w:r>
      <w:r w:rsidRPr="00535B60">
        <w:rPr>
          <w:sz w:val="28"/>
          <w:szCs w:val="28"/>
        </w:rPr>
        <w:t xml:space="preserve">Приложению </w:t>
      </w:r>
      <w:r w:rsidR="00535B60" w:rsidRPr="00535B60">
        <w:rPr>
          <w:sz w:val="28"/>
          <w:szCs w:val="28"/>
        </w:rPr>
        <w:t>4</w:t>
      </w:r>
      <w:r w:rsidRPr="00535B60">
        <w:rPr>
          <w:sz w:val="28"/>
          <w:szCs w:val="28"/>
        </w:rPr>
        <w:t xml:space="preserve"> к настоящему Положению.</w:t>
      </w:r>
    </w:p>
    <w:p w:rsidR="00FB5264" w:rsidRPr="00535B60" w:rsidRDefault="00FB5264" w:rsidP="00FB526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E44E0B">
        <w:rPr>
          <w:sz w:val="28"/>
          <w:szCs w:val="28"/>
        </w:rPr>
        <w:t>.9.2.</w:t>
      </w:r>
      <w:r w:rsidRPr="006A3DCA">
        <w:rPr>
          <w:sz w:val="28"/>
          <w:szCs w:val="28"/>
        </w:rPr>
        <w:t xml:space="preserve">Выплаты за качество выполняемых работ производятся ежемесячно при условии отсутствия у работника дисциплинарного взыскания и выполнении показателей (критериев) оценки качества выполняемых работ </w:t>
      </w:r>
      <w:r w:rsidRPr="00535B60">
        <w:rPr>
          <w:sz w:val="28"/>
          <w:szCs w:val="28"/>
        </w:rPr>
        <w:t xml:space="preserve">согласно </w:t>
      </w:r>
      <w:r w:rsidR="00535B60" w:rsidRPr="00535B60">
        <w:rPr>
          <w:sz w:val="28"/>
          <w:szCs w:val="28"/>
        </w:rPr>
        <w:t xml:space="preserve">Приложению 4 </w:t>
      </w:r>
      <w:r w:rsidRPr="00535B60">
        <w:rPr>
          <w:sz w:val="28"/>
          <w:szCs w:val="28"/>
        </w:rPr>
        <w:t xml:space="preserve"> к настоящему Положению.</w:t>
      </w:r>
    </w:p>
    <w:p w:rsidR="00FB5264" w:rsidRPr="00C4257A" w:rsidRDefault="00FB5264" w:rsidP="00FB5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49A3">
        <w:rPr>
          <w:sz w:val="28"/>
          <w:szCs w:val="28"/>
        </w:rPr>
        <w:t>.9</w:t>
      </w:r>
      <w:r w:rsidRPr="006A3DCA">
        <w:rPr>
          <w:sz w:val="28"/>
          <w:szCs w:val="28"/>
        </w:rPr>
        <w:t>.</w:t>
      </w:r>
      <w:r w:rsidR="001249A3">
        <w:rPr>
          <w:sz w:val="28"/>
          <w:szCs w:val="28"/>
        </w:rPr>
        <w:t>3.</w:t>
      </w:r>
      <w:r w:rsidRPr="006A3DCA">
        <w:rPr>
          <w:sz w:val="28"/>
          <w:szCs w:val="28"/>
        </w:rPr>
        <w:t>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деятельности, проявлению инициативы,</w:t>
      </w:r>
      <w:r>
        <w:rPr>
          <w:sz w:val="28"/>
          <w:szCs w:val="28"/>
        </w:rPr>
        <w:t xml:space="preserve"> </w:t>
      </w:r>
      <w:r w:rsidRPr="006A3DCA">
        <w:rPr>
          <w:sz w:val="28"/>
          <w:szCs w:val="28"/>
        </w:rPr>
        <w:t>выполнению большего объема работы с меньшими затратами, повышению личного</w:t>
      </w:r>
      <w:r>
        <w:rPr>
          <w:sz w:val="28"/>
          <w:szCs w:val="28"/>
        </w:rPr>
        <w:t xml:space="preserve"> вклада в деятельность Архива</w:t>
      </w:r>
      <w:r w:rsidRPr="006A3DCA">
        <w:rPr>
          <w:sz w:val="28"/>
          <w:szCs w:val="28"/>
        </w:rPr>
        <w:t>.</w:t>
      </w:r>
    </w:p>
    <w:p w:rsidR="00FB5264" w:rsidRDefault="00FB5264" w:rsidP="00FB5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49A3">
        <w:rPr>
          <w:sz w:val="28"/>
          <w:szCs w:val="28"/>
        </w:rPr>
        <w:t>.9.4</w:t>
      </w:r>
      <w:r w:rsidRPr="00C4257A">
        <w:rPr>
          <w:sz w:val="28"/>
          <w:szCs w:val="28"/>
        </w:rPr>
        <w:t xml:space="preserve">. Конкретный размер выплаты за интенсивность и высокие результаты работы устанавливается по решению работодателя с учетом критериев оценки результативности и качества труда работников согласно </w:t>
      </w:r>
      <w:r w:rsidRPr="00535B60">
        <w:rPr>
          <w:sz w:val="28"/>
          <w:szCs w:val="28"/>
        </w:rPr>
        <w:t>приложению 4</w:t>
      </w:r>
      <w:r>
        <w:rPr>
          <w:sz w:val="28"/>
          <w:szCs w:val="28"/>
        </w:rPr>
        <w:t xml:space="preserve"> </w:t>
      </w:r>
      <w:r w:rsidRPr="00C4257A">
        <w:rPr>
          <w:sz w:val="28"/>
          <w:szCs w:val="28"/>
        </w:rPr>
        <w:t xml:space="preserve">к настоящему Положению. </w:t>
      </w:r>
    </w:p>
    <w:p w:rsidR="0086411C" w:rsidRDefault="0086411C" w:rsidP="00FB5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4.10.Директор Архива по согласованию с комиссией по установлению стимулирующих выплат работникам Архива имеет право ежегодно (по мере необходимости) детализировать, конкретизировать, дополнять и уточнять содержание критериев оценки за важность выполняемой работы, степень самостоятельности и ответственности, интенсивность и высокие </w:t>
      </w:r>
      <w:proofErr w:type="gramStart"/>
      <w:r>
        <w:rPr>
          <w:sz w:val="28"/>
          <w:szCs w:val="28"/>
        </w:rPr>
        <w:t>результаты</w:t>
      </w:r>
      <w:proofErr w:type="gramEnd"/>
      <w:r>
        <w:rPr>
          <w:sz w:val="28"/>
          <w:szCs w:val="28"/>
        </w:rPr>
        <w:t xml:space="preserve"> и качество работы при выполнении поставленных задач работниками Архива, определенные Приложением 4 к настоящему Положению, с учетом специфики деятельности Архива.</w:t>
      </w:r>
    </w:p>
    <w:p w:rsidR="00FB5264" w:rsidRPr="00C4257A" w:rsidRDefault="0086411C" w:rsidP="00CB1E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532064">
        <w:rPr>
          <w:sz w:val="28"/>
          <w:szCs w:val="28"/>
        </w:rPr>
        <w:t>.</w:t>
      </w:r>
      <w:r w:rsidR="00FB5264" w:rsidRPr="00C4257A">
        <w:rPr>
          <w:sz w:val="28"/>
          <w:szCs w:val="28"/>
        </w:rPr>
        <w:t xml:space="preserve">Распределение средств на осуществление выплат стимулирующего характера работникам осуществляется </w:t>
      </w:r>
      <w:r w:rsidR="00FB5264">
        <w:rPr>
          <w:sz w:val="28"/>
          <w:szCs w:val="28"/>
        </w:rPr>
        <w:t>ежемесячно с учетом мнения комиссии</w:t>
      </w:r>
      <w:r w:rsidR="00FB5264" w:rsidRPr="00C4257A">
        <w:rPr>
          <w:sz w:val="28"/>
          <w:szCs w:val="28"/>
        </w:rPr>
        <w:t xml:space="preserve"> по установлению стимулирующих выплат</w:t>
      </w:r>
      <w:r w:rsidR="00FB5264">
        <w:rPr>
          <w:sz w:val="28"/>
          <w:szCs w:val="28"/>
        </w:rPr>
        <w:t xml:space="preserve"> работникам Архива. Состав и пол</w:t>
      </w:r>
      <w:r w:rsidR="00E71A1C">
        <w:rPr>
          <w:sz w:val="28"/>
          <w:szCs w:val="28"/>
        </w:rPr>
        <w:t xml:space="preserve">ожение  комиссии </w:t>
      </w:r>
      <w:r w:rsidR="00FB5264">
        <w:rPr>
          <w:sz w:val="28"/>
          <w:szCs w:val="28"/>
        </w:rPr>
        <w:t>ут</w:t>
      </w:r>
      <w:r w:rsidR="002223A7">
        <w:rPr>
          <w:sz w:val="28"/>
          <w:szCs w:val="28"/>
        </w:rPr>
        <w:t>верждается приказом директора</w:t>
      </w:r>
      <w:r w:rsidR="00FB5264">
        <w:rPr>
          <w:sz w:val="28"/>
          <w:szCs w:val="28"/>
        </w:rPr>
        <w:t xml:space="preserve"> Архива</w:t>
      </w:r>
      <w:r w:rsidR="00FB5264" w:rsidRPr="00C4257A">
        <w:rPr>
          <w:sz w:val="28"/>
          <w:szCs w:val="28"/>
        </w:rPr>
        <w:t>.</w:t>
      </w:r>
    </w:p>
    <w:p w:rsidR="00DF5649" w:rsidRDefault="00DF5649" w:rsidP="00FB5264">
      <w:pPr>
        <w:shd w:val="clear" w:color="auto" w:fill="FFFFFF"/>
        <w:jc w:val="center"/>
        <w:rPr>
          <w:sz w:val="28"/>
          <w:szCs w:val="28"/>
        </w:rPr>
      </w:pPr>
    </w:p>
    <w:p w:rsidR="002972EA" w:rsidRDefault="002972EA" w:rsidP="002972EA">
      <w:pPr>
        <w:shd w:val="clear" w:color="auto" w:fill="FFFFFF"/>
        <w:rPr>
          <w:sz w:val="28"/>
          <w:szCs w:val="28"/>
        </w:rPr>
      </w:pPr>
    </w:p>
    <w:p w:rsidR="00FB5264" w:rsidRPr="00F450FD" w:rsidRDefault="00FB5264" w:rsidP="0086411C">
      <w:pPr>
        <w:shd w:val="clear" w:color="auto" w:fill="FFFFFF"/>
        <w:jc w:val="center"/>
        <w:rPr>
          <w:iCs/>
          <w:color w:val="000000"/>
          <w:spacing w:val="4"/>
          <w:sz w:val="28"/>
          <w:szCs w:val="28"/>
        </w:rPr>
      </w:pPr>
      <w:r w:rsidRPr="00787A44">
        <w:rPr>
          <w:iCs/>
          <w:color w:val="000000"/>
          <w:spacing w:val="4"/>
          <w:sz w:val="28"/>
          <w:szCs w:val="28"/>
        </w:rPr>
        <w:t>5.  У</w:t>
      </w:r>
      <w:r w:rsidRPr="00787A44">
        <w:rPr>
          <w:sz w:val="28"/>
          <w:szCs w:val="28"/>
        </w:rPr>
        <w:t xml:space="preserve">словия оплаты труда  </w:t>
      </w:r>
      <w:r w:rsidR="002223A7">
        <w:rPr>
          <w:iCs/>
          <w:color w:val="000000"/>
          <w:spacing w:val="5"/>
          <w:sz w:val="28"/>
          <w:szCs w:val="28"/>
        </w:rPr>
        <w:t>директора</w:t>
      </w:r>
      <w:r>
        <w:rPr>
          <w:iCs/>
          <w:color w:val="000000"/>
          <w:spacing w:val="5"/>
          <w:sz w:val="28"/>
          <w:szCs w:val="28"/>
        </w:rPr>
        <w:t xml:space="preserve"> А</w:t>
      </w:r>
      <w:r w:rsidRPr="00787A44">
        <w:rPr>
          <w:iCs/>
          <w:color w:val="000000"/>
          <w:spacing w:val="5"/>
          <w:sz w:val="28"/>
          <w:szCs w:val="28"/>
        </w:rPr>
        <w:t>рхива</w:t>
      </w:r>
      <w:r w:rsidR="00723016">
        <w:rPr>
          <w:iCs/>
          <w:color w:val="000000"/>
          <w:spacing w:val="5"/>
          <w:sz w:val="28"/>
          <w:szCs w:val="28"/>
        </w:rPr>
        <w:t>, главного хранителя фондов</w:t>
      </w:r>
    </w:p>
    <w:p w:rsidR="00FB5264" w:rsidRDefault="00FB5264" w:rsidP="00FB5264">
      <w:pPr>
        <w:shd w:val="clear" w:color="auto" w:fill="FFFFFF"/>
        <w:jc w:val="center"/>
        <w:rPr>
          <w:iCs/>
          <w:color w:val="000000"/>
          <w:spacing w:val="5"/>
          <w:sz w:val="28"/>
          <w:szCs w:val="28"/>
        </w:rPr>
      </w:pPr>
    </w:p>
    <w:p w:rsidR="00623F40" w:rsidRDefault="00623F40" w:rsidP="00FB5264">
      <w:pPr>
        <w:shd w:val="clear" w:color="auto" w:fill="FFFFFF"/>
        <w:jc w:val="center"/>
        <w:rPr>
          <w:iCs/>
          <w:color w:val="000000"/>
          <w:spacing w:val="5"/>
          <w:sz w:val="28"/>
          <w:szCs w:val="28"/>
        </w:rPr>
      </w:pPr>
    </w:p>
    <w:p w:rsidR="00FB5264" w:rsidRPr="00787A44" w:rsidRDefault="00FB5264" w:rsidP="00FB5264">
      <w:pPr>
        <w:shd w:val="clear" w:color="auto" w:fill="FFFFFF"/>
        <w:ind w:firstLine="708"/>
        <w:jc w:val="both"/>
        <w:rPr>
          <w:iCs/>
          <w:color w:val="000000"/>
          <w:spacing w:val="5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5</w:t>
      </w:r>
      <w:r w:rsidRPr="003C48B3">
        <w:rPr>
          <w:color w:val="000000"/>
          <w:spacing w:val="11"/>
          <w:sz w:val="28"/>
          <w:szCs w:val="28"/>
        </w:rPr>
        <w:t xml:space="preserve">.1. Заработная плата </w:t>
      </w:r>
      <w:r w:rsidR="002223A7">
        <w:rPr>
          <w:color w:val="000000"/>
          <w:spacing w:val="11"/>
          <w:sz w:val="28"/>
          <w:szCs w:val="28"/>
        </w:rPr>
        <w:t>директора</w:t>
      </w:r>
      <w:r>
        <w:rPr>
          <w:color w:val="000000"/>
          <w:spacing w:val="11"/>
          <w:sz w:val="28"/>
          <w:szCs w:val="28"/>
        </w:rPr>
        <w:t xml:space="preserve"> Архива</w:t>
      </w:r>
      <w:r w:rsidR="00723016">
        <w:rPr>
          <w:color w:val="000000"/>
          <w:spacing w:val="11"/>
          <w:sz w:val="28"/>
          <w:szCs w:val="28"/>
        </w:rPr>
        <w:t>, главного хранителя фондов</w:t>
      </w:r>
      <w:r>
        <w:rPr>
          <w:color w:val="000000"/>
          <w:spacing w:val="11"/>
          <w:sz w:val="28"/>
          <w:szCs w:val="28"/>
        </w:rPr>
        <w:t xml:space="preserve"> </w:t>
      </w:r>
      <w:r w:rsidRPr="003C48B3">
        <w:rPr>
          <w:color w:val="000000"/>
          <w:spacing w:val="5"/>
          <w:sz w:val="28"/>
          <w:szCs w:val="28"/>
        </w:rPr>
        <w:t>включает в себя:</w:t>
      </w:r>
    </w:p>
    <w:p w:rsidR="00FB5264" w:rsidRPr="003C48B3" w:rsidRDefault="00FB5264" w:rsidP="00FB5264">
      <w:pPr>
        <w:keepNext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C48B3">
        <w:rPr>
          <w:color w:val="000000"/>
          <w:sz w:val="28"/>
          <w:szCs w:val="28"/>
        </w:rPr>
        <w:t xml:space="preserve">должностной оклад; </w:t>
      </w:r>
    </w:p>
    <w:p w:rsidR="00FB5264" w:rsidRPr="003C48B3" w:rsidRDefault="00FB5264" w:rsidP="00FB5264">
      <w:pPr>
        <w:keepNext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C48B3">
        <w:rPr>
          <w:color w:val="000000"/>
          <w:sz w:val="28"/>
          <w:szCs w:val="28"/>
        </w:rPr>
        <w:t>выплаты компенсационного характера;</w:t>
      </w:r>
    </w:p>
    <w:p w:rsidR="00FB5264" w:rsidRDefault="00FB5264" w:rsidP="00FB5264">
      <w:pPr>
        <w:keepNext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C48B3">
        <w:rPr>
          <w:color w:val="000000"/>
          <w:sz w:val="28"/>
          <w:szCs w:val="28"/>
        </w:rPr>
        <w:t xml:space="preserve">выплаты стимулирующего характера. </w:t>
      </w:r>
    </w:p>
    <w:p w:rsidR="00FB5264" w:rsidRDefault="00FB5264" w:rsidP="00FB5264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5</w:t>
      </w:r>
      <w:r w:rsidRPr="003C48B3">
        <w:rPr>
          <w:color w:val="000000"/>
          <w:spacing w:val="4"/>
          <w:sz w:val="28"/>
          <w:szCs w:val="28"/>
        </w:rPr>
        <w:t xml:space="preserve">.2. </w:t>
      </w:r>
      <w:r w:rsidRPr="005D3A0F">
        <w:rPr>
          <w:sz w:val="28"/>
          <w:szCs w:val="28"/>
        </w:rPr>
        <w:t>Размер должностног</w:t>
      </w:r>
      <w:r w:rsidR="004313B3">
        <w:rPr>
          <w:sz w:val="28"/>
          <w:szCs w:val="28"/>
        </w:rPr>
        <w:t>о оклада директора</w:t>
      </w:r>
      <w:r>
        <w:rPr>
          <w:sz w:val="28"/>
          <w:szCs w:val="28"/>
        </w:rPr>
        <w:t xml:space="preserve"> Архива</w:t>
      </w:r>
      <w:r w:rsidRPr="005D3A0F">
        <w:rPr>
          <w:sz w:val="28"/>
          <w:szCs w:val="28"/>
        </w:rPr>
        <w:t xml:space="preserve"> устанавливается трудовым договором с Администрацией города </w:t>
      </w:r>
      <w:r>
        <w:rPr>
          <w:sz w:val="28"/>
          <w:szCs w:val="28"/>
        </w:rPr>
        <w:t xml:space="preserve">Минусинска </w:t>
      </w:r>
      <w:r w:rsidRPr="005D3A0F">
        <w:rPr>
          <w:sz w:val="28"/>
          <w:szCs w:val="28"/>
        </w:rPr>
        <w:t>и определяется в кратном отношении к среднему размеру оклада (должностного оклада), ставки заработной платы основного персонала возглавляемого им учреждения.</w:t>
      </w:r>
      <w:r w:rsidRPr="00873C67">
        <w:rPr>
          <w:sz w:val="28"/>
          <w:szCs w:val="28"/>
        </w:rPr>
        <w:t xml:space="preserve"> </w:t>
      </w:r>
    </w:p>
    <w:p w:rsidR="00FB5264" w:rsidRDefault="00FB5264" w:rsidP="00FB5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Группа по оплате труд</w:t>
      </w:r>
      <w:r w:rsidR="004313B3">
        <w:rPr>
          <w:sz w:val="28"/>
          <w:szCs w:val="28"/>
        </w:rPr>
        <w:t>а директора</w:t>
      </w:r>
      <w:r>
        <w:rPr>
          <w:sz w:val="28"/>
          <w:szCs w:val="28"/>
        </w:rPr>
        <w:t xml:space="preserve"> Архива определяется на основании объемных показателей, характеризующих работу </w:t>
      </w:r>
      <w:r w:rsidR="004313B3">
        <w:rPr>
          <w:sz w:val="28"/>
          <w:szCs w:val="28"/>
        </w:rPr>
        <w:t xml:space="preserve">Архива, </w:t>
      </w:r>
      <w:r w:rsidR="00EF0DA1">
        <w:rPr>
          <w:sz w:val="28"/>
          <w:szCs w:val="28"/>
        </w:rPr>
        <w:t>в соответствии с Приложением 6 к настоящему Положению.</w:t>
      </w:r>
    </w:p>
    <w:p w:rsidR="00C672C6" w:rsidRPr="00EF0DA1" w:rsidRDefault="00C672C6" w:rsidP="00C672C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5.4.</w:t>
      </w:r>
      <w:r w:rsidRPr="00C672C6">
        <w:t xml:space="preserve"> </w:t>
      </w:r>
      <w:r w:rsidRPr="00EF0DA1">
        <w:rPr>
          <w:color w:val="000000" w:themeColor="text1"/>
          <w:sz w:val="28"/>
          <w:szCs w:val="28"/>
        </w:rPr>
        <w:t>Предельный уровень соотношения сре</w:t>
      </w:r>
      <w:r w:rsidR="00E45039">
        <w:rPr>
          <w:color w:val="000000" w:themeColor="text1"/>
          <w:sz w:val="28"/>
          <w:szCs w:val="28"/>
        </w:rPr>
        <w:t>днемесячной заработной платы директора Архива</w:t>
      </w:r>
      <w:r w:rsidRPr="00EF0DA1">
        <w:rPr>
          <w:color w:val="000000" w:themeColor="text1"/>
          <w:sz w:val="28"/>
          <w:szCs w:val="28"/>
        </w:rPr>
        <w:t>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</w:t>
      </w:r>
      <w:r w:rsidR="00F7063B" w:rsidRPr="00EF0DA1">
        <w:rPr>
          <w:color w:val="000000" w:themeColor="text1"/>
          <w:sz w:val="28"/>
          <w:szCs w:val="28"/>
        </w:rPr>
        <w:t>ты руководителя</w:t>
      </w:r>
      <w:r w:rsidRPr="00EF0DA1">
        <w:rPr>
          <w:color w:val="000000" w:themeColor="text1"/>
          <w:sz w:val="28"/>
          <w:szCs w:val="28"/>
        </w:rPr>
        <w:t xml:space="preserve">) определяется </w:t>
      </w:r>
      <w:r w:rsidR="00321BB1">
        <w:rPr>
          <w:color w:val="000000" w:themeColor="text1"/>
          <w:sz w:val="28"/>
          <w:szCs w:val="28"/>
        </w:rPr>
        <w:t>в размере, не превышающем размера, установленного Решением Минусинского городского совета депутатов.</w:t>
      </w:r>
    </w:p>
    <w:p w:rsidR="00623393" w:rsidRDefault="00623393" w:rsidP="00623393">
      <w:pPr>
        <w:widowControl w:val="0"/>
        <w:shd w:val="clear" w:color="auto" w:fill="FFFFFF"/>
        <w:tabs>
          <w:tab w:val="left" w:pos="720"/>
        </w:tabs>
        <w:autoSpaceDE w:val="0"/>
        <w:spacing w:before="2"/>
        <w:jc w:val="both"/>
        <w:rPr>
          <w:color w:val="000000"/>
          <w:spacing w:val="4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F7063B" w:rsidRPr="00EF0DA1">
        <w:rPr>
          <w:color w:val="000000" w:themeColor="text1"/>
          <w:sz w:val="28"/>
          <w:szCs w:val="28"/>
        </w:rPr>
        <w:t>5.5.Средний размер оклада (должностного оклада), ставки заработной платы работников основного персонала определяется в соответствии с Порядком исчисления среднего размера оклада (должностного оклада), ставки заработной платы работников основного персонала</w:t>
      </w:r>
      <w:r>
        <w:rPr>
          <w:color w:val="000000" w:themeColor="text1"/>
          <w:sz w:val="28"/>
          <w:szCs w:val="28"/>
        </w:rPr>
        <w:t xml:space="preserve"> Архива, </w:t>
      </w:r>
      <w:r>
        <w:rPr>
          <w:color w:val="000000"/>
          <w:spacing w:val="4"/>
          <w:sz w:val="28"/>
          <w:szCs w:val="28"/>
        </w:rPr>
        <w:t>непосредственно обеспечивающих выполнение основных функций, для реализации которых создан Архив</w:t>
      </w:r>
      <w:r w:rsidR="006138B2">
        <w:rPr>
          <w:color w:val="000000"/>
          <w:spacing w:val="4"/>
          <w:sz w:val="28"/>
          <w:szCs w:val="28"/>
        </w:rPr>
        <w:t>,</w:t>
      </w:r>
      <w:r>
        <w:rPr>
          <w:color w:val="000000"/>
          <w:spacing w:val="4"/>
          <w:sz w:val="28"/>
          <w:szCs w:val="28"/>
        </w:rPr>
        <w:t xml:space="preserve"> </w:t>
      </w:r>
      <w:r w:rsidR="00F7063B" w:rsidRPr="00EF0DA1">
        <w:rPr>
          <w:color w:val="000000" w:themeColor="text1"/>
          <w:sz w:val="28"/>
          <w:szCs w:val="28"/>
        </w:rPr>
        <w:t>для определения размера должностного оклада руководителя учреждения, утвержденным постановлением Администрации города Минусинска от 27.09.2013 № АГ-1755-п «Об утверждении Порядка исчисления среднего</w:t>
      </w:r>
      <w:proofErr w:type="gramEnd"/>
      <w:r w:rsidR="00F7063B" w:rsidRPr="00EF0DA1">
        <w:rPr>
          <w:color w:val="000000" w:themeColor="text1"/>
          <w:sz w:val="28"/>
          <w:szCs w:val="28"/>
        </w:rPr>
        <w:t xml:space="preserve"> размера (должностного оклада), ставки заработной платы работников</w:t>
      </w:r>
      <w:r w:rsidR="00AC4F59" w:rsidRPr="00EF0DA1">
        <w:rPr>
          <w:color w:val="000000" w:themeColor="text1"/>
          <w:sz w:val="28"/>
          <w:szCs w:val="28"/>
        </w:rPr>
        <w:t xml:space="preserve"> основного персонала для определения размера должностного оклада руководителя муниципального учреждения по сопровождению деятельности органов местного самоуправления  муниципального образования город Минусинск».</w:t>
      </w:r>
      <w:r w:rsidRPr="00623393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    </w:t>
      </w:r>
    </w:p>
    <w:p w:rsidR="00F7063B" w:rsidRPr="00623393" w:rsidRDefault="00623393" w:rsidP="00623393">
      <w:pPr>
        <w:widowControl w:val="0"/>
        <w:shd w:val="clear" w:color="auto" w:fill="FFFFFF"/>
        <w:tabs>
          <w:tab w:val="left" w:pos="720"/>
        </w:tabs>
        <w:autoSpaceDE w:val="0"/>
        <w:spacing w:before="2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П</w:t>
      </w:r>
      <w:r>
        <w:rPr>
          <w:color w:val="000000"/>
          <w:spacing w:val="5"/>
          <w:sz w:val="28"/>
          <w:szCs w:val="28"/>
        </w:rPr>
        <w:t xml:space="preserve">еречень работников основного персонала Архива,  </w:t>
      </w:r>
      <w:r>
        <w:rPr>
          <w:color w:val="000000"/>
          <w:spacing w:val="4"/>
          <w:sz w:val="28"/>
          <w:szCs w:val="28"/>
        </w:rPr>
        <w:t>непосредственно обеспечивающих выполнение основных функций, для реализации которых создан</w:t>
      </w:r>
      <w:r w:rsidR="00707FB3">
        <w:rPr>
          <w:color w:val="000000"/>
          <w:spacing w:val="4"/>
          <w:sz w:val="28"/>
          <w:szCs w:val="28"/>
        </w:rPr>
        <w:t>о учреждение</w:t>
      </w:r>
      <w:r>
        <w:rPr>
          <w:color w:val="000000"/>
          <w:spacing w:val="4"/>
          <w:sz w:val="28"/>
          <w:szCs w:val="28"/>
        </w:rPr>
        <w:t>, определен в  Приложении  7  к настоящему Положению.</w:t>
      </w:r>
    </w:p>
    <w:p w:rsidR="00013287" w:rsidRDefault="00013287" w:rsidP="00FB5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5.6.Информация о рассчитываемой на календарный год среднемесячно</w:t>
      </w:r>
      <w:r w:rsidR="003C2DF4">
        <w:rPr>
          <w:sz w:val="28"/>
          <w:szCs w:val="28"/>
        </w:rPr>
        <w:t>й заработной плате директора</w:t>
      </w:r>
      <w:r w:rsidR="00363ECE">
        <w:rPr>
          <w:sz w:val="28"/>
          <w:szCs w:val="28"/>
        </w:rPr>
        <w:t xml:space="preserve"> </w:t>
      </w:r>
      <w:r w:rsidR="005F300B">
        <w:rPr>
          <w:sz w:val="28"/>
          <w:szCs w:val="28"/>
        </w:rPr>
        <w:t xml:space="preserve">Архива </w:t>
      </w:r>
      <w:r>
        <w:rPr>
          <w:sz w:val="28"/>
          <w:szCs w:val="28"/>
        </w:rPr>
        <w:t>размещается в информационно-телекоммуникационной сети Интернет на официальных сайтах органов местного управления, осуществляющих функции и полномочия учредителя соответствующих учреждений.</w:t>
      </w:r>
    </w:p>
    <w:p w:rsidR="00013287" w:rsidRDefault="00013287" w:rsidP="00FB5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5.6.1.</w:t>
      </w:r>
      <w:r w:rsidR="00363ECE">
        <w:rPr>
          <w:sz w:val="28"/>
          <w:szCs w:val="28"/>
        </w:rPr>
        <w:t>Порядок размещения информации о рассчитываемой за календарный год среднемесячн</w:t>
      </w:r>
      <w:r w:rsidR="003C2DF4">
        <w:rPr>
          <w:sz w:val="28"/>
          <w:szCs w:val="28"/>
        </w:rPr>
        <w:t>ой заработной плате директора</w:t>
      </w:r>
      <w:r w:rsidR="00363ECE">
        <w:rPr>
          <w:sz w:val="28"/>
          <w:szCs w:val="28"/>
        </w:rPr>
        <w:t xml:space="preserve"> Архива и представление им данной информации устанавливается Администрацией города Минусинска, если иное не предусмотрено федеральным законодательством.</w:t>
      </w:r>
    </w:p>
    <w:p w:rsidR="00FB5264" w:rsidRPr="00C1159C" w:rsidRDefault="00FB5264" w:rsidP="00FB5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A4B7D">
        <w:rPr>
          <w:sz w:val="28"/>
          <w:szCs w:val="28"/>
        </w:rPr>
        <w:t>.</w:t>
      </w:r>
      <w:r w:rsidR="00363EC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3C2DF4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Архива</w:t>
      </w:r>
      <w:r w:rsidR="00F20CE8">
        <w:rPr>
          <w:sz w:val="28"/>
          <w:szCs w:val="28"/>
        </w:rPr>
        <w:t>, главному хранителю фондов</w:t>
      </w:r>
      <w:r>
        <w:rPr>
          <w:sz w:val="28"/>
          <w:szCs w:val="28"/>
        </w:rPr>
        <w:t xml:space="preserve"> устанавливаются выплаты компенсационного характера в порядке, размерах и условиях, предусмотренных разделом </w:t>
      </w:r>
      <w:r w:rsidR="002249C2">
        <w:rPr>
          <w:sz w:val="28"/>
          <w:szCs w:val="28"/>
        </w:rPr>
        <w:t>3</w:t>
      </w:r>
      <w:r w:rsidRPr="00C1159C">
        <w:rPr>
          <w:sz w:val="28"/>
          <w:szCs w:val="28"/>
        </w:rPr>
        <w:t xml:space="preserve"> настоящего Положения, а также осуществляется выплата единовременной материальной помощи в размерах и на условиях, предусмотренных раздел</w:t>
      </w:r>
      <w:r>
        <w:rPr>
          <w:sz w:val="28"/>
          <w:szCs w:val="28"/>
        </w:rPr>
        <w:t>ом 6</w:t>
      </w:r>
      <w:r w:rsidRPr="00C1159C">
        <w:rPr>
          <w:sz w:val="28"/>
          <w:szCs w:val="28"/>
        </w:rPr>
        <w:t xml:space="preserve"> настоящего Положения. </w:t>
      </w:r>
    </w:p>
    <w:p w:rsidR="00FB5264" w:rsidRDefault="00363ECE" w:rsidP="00FB5264">
      <w:pPr>
        <w:ind w:firstLine="567"/>
        <w:jc w:val="both"/>
        <w:rPr>
          <w:sz w:val="28"/>
          <w:szCs w:val="28"/>
        </w:rPr>
      </w:pPr>
      <w:bookmarkStart w:id="1" w:name="sub_45"/>
      <w:r>
        <w:rPr>
          <w:sz w:val="28"/>
          <w:szCs w:val="28"/>
        </w:rPr>
        <w:t>5.8</w:t>
      </w:r>
      <w:r w:rsidR="002D3CF4">
        <w:rPr>
          <w:sz w:val="28"/>
          <w:szCs w:val="28"/>
        </w:rPr>
        <w:t>. Директору</w:t>
      </w:r>
      <w:r w:rsidR="00FB5264">
        <w:rPr>
          <w:sz w:val="28"/>
          <w:szCs w:val="28"/>
        </w:rPr>
        <w:t xml:space="preserve"> Архива</w:t>
      </w:r>
      <w:r w:rsidR="00723016">
        <w:rPr>
          <w:sz w:val="28"/>
          <w:szCs w:val="28"/>
        </w:rPr>
        <w:t>, главному хранителю фондов</w:t>
      </w:r>
      <w:r w:rsidR="00FB5264">
        <w:rPr>
          <w:sz w:val="28"/>
          <w:szCs w:val="28"/>
        </w:rPr>
        <w:t xml:space="preserve"> в пределах средств на осуществление выплат стимулирующего характера устанавливаются следующие виды выплат стимулирующего характера:</w:t>
      </w:r>
    </w:p>
    <w:p w:rsidR="00FB5264" w:rsidRDefault="00FB5264" w:rsidP="00FB5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:rsidR="00FB5264" w:rsidRDefault="00FB5264" w:rsidP="00FB5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выплаты за интенсивность и высокие результаты работы;</w:t>
      </w:r>
    </w:p>
    <w:p w:rsidR="00FB5264" w:rsidRDefault="00FB5264" w:rsidP="00FB5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выплаты за качество выполняемых работ;</w:t>
      </w:r>
    </w:p>
    <w:p w:rsidR="00FB5264" w:rsidRDefault="00FB5264" w:rsidP="00FB5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персональные выплаты;</w:t>
      </w:r>
    </w:p>
    <w:p w:rsidR="00FB5264" w:rsidRDefault="00FB5264" w:rsidP="00FB5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выплаты по итогам работы.</w:t>
      </w:r>
    </w:p>
    <w:p w:rsidR="00206EF8" w:rsidRDefault="00206EF8" w:rsidP="00FB5264">
      <w:pPr>
        <w:ind w:firstLine="567"/>
        <w:jc w:val="both"/>
        <w:rPr>
          <w:iCs/>
          <w:spacing w:val="3"/>
          <w:sz w:val="28"/>
          <w:szCs w:val="28"/>
        </w:rPr>
      </w:pPr>
      <w:r w:rsidRPr="00EF0DA1">
        <w:rPr>
          <w:sz w:val="28"/>
          <w:szCs w:val="28"/>
        </w:rPr>
        <w:t>5.9.Объем средств на осуществление выплат стимулирующег</w:t>
      </w:r>
      <w:r w:rsidR="002D3CF4">
        <w:rPr>
          <w:sz w:val="28"/>
          <w:szCs w:val="28"/>
        </w:rPr>
        <w:t>о характера для директора</w:t>
      </w:r>
      <w:r w:rsidRPr="00EF0DA1">
        <w:rPr>
          <w:sz w:val="28"/>
          <w:szCs w:val="28"/>
        </w:rPr>
        <w:t xml:space="preserve"> Архива</w:t>
      </w:r>
      <w:r w:rsidR="00B27FCA">
        <w:rPr>
          <w:sz w:val="28"/>
          <w:szCs w:val="28"/>
        </w:rPr>
        <w:t xml:space="preserve"> </w:t>
      </w:r>
      <w:r w:rsidRPr="00EF0DA1">
        <w:rPr>
          <w:sz w:val="28"/>
          <w:szCs w:val="28"/>
        </w:rPr>
        <w:t xml:space="preserve">определяется в кратном отношении </w:t>
      </w:r>
      <w:r w:rsidR="002D3CF4">
        <w:rPr>
          <w:sz w:val="28"/>
          <w:szCs w:val="28"/>
        </w:rPr>
        <w:t>должностного оклада директора</w:t>
      </w:r>
      <w:r w:rsidRPr="00EF0DA1">
        <w:rPr>
          <w:sz w:val="28"/>
          <w:szCs w:val="28"/>
        </w:rPr>
        <w:t xml:space="preserve"> Архива с учетом районного коэффициента, процентной надбавки к заработной плате </w:t>
      </w:r>
      <w:r w:rsidRPr="00EF0DA1">
        <w:rPr>
          <w:iCs/>
          <w:spacing w:val="3"/>
          <w:sz w:val="28"/>
          <w:szCs w:val="28"/>
        </w:rPr>
        <w:t>за работу в местностях с особыми климатическими условиями в пределах бюджетных ассигнований, выделяемых на оп</w:t>
      </w:r>
      <w:r w:rsidR="00016C9B">
        <w:rPr>
          <w:iCs/>
          <w:spacing w:val="3"/>
          <w:sz w:val="28"/>
          <w:szCs w:val="28"/>
        </w:rPr>
        <w:t>лату труда работников Архива</w:t>
      </w:r>
      <w:r w:rsidRPr="00EF0DA1">
        <w:rPr>
          <w:iCs/>
          <w:spacing w:val="3"/>
          <w:sz w:val="28"/>
          <w:szCs w:val="28"/>
        </w:rPr>
        <w:t>.</w:t>
      </w:r>
    </w:p>
    <w:p w:rsidR="001A23E2" w:rsidRPr="008D21C9" w:rsidRDefault="001A23E2" w:rsidP="00FB5264">
      <w:pPr>
        <w:ind w:firstLine="567"/>
        <w:jc w:val="both"/>
        <w:rPr>
          <w:iCs/>
          <w:spacing w:val="3"/>
          <w:sz w:val="28"/>
          <w:szCs w:val="28"/>
        </w:rPr>
      </w:pPr>
      <w:r>
        <w:rPr>
          <w:iCs/>
          <w:spacing w:val="3"/>
          <w:sz w:val="28"/>
          <w:szCs w:val="28"/>
        </w:rPr>
        <w:t xml:space="preserve">Предельное количество </w:t>
      </w:r>
      <w:r w:rsidR="00016C9B">
        <w:rPr>
          <w:iCs/>
          <w:spacing w:val="3"/>
          <w:sz w:val="28"/>
          <w:szCs w:val="28"/>
        </w:rPr>
        <w:t>должностны</w:t>
      </w:r>
      <w:r w:rsidR="00B27FCA">
        <w:rPr>
          <w:iCs/>
          <w:spacing w:val="3"/>
          <w:sz w:val="28"/>
          <w:szCs w:val="28"/>
        </w:rPr>
        <w:t xml:space="preserve">х окладов директора Архива, </w:t>
      </w:r>
      <w:r>
        <w:rPr>
          <w:iCs/>
          <w:spacing w:val="3"/>
          <w:sz w:val="28"/>
          <w:szCs w:val="28"/>
        </w:rPr>
        <w:t>учитываемых для определения объема средств на выплаты стимулирующего характера руководителю учреж</w:t>
      </w:r>
      <w:r w:rsidR="00886ADB">
        <w:rPr>
          <w:iCs/>
          <w:spacing w:val="3"/>
          <w:sz w:val="28"/>
          <w:szCs w:val="28"/>
        </w:rPr>
        <w:t>дения, установлено Приложением 8</w:t>
      </w:r>
      <w:r w:rsidR="00AE7363">
        <w:rPr>
          <w:iCs/>
          <w:spacing w:val="3"/>
          <w:sz w:val="28"/>
          <w:szCs w:val="28"/>
        </w:rPr>
        <w:t xml:space="preserve"> </w:t>
      </w:r>
      <w:r>
        <w:rPr>
          <w:iCs/>
          <w:spacing w:val="3"/>
          <w:sz w:val="28"/>
          <w:szCs w:val="28"/>
        </w:rPr>
        <w:t xml:space="preserve"> к </w:t>
      </w:r>
      <w:r w:rsidRPr="008D21C9">
        <w:rPr>
          <w:iCs/>
          <w:spacing w:val="3"/>
          <w:sz w:val="28"/>
          <w:szCs w:val="28"/>
        </w:rPr>
        <w:t>настоящему Положению.</w:t>
      </w:r>
    </w:p>
    <w:p w:rsidR="00FB5264" w:rsidRDefault="00206EF8" w:rsidP="00FB5264">
      <w:pPr>
        <w:ind w:firstLine="567"/>
        <w:jc w:val="both"/>
        <w:rPr>
          <w:sz w:val="28"/>
          <w:szCs w:val="28"/>
        </w:rPr>
      </w:pPr>
      <w:r w:rsidRPr="00EF0DA1">
        <w:rPr>
          <w:iCs/>
          <w:spacing w:val="3"/>
          <w:sz w:val="28"/>
          <w:szCs w:val="28"/>
        </w:rPr>
        <w:t>5.10.</w:t>
      </w:r>
      <w:r w:rsidRPr="00EF0DA1">
        <w:rPr>
          <w:sz w:val="28"/>
          <w:szCs w:val="28"/>
        </w:rPr>
        <w:t xml:space="preserve"> </w:t>
      </w:r>
      <w:r w:rsidR="00FB5264">
        <w:rPr>
          <w:sz w:val="28"/>
          <w:szCs w:val="28"/>
        </w:rPr>
        <w:t>Стимулирующие выплаты, за исключением персональных выплат, выпла</w:t>
      </w:r>
      <w:r w:rsidR="00016C9B">
        <w:rPr>
          <w:sz w:val="28"/>
          <w:szCs w:val="28"/>
        </w:rPr>
        <w:t>т по итогам работы, директору</w:t>
      </w:r>
      <w:r w:rsidR="00FB5264">
        <w:rPr>
          <w:sz w:val="28"/>
          <w:szCs w:val="28"/>
        </w:rPr>
        <w:t xml:space="preserve"> Архива</w:t>
      </w:r>
      <w:r w:rsidR="008D21C9">
        <w:rPr>
          <w:sz w:val="28"/>
          <w:szCs w:val="28"/>
        </w:rPr>
        <w:t xml:space="preserve">, главному хранителю фондов </w:t>
      </w:r>
      <w:r w:rsidR="00FB5264">
        <w:rPr>
          <w:sz w:val="28"/>
          <w:szCs w:val="28"/>
        </w:rPr>
        <w:t xml:space="preserve"> устанавливаются с учетом критериев оценки результативности и качества деятельности учреждения согласно </w:t>
      </w:r>
      <w:r w:rsidR="00FB5264" w:rsidRPr="00535B60">
        <w:rPr>
          <w:sz w:val="28"/>
          <w:szCs w:val="28"/>
        </w:rPr>
        <w:t>приложению 5</w:t>
      </w:r>
      <w:r w:rsidR="00FB5264">
        <w:rPr>
          <w:sz w:val="28"/>
          <w:szCs w:val="28"/>
        </w:rPr>
        <w:t xml:space="preserve"> к </w:t>
      </w:r>
      <w:r w:rsidR="00016C9B">
        <w:rPr>
          <w:sz w:val="28"/>
          <w:szCs w:val="28"/>
        </w:rPr>
        <w:t xml:space="preserve">настоящему </w:t>
      </w:r>
      <w:r w:rsidR="00FB5264">
        <w:rPr>
          <w:sz w:val="28"/>
          <w:szCs w:val="28"/>
        </w:rPr>
        <w:t>Положению.</w:t>
      </w:r>
    </w:p>
    <w:p w:rsidR="00FB5264" w:rsidRDefault="00FB5264" w:rsidP="00FB5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0DA1">
        <w:rPr>
          <w:sz w:val="28"/>
          <w:szCs w:val="28"/>
        </w:rPr>
        <w:t>.10</w:t>
      </w:r>
      <w:r>
        <w:rPr>
          <w:sz w:val="28"/>
          <w:szCs w:val="28"/>
        </w:rPr>
        <w:t>.1. Оценка выполнения</w:t>
      </w:r>
      <w:r w:rsidR="001A23E2">
        <w:rPr>
          <w:sz w:val="28"/>
          <w:szCs w:val="28"/>
        </w:rPr>
        <w:t xml:space="preserve"> кр</w:t>
      </w:r>
      <w:r w:rsidR="00016C9B">
        <w:rPr>
          <w:sz w:val="28"/>
          <w:szCs w:val="28"/>
        </w:rPr>
        <w:t>итериев в отношении директора</w:t>
      </w:r>
      <w:r>
        <w:rPr>
          <w:sz w:val="28"/>
          <w:szCs w:val="28"/>
        </w:rPr>
        <w:t xml:space="preserve"> Архива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Главой</w:t>
      </w:r>
      <w:r w:rsidRPr="003E33BB">
        <w:rPr>
          <w:sz w:val="28"/>
          <w:szCs w:val="28"/>
        </w:rPr>
        <w:t xml:space="preserve"> города, с изданием распоряжения об установлении стимулирующих выплат.</w:t>
      </w:r>
    </w:p>
    <w:p w:rsidR="00FB5264" w:rsidRDefault="00EF0DA1" w:rsidP="00FB5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FB5264" w:rsidRPr="0040753C">
        <w:rPr>
          <w:sz w:val="28"/>
          <w:szCs w:val="28"/>
        </w:rPr>
        <w:t xml:space="preserve">. </w:t>
      </w:r>
      <w:r w:rsidR="00FB5264">
        <w:rPr>
          <w:sz w:val="28"/>
          <w:szCs w:val="28"/>
        </w:rPr>
        <w:t>Выплаты по итогам работы:</w:t>
      </w:r>
    </w:p>
    <w:p w:rsidR="001E393D" w:rsidRDefault="00EF0DA1" w:rsidP="002606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FB5264">
        <w:rPr>
          <w:sz w:val="28"/>
          <w:szCs w:val="28"/>
        </w:rPr>
        <w:t>.1. Выплаты по итогам работы за период (за месяц, квартал, год) осуществляются</w:t>
      </w:r>
      <w:r w:rsidR="008D21C9">
        <w:rPr>
          <w:sz w:val="28"/>
          <w:szCs w:val="28"/>
        </w:rPr>
        <w:t>, с целью поощрения директора</w:t>
      </w:r>
      <w:r w:rsidR="00CF3123">
        <w:rPr>
          <w:sz w:val="28"/>
          <w:szCs w:val="28"/>
        </w:rPr>
        <w:t>, главного хранителя фондов</w:t>
      </w:r>
      <w:r w:rsidR="00FB5264">
        <w:rPr>
          <w:sz w:val="28"/>
          <w:szCs w:val="28"/>
        </w:rPr>
        <w:t xml:space="preserve">  за общие результаты труда по итогам работы, и максимальным размером не ограничиваются. </w:t>
      </w:r>
    </w:p>
    <w:p w:rsidR="00FB5264" w:rsidRDefault="00FB5264" w:rsidP="001E3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Конкретный размер выплат может определяться как в процентах к окладу (должностному окладу), ставке заработной платы, так и в абсолютном размере.</w:t>
      </w:r>
      <w:r w:rsidR="00260619">
        <w:rPr>
          <w:sz w:val="28"/>
          <w:szCs w:val="28"/>
        </w:rPr>
        <w:t xml:space="preserve"> </w:t>
      </w:r>
      <w:r>
        <w:rPr>
          <w:sz w:val="28"/>
          <w:szCs w:val="28"/>
        </w:rPr>
        <w:t>При осуществлении выплат по итогам работы учитывается выполнение следующих критериев:</w:t>
      </w:r>
    </w:p>
    <w:p w:rsidR="00FB5264" w:rsidRDefault="00FB5264" w:rsidP="00FB5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успешное и добр</w:t>
      </w:r>
      <w:r w:rsidR="00A40945">
        <w:rPr>
          <w:sz w:val="28"/>
          <w:szCs w:val="28"/>
        </w:rPr>
        <w:t>осо</w:t>
      </w:r>
      <w:r w:rsidR="00016C9B">
        <w:rPr>
          <w:sz w:val="28"/>
          <w:szCs w:val="28"/>
        </w:rPr>
        <w:t>вестное исполнение директором</w:t>
      </w:r>
      <w:r>
        <w:rPr>
          <w:sz w:val="28"/>
          <w:szCs w:val="28"/>
        </w:rPr>
        <w:t xml:space="preserve"> своих должностных обязанностей в соответствующем периоде;</w:t>
      </w:r>
    </w:p>
    <w:p w:rsidR="00FB5264" w:rsidRDefault="00FB5264" w:rsidP="00FB5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FB5264" w:rsidRDefault="00FB5264" w:rsidP="00FB5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качество подготовки и проведения мероприятий, связанных с деятельностью Архива;</w:t>
      </w:r>
    </w:p>
    <w:p w:rsidR="00FB5264" w:rsidRPr="007A4B7D" w:rsidRDefault="00FB5264" w:rsidP="00FB5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качество подготовки и своевременность сдачи отчетности.</w:t>
      </w:r>
    </w:p>
    <w:p w:rsidR="00FB5264" w:rsidRPr="007A4B7D" w:rsidRDefault="00FB5264" w:rsidP="00FB5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4B7D">
        <w:rPr>
          <w:sz w:val="28"/>
          <w:szCs w:val="28"/>
        </w:rPr>
        <w:t>.</w:t>
      </w:r>
      <w:r w:rsidR="00EF0DA1">
        <w:rPr>
          <w:sz w:val="28"/>
          <w:szCs w:val="28"/>
        </w:rPr>
        <w:t>12</w:t>
      </w:r>
      <w:r w:rsidRPr="007A4B7D">
        <w:rPr>
          <w:sz w:val="28"/>
          <w:szCs w:val="28"/>
        </w:rPr>
        <w:t xml:space="preserve">. </w:t>
      </w:r>
      <w:r>
        <w:rPr>
          <w:sz w:val="28"/>
          <w:szCs w:val="28"/>
        </w:rPr>
        <w:t>Оценка выполнения критериев в отнош</w:t>
      </w:r>
      <w:r w:rsidR="00016C9B">
        <w:rPr>
          <w:sz w:val="28"/>
          <w:szCs w:val="28"/>
        </w:rPr>
        <w:t>ении директора</w:t>
      </w:r>
      <w:r>
        <w:rPr>
          <w:sz w:val="28"/>
          <w:szCs w:val="28"/>
        </w:rPr>
        <w:t xml:space="preserve"> Архива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осуществляется Главой </w:t>
      </w:r>
      <w:r w:rsidRPr="003E33BB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, </w:t>
      </w:r>
      <w:r w:rsidRPr="00D10653">
        <w:rPr>
          <w:sz w:val="28"/>
          <w:szCs w:val="28"/>
        </w:rPr>
        <w:t>с изданием распоряжения об установлении выплаты по итогам работы за соответствующий период (месяц, квартал, год).</w:t>
      </w:r>
      <w:r>
        <w:rPr>
          <w:sz w:val="28"/>
          <w:szCs w:val="28"/>
        </w:rPr>
        <w:t xml:space="preserve"> </w:t>
      </w:r>
    </w:p>
    <w:p w:rsidR="00260619" w:rsidRDefault="00FB5264" w:rsidP="00B13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4B7D">
        <w:rPr>
          <w:sz w:val="28"/>
          <w:szCs w:val="28"/>
        </w:rPr>
        <w:t>.</w:t>
      </w:r>
      <w:r w:rsidR="00EF0DA1">
        <w:rPr>
          <w:sz w:val="28"/>
          <w:szCs w:val="28"/>
        </w:rPr>
        <w:t>13</w:t>
      </w:r>
      <w:r>
        <w:rPr>
          <w:sz w:val="28"/>
          <w:szCs w:val="28"/>
        </w:rPr>
        <w:t>.Выплаты стимулирующего характера, за исключением</w:t>
      </w:r>
      <w:r w:rsidR="00016C9B">
        <w:rPr>
          <w:sz w:val="28"/>
          <w:szCs w:val="28"/>
        </w:rPr>
        <w:t xml:space="preserve"> выплат по итогам работы</w:t>
      </w:r>
      <w:r w:rsidR="00BF33D9">
        <w:rPr>
          <w:sz w:val="28"/>
          <w:szCs w:val="28"/>
        </w:rPr>
        <w:t>,</w:t>
      </w:r>
      <w:r w:rsidR="00016C9B">
        <w:rPr>
          <w:sz w:val="28"/>
          <w:szCs w:val="28"/>
        </w:rPr>
        <w:t xml:space="preserve"> директору</w:t>
      </w:r>
      <w:r>
        <w:rPr>
          <w:sz w:val="28"/>
          <w:szCs w:val="28"/>
        </w:rPr>
        <w:t xml:space="preserve"> Архива</w:t>
      </w:r>
      <w:r w:rsidR="003E45C4">
        <w:rPr>
          <w:sz w:val="28"/>
          <w:szCs w:val="28"/>
        </w:rPr>
        <w:t>, главному хранителю</w:t>
      </w:r>
      <w:r>
        <w:rPr>
          <w:sz w:val="28"/>
          <w:szCs w:val="28"/>
        </w:rPr>
        <w:t xml:space="preserve"> устанавливаются </w:t>
      </w:r>
      <w:r w:rsidRPr="00874564">
        <w:rPr>
          <w:sz w:val="28"/>
          <w:szCs w:val="28"/>
        </w:rPr>
        <w:t>ежеквартально</w:t>
      </w:r>
      <w:r>
        <w:rPr>
          <w:sz w:val="28"/>
          <w:szCs w:val="28"/>
        </w:rPr>
        <w:t xml:space="preserve"> в процентах от должностного оклада, по результатам оценки результативности и качества деятельности  Архива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 предыдущем квартале и выплачиваются ежемесячно.</w:t>
      </w:r>
    </w:p>
    <w:p w:rsidR="001E393D" w:rsidRDefault="001E393D" w:rsidP="00206E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3F40" w:rsidRDefault="00623F40" w:rsidP="00206E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5264" w:rsidRPr="00B133E1" w:rsidRDefault="00206EF8" w:rsidP="00206E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33E1">
        <w:rPr>
          <w:sz w:val="28"/>
          <w:szCs w:val="28"/>
        </w:rPr>
        <w:t>6.</w:t>
      </w:r>
      <w:r w:rsidR="00FB5264" w:rsidRPr="00B133E1">
        <w:rPr>
          <w:sz w:val="28"/>
          <w:szCs w:val="28"/>
        </w:rPr>
        <w:t>Единовременная материальная помощь</w:t>
      </w:r>
    </w:p>
    <w:p w:rsidR="00FB5264" w:rsidRDefault="00FB5264" w:rsidP="00FB5264">
      <w:pPr>
        <w:ind w:left="435"/>
        <w:rPr>
          <w:b/>
          <w:sz w:val="28"/>
          <w:szCs w:val="28"/>
        </w:rPr>
      </w:pPr>
    </w:p>
    <w:p w:rsidR="00623F40" w:rsidRPr="00C4257A" w:rsidRDefault="00623F40" w:rsidP="00FB5264">
      <w:pPr>
        <w:ind w:left="435"/>
        <w:rPr>
          <w:b/>
          <w:sz w:val="28"/>
          <w:szCs w:val="28"/>
        </w:rPr>
      </w:pPr>
    </w:p>
    <w:p w:rsidR="001E4D0F" w:rsidRDefault="00FB5264" w:rsidP="00FB5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4257A">
        <w:rPr>
          <w:sz w:val="28"/>
          <w:szCs w:val="28"/>
        </w:rPr>
        <w:t xml:space="preserve">.1. </w:t>
      </w:r>
      <w:r w:rsidR="001E4D0F">
        <w:rPr>
          <w:sz w:val="28"/>
          <w:szCs w:val="28"/>
        </w:rPr>
        <w:t>В</w:t>
      </w:r>
      <w:r w:rsidR="001E4D0F" w:rsidRPr="00C4257A">
        <w:rPr>
          <w:sz w:val="28"/>
          <w:szCs w:val="28"/>
        </w:rPr>
        <w:t xml:space="preserve">ыплата единовременной материальной помощи осуществляется </w:t>
      </w:r>
      <w:r w:rsidRPr="00C4257A">
        <w:rPr>
          <w:sz w:val="28"/>
          <w:szCs w:val="28"/>
        </w:rPr>
        <w:t>в пределах утвержденного фонда оплаты труда</w:t>
      </w:r>
      <w:r w:rsidR="001E4D0F">
        <w:rPr>
          <w:sz w:val="28"/>
          <w:szCs w:val="28"/>
        </w:rPr>
        <w:t>.</w:t>
      </w:r>
    </w:p>
    <w:p w:rsidR="00FB5264" w:rsidRPr="00C4257A" w:rsidRDefault="00FB5264" w:rsidP="00FB5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4257A">
        <w:rPr>
          <w:sz w:val="28"/>
          <w:szCs w:val="28"/>
        </w:rPr>
        <w:t xml:space="preserve">.2. Единовременная материальная </w:t>
      </w:r>
      <w:proofErr w:type="gramStart"/>
      <w:r w:rsidRPr="00C4257A">
        <w:rPr>
          <w:sz w:val="28"/>
          <w:szCs w:val="28"/>
        </w:rPr>
        <w:t>помощь</w:t>
      </w:r>
      <w:proofErr w:type="gramEnd"/>
      <w:r w:rsidRPr="00C4257A">
        <w:rPr>
          <w:sz w:val="28"/>
          <w:szCs w:val="28"/>
        </w:rPr>
        <w:t xml:space="preserve"> оказывается по решению работодателя в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FB5264" w:rsidRPr="00C4257A" w:rsidRDefault="00FB5264" w:rsidP="00FB5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4257A">
        <w:rPr>
          <w:sz w:val="28"/>
          <w:szCs w:val="28"/>
        </w:rPr>
        <w:t xml:space="preserve">.3. Размер единовременной материальной помощи не может превышать трех тысяч рублей по каждому основанию, предусмотренному </w:t>
      </w:r>
      <w:r>
        <w:rPr>
          <w:sz w:val="28"/>
          <w:szCs w:val="28"/>
        </w:rPr>
        <w:t xml:space="preserve">п. 6.2. </w:t>
      </w:r>
      <w:r w:rsidRPr="00C4257A">
        <w:rPr>
          <w:sz w:val="28"/>
          <w:szCs w:val="28"/>
        </w:rPr>
        <w:t>настоящего положения.</w:t>
      </w:r>
    </w:p>
    <w:p w:rsidR="00FB5264" w:rsidRDefault="00FB5264" w:rsidP="00FB5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4257A">
        <w:rPr>
          <w:sz w:val="28"/>
          <w:szCs w:val="28"/>
        </w:rPr>
        <w:t xml:space="preserve">.4. Выплата единовременной материальной помощи производится на основании </w:t>
      </w:r>
      <w:r>
        <w:rPr>
          <w:sz w:val="28"/>
          <w:szCs w:val="28"/>
        </w:rPr>
        <w:t>приказа</w:t>
      </w:r>
      <w:r w:rsidRPr="00C4257A">
        <w:rPr>
          <w:sz w:val="28"/>
          <w:szCs w:val="28"/>
        </w:rPr>
        <w:t xml:space="preserve"> работодателя с учетом положений настоящего раздела.</w:t>
      </w:r>
    </w:p>
    <w:p w:rsidR="00FB5264" w:rsidRDefault="00FB5264" w:rsidP="00FB5264"/>
    <w:p w:rsidR="00623F40" w:rsidRDefault="00623F40" w:rsidP="00FB5264"/>
    <w:p w:rsidR="00FB5264" w:rsidRPr="00B133E1" w:rsidRDefault="00FB5264" w:rsidP="00FB5264">
      <w:pPr>
        <w:rPr>
          <w:sz w:val="28"/>
          <w:szCs w:val="28"/>
        </w:rPr>
      </w:pPr>
      <w:r w:rsidRPr="00C61BB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Pr="00B133E1">
        <w:rPr>
          <w:sz w:val="28"/>
          <w:szCs w:val="28"/>
        </w:rPr>
        <w:t xml:space="preserve">   7. Заключительные положения</w:t>
      </w:r>
    </w:p>
    <w:p w:rsidR="001E393D" w:rsidRDefault="001E393D" w:rsidP="00FB5264">
      <w:pPr>
        <w:rPr>
          <w:b/>
          <w:sz w:val="28"/>
          <w:szCs w:val="28"/>
        </w:rPr>
      </w:pPr>
    </w:p>
    <w:p w:rsidR="00623F40" w:rsidRDefault="00623F40" w:rsidP="00FB5264">
      <w:pPr>
        <w:rPr>
          <w:b/>
          <w:sz w:val="28"/>
          <w:szCs w:val="28"/>
        </w:rPr>
      </w:pPr>
    </w:p>
    <w:p w:rsidR="00FB5264" w:rsidRDefault="00FB5264" w:rsidP="00FB526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7.1 </w:t>
      </w:r>
      <w:r w:rsidRPr="00C61BB2">
        <w:rPr>
          <w:sz w:val="28"/>
          <w:szCs w:val="28"/>
        </w:rPr>
        <w:t>Оп</w:t>
      </w:r>
      <w:r>
        <w:rPr>
          <w:sz w:val="28"/>
          <w:szCs w:val="28"/>
        </w:rPr>
        <w:t>лата труда работников Архива</w:t>
      </w:r>
      <w:r w:rsidRPr="00C61BB2">
        <w:rPr>
          <w:sz w:val="28"/>
          <w:szCs w:val="28"/>
        </w:rPr>
        <w:t xml:space="preserve"> осуществляется в соответствии с настоящим Положением и является расходным обязательством муниципального образо</w:t>
      </w:r>
      <w:r>
        <w:rPr>
          <w:sz w:val="28"/>
          <w:szCs w:val="28"/>
        </w:rPr>
        <w:t>вания.</w:t>
      </w:r>
    </w:p>
    <w:p w:rsidR="00FB5264" w:rsidRDefault="00FB5264" w:rsidP="00FB5264">
      <w:pPr>
        <w:tabs>
          <w:tab w:val="left" w:pos="851"/>
        </w:tabs>
        <w:rPr>
          <w:sz w:val="28"/>
          <w:szCs w:val="28"/>
        </w:rPr>
      </w:pPr>
    </w:p>
    <w:p w:rsidR="00FB5264" w:rsidRDefault="00FB5264" w:rsidP="00FB5264">
      <w:pPr>
        <w:tabs>
          <w:tab w:val="left" w:pos="851"/>
        </w:tabs>
        <w:rPr>
          <w:sz w:val="28"/>
          <w:szCs w:val="28"/>
        </w:rPr>
      </w:pPr>
    </w:p>
    <w:bookmarkEnd w:id="1"/>
    <w:p w:rsidR="001E4D0F" w:rsidRDefault="00016C9B" w:rsidP="00FB5264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1E4D0F">
        <w:rPr>
          <w:sz w:val="28"/>
          <w:szCs w:val="28"/>
        </w:rPr>
        <w:t xml:space="preserve"> </w:t>
      </w:r>
    </w:p>
    <w:p w:rsidR="00FB5264" w:rsidRDefault="00260619" w:rsidP="00FB5264">
      <w:pPr>
        <w:rPr>
          <w:sz w:val="28"/>
          <w:szCs w:val="28"/>
        </w:rPr>
      </w:pPr>
      <w:r>
        <w:rPr>
          <w:sz w:val="28"/>
          <w:szCs w:val="28"/>
        </w:rPr>
        <w:t>МКУ «Архив города Минусинска»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57B43">
        <w:rPr>
          <w:sz w:val="28"/>
          <w:szCs w:val="28"/>
        </w:rPr>
        <w:t>подпись</w:t>
      </w:r>
      <w:r w:rsidR="0087799F">
        <w:rPr>
          <w:sz w:val="28"/>
          <w:szCs w:val="28"/>
        </w:rPr>
        <w:t xml:space="preserve">      </w:t>
      </w:r>
      <w:r w:rsidR="001E4D0F">
        <w:rPr>
          <w:sz w:val="28"/>
          <w:szCs w:val="28"/>
        </w:rPr>
        <w:t xml:space="preserve"> </w:t>
      </w:r>
      <w:r w:rsidR="00057B43">
        <w:rPr>
          <w:sz w:val="28"/>
          <w:szCs w:val="28"/>
        </w:rPr>
        <w:t xml:space="preserve">          </w:t>
      </w:r>
      <w:r w:rsidR="001E4D0F">
        <w:rPr>
          <w:sz w:val="28"/>
          <w:szCs w:val="28"/>
        </w:rPr>
        <w:t xml:space="preserve"> </w:t>
      </w:r>
      <w:r>
        <w:rPr>
          <w:sz w:val="28"/>
          <w:szCs w:val="28"/>
        </w:rPr>
        <w:t>С.А.</w:t>
      </w:r>
      <w:r w:rsidR="00057B43">
        <w:rPr>
          <w:sz w:val="28"/>
          <w:szCs w:val="28"/>
        </w:rPr>
        <w:t xml:space="preserve"> </w:t>
      </w:r>
      <w:r>
        <w:rPr>
          <w:sz w:val="28"/>
          <w:szCs w:val="28"/>
        </w:rPr>
        <w:t>Завгородняя</w:t>
      </w:r>
    </w:p>
    <w:p w:rsidR="00FB5264" w:rsidRDefault="00FB5264" w:rsidP="00FB5264">
      <w:pPr>
        <w:rPr>
          <w:sz w:val="28"/>
          <w:szCs w:val="28"/>
        </w:rPr>
      </w:pPr>
    </w:p>
    <w:p w:rsidR="00B133E1" w:rsidRDefault="00B133E1" w:rsidP="006B53D5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8"/>
          <w:szCs w:val="28"/>
        </w:rPr>
        <w:sectPr w:rsidR="00B133E1" w:rsidSect="0067252F">
          <w:headerReference w:type="default" r:id="rId71"/>
          <w:footerReference w:type="default" r:id="rId72"/>
          <w:headerReference w:type="first" r:id="rId73"/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792"/>
      </w:tblGrid>
      <w:tr w:rsidR="00FB5264" w:rsidRPr="0079665A" w:rsidTr="006B53D5">
        <w:tc>
          <w:tcPr>
            <w:tcW w:w="6062" w:type="dxa"/>
            <w:shd w:val="clear" w:color="auto" w:fill="auto"/>
          </w:tcPr>
          <w:p w:rsidR="00FB5264" w:rsidRDefault="00FB5264" w:rsidP="006B53D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  <w:sz w:val="28"/>
                <w:szCs w:val="28"/>
              </w:rPr>
            </w:pPr>
          </w:p>
          <w:p w:rsidR="00FB5264" w:rsidRDefault="00FB5264" w:rsidP="00B133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8"/>
                <w:szCs w:val="28"/>
              </w:rPr>
            </w:pPr>
          </w:p>
          <w:p w:rsidR="00FB5264" w:rsidRPr="0079665A" w:rsidRDefault="00FB5264" w:rsidP="006B53D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FB5264" w:rsidRPr="003261E3" w:rsidRDefault="00FB5264" w:rsidP="006B53D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8"/>
                <w:szCs w:val="28"/>
              </w:rPr>
            </w:pPr>
            <w:r w:rsidRPr="003261E3">
              <w:rPr>
                <w:rFonts w:cs="Calibri"/>
                <w:sz w:val="28"/>
                <w:szCs w:val="28"/>
              </w:rPr>
              <w:t>Приложение 1</w:t>
            </w:r>
          </w:p>
          <w:p w:rsidR="00FB5264" w:rsidRPr="003261E3" w:rsidRDefault="00FB5264" w:rsidP="006B53D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3261E3">
              <w:rPr>
                <w:rFonts w:cs="Calibri"/>
                <w:sz w:val="28"/>
                <w:szCs w:val="28"/>
              </w:rPr>
              <w:t xml:space="preserve">к </w:t>
            </w:r>
            <w:r>
              <w:rPr>
                <w:rFonts w:cs="Calibri"/>
                <w:sz w:val="28"/>
                <w:szCs w:val="28"/>
              </w:rPr>
              <w:t xml:space="preserve"> П</w:t>
            </w:r>
            <w:r w:rsidRPr="003261E3">
              <w:rPr>
                <w:rFonts w:cs="Calibri"/>
                <w:sz w:val="28"/>
                <w:szCs w:val="28"/>
              </w:rPr>
              <w:t xml:space="preserve">оложению об оплате труда работников МКУ «Архив города Минусинска» </w:t>
            </w:r>
          </w:p>
          <w:p w:rsidR="00FB5264" w:rsidRPr="008528D6" w:rsidRDefault="00FB5264" w:rsidP="006B53D5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B050"/>
                <w:sz w:val="28"/>
                <w:szCs w:val="28"/>
              </w:rPr>
            </w:pPr>
          </w:p>
          <w:p w:rsidR="00FB5264" w:rsidRPr="0079665A" w:rsidRDefault="00FB5264" w:rsidP="006B53D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  <w:p w:rsidR="00FB5264" w:rsidRPr="0079665A" w:rsidRDefault="00FB5264" w:rsidP="006B53D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</w:tbl>
    <w:p w:rsidR="00FB5264" w:rsidRPr="0079665A" w:rsidRDefault="00FB5264" w:rsidP="00FB526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8"/>
          <w:szCs w:val="28"/>
        </w:rPr>
      </w:pPr>
    </w:p>
    <w:p w:rsidR="00FB5264" w:rsidRPr="0079665A" w:rsidRDefault="00FB5264" w:rsidP="00FB526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bookmarkStart w:id="2" w:name="Par149"/>
      <w:bookmarkEnd w:id="2"/>
      <w:r w:rsidRPr="0079665A">
        <w:rPr>
          <w:rFonts w:cs="Calibri"/>
          <w:sz w:val="28"/>
          <w:szCs w:val="28"/>
        </w:rPr>
        <w:t>Минимальные размеры окладов (должностных окладов),</w:t>
      </w:r>
    </w:p>
    <w:p w:rsidR="00FB5264" w:rsidRPr="0079665A" w:rsidRDefault="00FB5264" w:rsidP="00FB526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79665A">
        <w:rPr>
          <w:rFonts w:cs="Calibri"/>
          <w:sz w:val="28"/>
          <w:szCs w:val="28"/>
        </w:rPr>
        <w:t>ставок заработной платы по квалификационным уровням</w:t>
      </w:r>
    </w:p>
    <w:p w:rsidR="00FB5264" w:rsidRPr="0079665A" w:rsidRDefault="00FB5264" w:rsidP="00FB526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79665A">
        <w:rPr>
          <w:rFonts w:cs="Calibri"/>
          <w:sz w:val="28"/>
          <w:szCs w:val="28"/>
        </w:rPr>
        <w:t>профессиональных квалификационных групп должностей</w:t>
      </w:r>
    </w:p>
    <w:p w:rsidR="00FB5264" w:rsidRPr="0079665A" w:rsidRDefault="00FB5264" w:rsidP="00FB526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79665A">
        <w:rPr>
          <w:rFonts w:cs="Calibri"/>
          <w:sz w:val="28"/>
          <w:szCs w:val="28"/>
        </w:rPr>
        <w:t>работников учреждений</w:t>
      </w:r>
    </w:p>
    <w:p w:rsidR="00FB5264" w:rsidRPr="0079665A" w:rsidRDefault="00FB5264" w:rsidP="00FB5264">
      <w:pPr>
        <w:ind w:firstLine="708"/>
        <w:jc w:val="both"/>
        <w:rPr>
          <w:sz w:val="28"/>
          <w:szCs w:val="28"/>
        </w:rPr>
      </w:pPr>
    </w:p>
    <w:p w:rsidR="00FB5264" w:rsidRPr="002D242C" w:rsidRDefault="00FB5264" w:rsidP="00FB5264">
      <w:pPr>
        <w:ind w:firstLine="708"/>
        <w:jc w:val="both"/>
        <w:rPr>
          <w:i/>
          <w:sz w:val="28"/>
          <w:szCs w:val="28"/>
        </w:rPr>
      </w:pPr>
      <w:r w:rsidRPr="002D242C">
        <w:rPr>
          <w:i/>
          <w:sz w:val="28"/>
          <w:szCs w:val="28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уровня»</w:t>
      </w:r>
    </w:p>
    <w:p w:rsidR="00FB5264" w:rsidRPr="00EA458B" w:rsidRDefault="00FB5264" w:rsidP="00FB5264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10"/>
        <w:gridCol w:w="3694"/>
      </w:tblGrid>
      <w:tr w:rsidR="00FB5264" w:rsidRPr="00EA458B" w:rsidTr="002972EA">
        <w:tc>
          <w:tcPr>
            <w:tcW w:w="3510" w:type="dxa"/>
          </w:tcPr>
          <w:p w:rsidR="00FB5264" w:rsidRPr="00EA458B" w:rsidRDefault="00FB5264" w:rsidP="006B53D5">
            <w:pPr>
              <w:jc w:val="center"/>
            </w:pPr>
            <w:r w:rsidRPr="00EA458B">
              <w:t>Квалификационные уровни</w:t>
            </w:r>
          </w:p>
        </w:tc>
        <w:tc>
          <w:tcPr>
            <w:tcW w:w="3110" w:type="dxa"/>
          </w:tcPr>
          <w:p w:rsidR="00FB5264" w:rsidRPr="00EA458B" w:rsidRDefault="00FB5264" w:rsidP="006B53D5">
            <w:pPr>
              <w:jc w:val="center"/>
            </w:pPr>
          </w:p>
        </w:tc>
        <w:tc>
          <w:tcPr>
            <w:tcW w:w="3694" w:type="dxa"/>
          </w:tcPr>
          <w:p w:rsidR="00FB5264" w:rsidRPr="00EA458B" w:rsidRDefault="00FB5264" w:rsidP="006B53D5">
            <w:pPr>
              <w:jc w:val="center"/>
            </w:pPr>
            <w:r w:rsidRPr="00EA458B">
              <w:t>Профессии рабочих, отнесенные к квалификационным уровням</w:t>
            </w:r>
          </w:p>
        </w:tc>
      </w:tr>
      <w:tr w:rsidR="00FB5264" w:rsidRPr="00EA458B" w:rsidTr="002972EA">
        <w:tc>
          <w:tcPr>
            <w:tcW w:w="3510" w:type="dxa"/>
          </w:tcPr>
          <w:p w:rsidR="00FB5264" w:rsidRPr="00EA458B" w:rsidRDefault="00FB5264" w:rsidP="006B53D5">
            <w:pPr>
              <w:jc w:val="both"/>
            </w:pPr>
            <w:r>
              <w:t>1</w:t>
            </w:r>
            <w:r w:rsidRPr="00EA458B">
              <w:t xml:space="preserve"> квалификационный уровень</w:t>
            </w:r>
          </w:p>
        </w:tc>
        <w:tc>
          <w:tcPr>
            <w:tcW w:w="3110" w:type="dxa"/>
          </w:tcPr>
          <w:p w:rsidR="00FB5264" w:rsidRPr="00AB1796" w:rsidRDefault="00FB5264" w:rsidP="006B53D5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>архивист</w:t>
            </w:r>
          </w:p>
        </w:tc>
        <w:tc>
          <w:tcPr>
            <w:tcW w:w="3694" w:type="dxa"/>
          </w:tcPr>
          <w:p w:rsidR="00FB5264" w:rsidRPr="00D6379A" w:rsidRDefault="00FB5264" w:rsidP="006B53D5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D6379A">
              <w:t xml:space="preserve">              3623              </w:t>
            </w:r>
          </w:p>
        </w:tc>
      </w:tr>
      <w:tr w:rsidR="00FB5264" w:rsidRPr="00EA458B" w:rsidTr="002972EA">
        <w:tc>
          <w:tcPr>
            <w:tcW w:w="3510" w:type="dxa"/>
          </w:tcPr>
          <w:p w:rsidR="00FB5264" w:rsidRPr="00EA458B" w:rsidRDefault="00FB5264" w:rsidP="006B53D5">
            <w:pPr>
              <w:jc w:val="both"/>
            </w:pPr>
            <w:r w:rsidRPr="00EA458B">
              <w:rPr>
                <w:lang w:val="en-US"/>
              </w:rPr>
              <w:t>3</w:t>
            </w:r>
            <w:r w:rsidRPr="00EA458B">
              <w:t xml:space="preserve"> квалификационный уровень</w:t>
            </w:r>
          </w:p>
        </w:tc>
        <w:tc>
          <w:tcPr>
            <w:tcW w:w="3110" w:type="dxa"/>
          </w:tcPr>
          <w:p w:rsidR="00FB5264" w:rsidRPr="00AB1796" w:rsidRDefault="00FB5264" w:rsidP="006B53D5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>архивист 1категории</w:t>
            </w:r>
          </w:p>
        </w:tc>
        <w:tc>
          <w:tcPr>
            <w:tcW w:w="3694" w:type="dxa"/>
          </w:tcPr>
          <w:p w:rsidR="00FB5264" w:rsidRPr="00AB1796" w:rsidRDefault="00FB5264" w:rsidP="006B53D5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B1796">
              <w:t xml:space="preserve">              </w:t>
            </w:r>
            <w:r>
              <w:t>4210</w:t>
            </w:r>
            <w:r w:rsidRPr="00AB1796">
              <w:t xml:space="preserve">            </w:t>
            </w:r>
          </w:p>
        </w:tc>
      </w:tr>
      <w:tr w:rsidR="00FB5264" w:rsidRPr="00EA458B" w:rsidTr="002972EA">
        <w:tc>
          <w:tcPr>
            <w:tcW w:w="3510" w:type="dxa"/>
          </w:tcPr>
          <w:p w:rsidR="00FB5264" w:rsidRPr="00EA458B" w:rsidRDefault="00FB5264" w:rsidP="006B53D5">
            <w:pPr>
              <w:jc w:val="both"/>
            </w:pPr>
            <w:r w:rsidRPr="00EA458B">
              <w:rPr>
                <w:lang w:val="en-US"/>
              </w:rPr>
              <w:t>4</w:t>
            </w:r>
            <w:r w:rsidRPr="00EA458B">
              <w:t xml:space="preserve"> квалификационный уровень</w:t>
            </w:r>
          </w:p>
        </w:tc>
        <w:tc>
          <w:tcPr>
            <w:tcW w:w="3110" w:type="dxa"/>
          </w:tcPr>
          <w:p w:rsidR="00FB5264" w:rsidRPr="00AB1796" w:rsidRDefault="00FB5264" w:rsidP="006B53D5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>ведущий архивист</w:t>
            </w:r>
          </w:p>
        </w:tc>
        <w:tc>
          <w:tcPr>
            <w:tcW w:w="3694" w:type="dxa"/>
          </w:tcPr>
          <w:p w:rsidR="00FB5264" w:rsidRPr="00AB1796" w:rsidRDefault="00FB5264" w:rsidP="006B53D5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B1796">
              <w:t xml:space="preserve">              </w:t>
            </w:r>
            <w:r>
              <w:t>5253</w:t>
            </w:r>
          </w:p>
        </w:tc>
      </w:tr>
      <w:tr w:rsidR="00FB5264" w:rsidRPr="00EA458B" w:rsidTr="002972EA">
        <w:tc>
          <w:tcPr>
            <w:tcW w:w="3510" w:type="dxa"/>
          </w:tcPr>
          <w:p w:rsidR="00FB5264" w:rsidRPr="00EA458B" w:rsidRDefault="00FB5264" w:rsidP="006B53D5">
            <w:pPr>
              <w:jc w:val="both"/>
            </w:pPr>
            <w:r w:rsidRPr="00EA458B">
              <w:rPr>
                <w:lang w:val="en-US"/>
              </w:rPr>
              <w:t>5</w:t>
            </w:r>
            <w:r w:rsidRPr="00EA458B">
              <w:t xml:space="preserve"> квалификационный уровень</w:t>
            </w:r>
          </w:p>
        </w:tc>
        <w:tc>
          <w:tcPr>
            <w:tcW w:w="3110" w:type="dxa"/>
          </w:tcPr>
          <w:p w:rsidR="00FB5264" w:rsidRPr="00AB1796" w:rsidRDefault="00FB5264" w:rsidP="006B53D5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>главный архивист</w:t>
            </w:r>
          </w:p>
        </w:tc>
        <w:tc>
          <w:tcPr>
            <w:tcW w:w="3694" w:type="dxa"/>
          </w:tcPr>
          <w:p w:rsidR="00FB5264" w:rsidRPr="00AB1796" w:rsidRDefault="00FB5264" w:rsidP="006B53D5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B1796">
              <w:t xml:space="preserve">              </w:t>
            </w:r>
            <w:r>
              <w:t>6133</w:t>
            </w:r>
            <w:r w:rsidRPr="00AB1796">
              <w:t xml:space="preserve">             </w:t>
            </w:r>
          </w:p>
        </w:tc>
      </w:tr>
    </w:tbl>
    <w:p w:rsidR="00FB5264" w:rsidRPr="00EA458B" w:rsidRDefault="00FB5264" w:rsidP="00FB5264">
      <w:pPr>
        <w:jc w:val="both"/>
      </w:pPr>
    </w:p>
    <w:p w:rsidR="00FB5264" w:rsidRPr="002D242C" w:rsidRDefault="00FB5264" w:rsidP="00FB5264">
      <w:pPr>
        <w:ind w:firstLine="708"/>
        <w:jc w:val="both"/>
        <w:rPr>
          <w:i/>
          <w:sz w:val="28"/>
          <w:szCs w:val="28"/>
        </w:rPr>
      </w:pPr>
      <w:r w:rsidRPr="002D242C">
        <w:rPr>
          <w:i/>
          <w:sz w:val="28"/>
          <w:szCs w:val="28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уровня»</w:t>
      </w:r>
    </w:p>
    <w:p w:rsidR="00FB5264" w:rsidRPr="00EA458B" w:rsidRDefault="00FB5264" w:rsidP="00FB526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835"/>
        <w:gridCol w:w="3685"/>
      </w:tblGrid>
      <w:tr w:rsidR="00FB5264" w:rsidRPr="00EA458B" w:rsidTr="002972EA">
        <w:tc>
          <w:tcPr>
            <w:tcW w:w="3794" w:type="dxa"/>
          </w:tcPr>
          <w:p w:rsidR="00FB5264" w:rsidRPr="00EA458B" w:rsidRDefault="00FB5264" w:rsidP="006B53D5">
            <w:pPr>
              <w:jc w:val="center"/>
            </w:pPr>
            <w:r w:rsidRPr="00EA458B">
              <w:t>Квалификационные уровни</w:t>
            </w:r>
          </w:p>
        </w:tc>
        <w:tc>
          <w:tcPr>
            <w:tcW w:w="2835" w:type="dxa"/>
          </w:tcPr>
          <w:p w:rsidR="00FB5264" w:rsidRPr="00EA458B" w:rsidRDefault="00FB5264" w:rsidP="006B53D5">
            <w:pPr>
              <w:jc w:val="center"/>
            </w:pPr>
          </w:p>
        </w:tc>
        <w:tc>
          <w:tcPr>
            <w:tcW w:w="3685" w:type="dxa"/>
          </w:tcPr>
          <w:p w:rsidR="00FB5264" w:rsidRPr="00EA458B" w:rsidRDefault="00FB5264" w:rsidP="006B53D5">
            <w:pPr>
              <w:jc w:val="center"/>
            </w:pPr>
            <w:r w:rsidRPr="00EA458B">
              <w:t>Минимальные размеры окладов</w:t>
            </w:r>
          </w:p>
          <w:p w:rsidR="00FB5264" w:rsidRPr="00EA458B" w:rsidRDefault="00FB5264" w:rsidP="006B53D5">
            <w:pPr>
              <w:jc w:val="center"/>
            </w:pPr>
            <w:r w:rsidRPr="00EA458B">
              <w:t>(должностных окладов)</w:t>
            </w:r>
          </w:p>
        </w:tc>
      </w:tr>
      <w:tr w:rsidR="00FB5264" w:rsidRPr="00EA458B" w:rsidTr="002972EA">
        <w:tc>
          <w:tcPr>
            <w:tcW w:w="3794" w:type="dxa"/>
          </w:tcPr>
          <w:p w:rsidR="00FB5264" w:rsidRPr="00EA458B" w:rsidRDefault="00FB5264" w:rsidP="006B53D5">
            <w:pPr>
              <w:jc w:val="both"/>
            </w:pPr>
            <w:r w:rsidRPr="00EA458B">
              <w:t>2 квалификационный уровень</w:t>
            </w:r>
          </w:p>
        </w:tc>
        <w:tc>
          <w:tcPr>
            <w:tcW w:w="2835" w:type="dxa"/>
          </w:tcPr>
          <w:p w:rsidR="00FB5264" w:rsidRPr="00AB1796" w:rsidRDefault="00FB5264" w:rsidP="006B53D5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>главный хранитель фондов</w:t>
            </w:r>
          </w:p>
        </w:tc>
        <w:tc>
          <w:tcPr>
            <w:tcW w:w="3685" w:type="dxa"/>
          </w:tcPr>
          <w:p w:rsidR="00FB5264" w:rsidRPr="00AB1796" w:rsidRDefault="00FB5264" w:rsidP="006B53D5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B1796">
              <w:t xml:space="preserve">       </w:t>
            </w:r>
            <w:r>
              <w:t>7637</w:t>
            </w:r>
            <w:r w:rsidRPr="00AB1796">
              <w:t xml:space="preserve">             </w:t>
            </w:r>
          </w:p>
        </w:tc>
      </w:tr>
    </w:tbl>
    <w:p w:rsidR="00FB5264" w:rsidRDefault="00FB5264" w:rsidP="00FB5264">
      <w:pPr>
        <w:jc w:val="both"/>
      </w:pPr>
    </w:p>
    <w:p w:rsidR="00FB5264" w:rsidRDefault="00FB5264" w:rsidP="00FB5264">
      <w:pPr>
        <w:rPr>
          <w:i/>
          <w:sz w:val="28"/>
          <w:szCs w:val="28"/>
        </w:rPr>
      </w:pPr>
    </w:p>
    <w:p w:rsidR="00FB5264" w:rsidRDefault="00FB5264" w:rsidP="00FB5264">
      <w:pPr>
        <w:rPr>
          <w:i/>
          <w:sz w:val="28"/>
          <w:szCs w:val="28"/>
        </w:rPr>
      </w:pPr>
    </w:p>
    <w:p w:rsidR="00FB5264" w:rsidRDefault="00FB5264" w:rsidP="00FB5264">
      <w:pPr>
        <w:rPr>
          <w:i/>
          <w:sz w:val="28"/>
          <w:szCs w:val="28"/>
        </w:rPr>
      </w:pPr>
    </w:p>
    <w:p w:rsidR="00FB5264" w:rsidRDefault="00FB5264" w:rsidP="00FB5264">
      <w:pPr>
        <w:rPr>
          <w:i/>
          <w:sz w:val="28"/>
          <w:szCs w:val="28"/>
        </w:rPr>
      </w:pPr>
    </w:p>
    <w:p w:rsidR="00C113EF" w:rsidRDefault="00357BE9" w:rsidP="009125F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</w:t>
      </w:r>
    </w:p>
    <w:p w:rsidR="00C113EF" w:rsidRDefault="00C113EF" w:rsidP="009125F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113EF" w:rsidRDefault="00C113EF" w:rsidP="009125F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D7F50" w:rsidRDefault="00FD7F50" w:rsidP="009125F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42671" w:rsidRDefault="00FD7F50" w:rsidP="009125F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B13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2972EA" w:rsidRDefault="00142671" w:rsidP="001426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972EA" w:rsidRDefault="002972EA" w:rsidP="001426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5264" w:rsidRPr="00357BE9" w:rsidRDefault="002972EA" w:rsidP="00142671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142671">
        <w:rPr>
          <w:sz w:val="28"/>
          <w:szCs w:val="28"/>
        </w:rPr>
        <w:t xml:space="preserve">   </w:t>
      </w:r>
      <w:r w:rsidR="00FB5264" w:rsidRPr="0084116D">
        <w:rPr>
          <w:rFonts w:cs="Calibri"/>
          <w:sz w:val="28"/>
          <w:szCs w:val="28"/>
        </w:rPr>
        <w:t>Приложение 2</w:t>
      </w:r>
    </w:p>
    <w:p w:rsidR="00FB5264" w:rsidRPr="0084116D" w:rsidRDefault="00634769" w:rsidP="00FB5264">
      <w:pPr>
        <w:widowControl w:val="0"/>
        <w:autoSpaceDE w:val="0"/>
        <w:autoSpaceDN w:val="0"/>
        <w:adjustRightInd w:val="0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="00FB5264" w:rsidRPr="0084116D">
        <w:rPr>
          <w:rFonts w:cs="Calibri"/>
          <w:sz w:val="28"/>
          <w:szCs w:val="28"/>
        </w:rPr>
        <w:t xml:space="preserve">к  </w:t>
      </w:r>
      <w:r>
        <w:rPr>
          <w:rFonts w:cs="Calibri"/>
          <w:sz w:val="28"/>
          <w:szCs w:val="28"/>
        </w:rPr>
        <w:t xml:space="preserve">Положению об </w:t>
      </w:r>
      <w:r w:rsidR="00FB5264" w:rsidRPr="0084116D">
        <w:rPr>
          <w:rFonts w:cs="Calibri"/>
          <w:sz w:val="28"/>
          <w:szCs w:val="28"/>
        </w:rPr>
        <w:t>опла</w:t>
      </w:r>
      <w:r>
        <w:rPr>
          <w:rFonts w:cs="Calibri"/>
          <w:sz w:val="28"/>
          <w:szCs w:val="28"/>
        </w:rPr>
        <w:t xml:space="preserve">те труда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="00B133E1">
        <w:rPr>
          <w:rFonts w:cs="Calibri"/>
          <w:sz w:val="28"/>
          <w:szCs w:val="28"/>
        </w:rPr>
        <w:t xml:space="preserve">          </w:t>
      </w:r>
      <w:r>
        <w:rPr>
          <w:rFonts w:cs="Calibri"/>
          <w:sz w:val="28"/>
          <w:szCs w:val="28"/>
        </w:rPr>
        <w:t xml:space="preserve">работников МКУ </w:t>
      </w:r>
      <w:r w:rsidR="00FB5264" w:rsidRPr="0084116D">
        <w:rPr>
          <w:rFonts w:cs="Calibri"/>
          <w:sz w:val="28"/>
          <w:szCs w:val="28"/>
        </w:rPr>
        <w:t xml:space="preserve">«Архив города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="00B133E1">
        <w:rPr>
          <w:rFonts w:cs="Calibri"/>
          <w:sz w:val="28"/>
          <w:szCs w:val="28"/>
        </w:rPr>
        <w:t xml:space="preserve">          </w:t>
      </w:r>
      <w:r w:rsidR="00FB5264" w:rsidRPr="0084116D">
        <w:rPr>
          <w:rFonts w:cs="Calibri"/>
          <w:sz w:val="28"/>
          <w:szCs w:val="28"/>
        </w:rPr>
        <w:t xml:space="preserve">Минусинска» </w:t>
      </w:r>
    </w:p>
    <w:p w:rsidR="00FB5264" w:rsidRDefault="00FB5264" w:rsidP="00FB5264">
      <w:pPr>
        <w:widowControl w:val="0"/>
        <w:autoSpaceDE w:val="0"/>
        <w:autoSpaceDN w:val="0"/>
        <w:adjustRightInd w:val="0"/>
        <w:outlineLvl w:val="1"/>
        <w:rPr>
          <w:rFonts w:cs="Calibri"/>
          <w:color w:val="00B050"/>
          <w:sz w:val="28"/>
          <w:szCs w:val="28"/>
        </w:rPr>
      </w:pPr>
    </w:p>
    <w:p w:rsidR="00FB5264" w:rsidRDefault="00FB5264" w:rsidP="00FB5264">
      <w:pPr>
        <w:widowControl w:val="0"/>
        <w:autoSpaceDE w:val="0"/>
        <w:autoSpaceDN w:val="0"/>
        <w:adjustRightInd w:val="0"/>
        <w:outlineLvl w:val="1"/>
        <w:rPr>
          <w:rFonts w:cs="Calibri"/>
          <w:color w:val="00B050"/>
          <w:sz w:val="28"/>
          <w:szCs w:val="28"/>
        </w:rPr>
      </w:pPr>
    </w:p>
    <w:p w:rsidR="00FB5264" w:rsidRPr="0084116D" w:rsidRDefault="00FB5264" w:rsidP="00FB5264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84116D">
        <w:rPr>
          <w:rFonts w:cs="Calibri"/>
          <w:sz w:val="28"/>
          <w:szCs w:val="28"/>
        </w:rPr>
        <w:t>Минимальные размеры окладов (должностных окладов),</w:t>
      </w:r>
    </w:p>
    <w:p w:rsidR="00FB5264" w:rsidRPr="0084116D" w:rsidRDefault="00FB5264" w:rsidP="00FB5264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84116D">
        <w:rPr>
          <w:rFonts w:cs="Calibri"/>
          <w:sz w:val="28"/>
          <w:szCs w:val="28"/>
        </w:rPr>
        <w:t>ставок заработной платы по квалификационным уровням</w:t>
      </w:r>
    </w:p>
    <w:p w:rsidR="00FB5264" w:rsidRPr="0084116D" w:rsidRDefault="00FB5264" w:rsidP="00FB5264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84116D">
        <w:rPr>
          <w:rFonts w:cs="Calibri"/>
          <w:sz w:val="28"/>
          <w:szCs w:val="28"/>
        </w:rPr>
        <w:t>профессиональных квалификационных групп должностей</w:t>
      </w:r>
    </w:p>
    <w:p w:rsidR="00FB5264" w:rsidRDefault="00FB5264" w:rsidP="00FB5264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84116D">
        <w:rPr>
          <w:rFonts w:cs="Calibri"/>
          <w:sz w:val="28"/>
          <w:szCs w:val="28"/>
        </w:rPr>
        <w:t>руководителей, специалистов и служащих управления</w:t>
      </w:r>
    </w:p>
    <w:p w:rsidR="00FB5264" w:rsidRDefault="00FB5264" w:rsidP="00FB5264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FB5264" w:rsidRDefault="00FB5264" w:rsidP="00FB5264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FB5264" w:rsidRDefault="00FB5264" w:rsidP="00FB5264">
      <w:pPr>
        <w:widowControl w:val="0"/>
        <w:autoSpaceDE w:val="0"/>
        <w:autoSpaceDN w:val="0"/>
        <w:adjustRightInd w:val="0"/>
        <w:outlineLvl w:val="1"/>
        <w:rPr>
          <w:rFonts w:cs="Calibri"/>
          <w:i/>
          <w:sz w:val="28"/>
          <w:szCs w:val="28"/>
        </w:rPr>
      </w:pPr>
      <w:r w:rsidRPr="0084116D">
        <w:rPr>
          <w:rFonts w:cs="Calibri"/>
          <w:i/>
          <w:sz w:val="28"/>
          <w:szCs w:val="28"/>
        </w:rPr>
        <w:t>Профессиональная квалификационная группа «Общеотраслевые должности служащих третьего уровня»</w:t>
      </w:r>
    </w:p>
    <w:p w:rsidR="00FB5264" w:rsidRDefault="00FB5264" w:rsidP="00FB5264">
      <w:pPr>
        <w:widowControl w:val="0"/>
        <w:autoSpaceDE w:val="0"/>
        <w:autoSpaceDN w:val="0"/>
        <w:adjustRightInd w:val="0"/>
        <w:outlineLvl w:val="1"/>
        <w:rPr>
          <w:rFonts w:cs="Calibri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B5264" w:rsidRPr="00BA2213" w:rsidTr="006B53D5">
        <w:tc>
          <w:tcPr>
            <w:tcW w:w="4927" w:type="dxa"/>
            <w:shd w:val="clear" w:color="auto" w:fill="auto"/>
          </w:tcPr>
          <w:p w:rsidR="00FB5264" w:rsidRPr="00BA2213" w:rsidRDefault="00FB5264" w:rsidP="006B53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8"/>
                <w:szCs w:val="28"/>
              </w:rPr>
            </w:pPr>
            <w:r w:rsidRPr="00BA2213">
              <w:rPr>
                <w:rFonts w:cs="Calibri"/>
                <w:sz w:val="28"/>
                <w:szCs w:val="28"/>
              </w:rPr>
              <w:t>Квалификационные уровни</w:t>
            </w:r>
          </w:p>
          <w:p w:rsidR="00FB5264" w:rsidRPr="00BA2213" w:rsidRDefault="00FB5264" w:rsidP="006B53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8"/>
                <w:szCs w:val="28"/>
              </w:rPr>
            </w:pPr>
          </w:p>
          <w:p w:rsidR="00FB5264" w:rsidRPr="00BA2213" w:rsidRDefault="00FB5264" w:rsidP="006B53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B5264" w:rsidRPr="00BA2213" w:rsidRDefault="00FB5264" w:rsidP="006B53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8"/>
                <w:szCs w:val="28"/>
              </w:rPr>
            </w:pPr>
            <w:r w:rsidRPr="00BA2213">
              <w:rPr>
                <w:rFonts w:cs="Calibri"/>
                <w:sz w:val="28"/>
                <w:szCs w:val="28"/>
              </w:rPr>
              <w:t>Минимальные размеры окладов</w:t>
            </w:r>
          </w:p>
          <w:p w:rsidR="00FB5264" w:rsidRPr="00BA2213" w:rsidRDefault="00FB5264" w:rsidP="006B53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8"/>
                <w:szCs w:val="28"/>
              </w:rPr>
            </w:pPr>
            <w:r w:rsidRPr="00BA2213">
              <w:rPr>
                <w:rFonts w:cs="Calibri"/>
                <w:sz w:val="28"/>
                <w:szCs w:val="28"/>
              </w:rPr>
              <w:t>(должностных окладов)</w:t>
            </w:r>
          </w:p>
        </w:tc>
      </w:tr>
      <w:tr w:rsidR="00FB5264" w:rsidRPr="00BA2213" w:rsidTr="006B53D5">
        <w:tc>
          <w:tcPr>
            <w:tcW w:w="9854" w:type="dxa"/>
            <w:gridSpan w:val="2"/>
            <w:shd w:val="clear" w:color="auto" w:fill="auto"/>
          </w:tcPr>
          <w:p w:rsidR="00FB5264" w:rsidRPr="00BA2213" w:rsidRDefault="00FB5264" w:rsidP="006B53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8"/>
                <w:szCs w:val="28"/>
              </w:rPr>
            </w:pPr>
            <w:r w:rsidRPr="00BA2213">
              <w:rPr>
                <w:rFonts w:cs="Calibri"/>
                <w:sz w:val="28"/>
                <w:szCs w:val="28"/>
              </w:rPr>
              <w:t>1 квалификационный уровень</w:t>
            </w:r>
          </w:p>
        </w:tc>
      </w:tr>
      <w:tr w:rsidR="00FB5264" w:rsidRPr="00BA2213" w:rsidTr="006B53D5">
        <w:tc>
          <w:tcPr>
            <w:tcW w:w="4927" w:type="dxa"/>
            <w:shd w:val="clear" w:color="auto" w:fill="auto"/>
          </w:tcPr>
          <w:p w:rsidR="00FB5264" w:rsidRPr="00BA2213" w:rsidRDefault="00FB5264" w:rsidP="006B53D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8"/>
                <w:szCs w:val="28"/>
              </w:rPr>
            </w:pPr>
          </w:p>
          <w:p w:rsidR="00FB5264" w:rsidRPr="00BA2213" w:rsidRDefault="002D044B" w:rsidP="006B53D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</w:t>
            </w:r>
            <w:r w:rsidR="00FB5264" w:rsidRPr="00BA2213">
              <w:rPr>
                <w:rFonts w:cs="Calibri"/>
                <w:sz w:val="28"/>
                <w:szCs w:val="28"/>
              </w:rPr>
              <w:t>рограммист</w:t>
            </w:r>
          </w:p>
          <w:p w:rsidR="00FB5264" w:rsidRPr="00BA2213" w:rsidRDefault="00FB5264" w:rsidP="006B53D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B5264" w:rsidRPr="00BA2213" w:rsidRDefault="00FB5264" w:rsidP="006B53D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Calibri"/>
                <w:sz w:val="28"/>
                <w:szCs w:val="28"/>
              </w:rPr>
            </w:pPr>
            <w:r w:rsidRPr="00BA2213">
              <w:rPr>
                <w:rFonts w:cs="Calibri"/>
                <w:sz w:val="28"/>
                <w:szCs w:val="28"/>
              </w:rPr>
              <w:t xml:space="preserve">                             </w:t>
            </w:r>
          </w:p>
          <w:p w:rsidR="00FB5264" w:rsidRPr="00BA2213" w:rsidRDefault="00FB5264" w:rsidP="006B53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8"/>
                <w:szCs w:val="28"/>
              </w:rPr>
            </w:pPr>
            <w:r w:rsidRPr="00BA2213">
              <w:rPr>
                <w:rFonts w:cs="Calibri"/>
                <w:sz w:val="28"/>
                <w:szCs w:val="28"/>
              </w:rPr>
              <w:t>3623</w:t>
            </w:r>
          </w:p>
        </w:tc>
      </w:tr>
    </w:tbl>
    <w:p w:rsidR="00FB5264" w:rsidRPr="0084116D" w:rsidRDefault="00FB5264" w:rsidP="00FB5264">
      <w:pPr>
        <w:widowControl w:val="0"/>
        <w:autoSpaceDE w:val="0"/>
        <w:autoSpaceDN w:val="0"/>
        <w:adjustRightInd w:val="0"/>
        <w:outlineLvl w:val="1"/>
        <w:rPr>
          <w:rFonts w:cs="Calibri"/>
          <w:sz w:val="28"/>
          <w:szCs w:val="28"/>
        </w:rPr>
      </w:pPr>
    </w:p>
    <w:p w:rsidR="00FB5264" w:rsidRPr="0084116D" w:rsidRDefault="00FB5264" w:rsidP="00FB5264">
      <w:pPr>
        <w:widowControl w:val="0"/>
        <w:autoSpaceDE w:val="0"/>
        <w:autoSpaceDN w:val="0"/>
        <w:adjustRightInd w:val="0"/>
        <w:outlineLvl w:val="1"/>
        <w:rPr>
          <w:rFonts w:cs="Calibri"/>
          <w:sz w:val="28"/>
          <w:szCs w:val="28"/>
        </w:rPr>
      </w:pPr>
    </w:p>
    <w:p w:rsidR="00FB5264" w:rsidRDefault="00FB5264" w:rsidP="00FB5264">
      <w:pPr>
        <w:widowControl w:val="0"/>
        <w:autoSpaceDE w:val="0"/>
        <w:autoSpaceDN w:val="0"/>
        <w:adjustRightInd w:val="0"/>
        <w:outlineLvl w:val="1"/>
        <w:rPr>
          <w:rFonts w:cs="Calibri"/>
          <w:color w:val="00B050"/>
          <w:sz w:val="28"/>
          <w:szCs w:val="28"/>
        </w:rPr>
      </w:pPr>
    </w:p>
    <w:p w:rsidR="00FB5264" w:rsidRDefault="00FB5264" w:rsidP="00FB5264">
      <w:pPr>
        <w:widowControl w:val="0"/>
        <w:autoSpaceDE w:val="0"/>
        <w:autoSpaceDN w:val="0"/>
        <w:adjustRightInd w:val="0"/>
        <w:outlineLvl w:val="1"/>
        <w:rPr>
          <w:rFonts w:cs="Calibri"/>
          <w:color w:val="00B050"/>
          <w:sz w:val="28"/>
          <w:szCs w:val="28"/>
        </w:rPr>
      </w:pPr>
    </w:p>
    <w:p w:rsidR="00634769" w:rsidRDefault="00634769" w:rsidP="00FB5264">
      <w:pPr>
        <w:widowControl w:val="0"/>
        <w:autoSpaceDE w:val="0"/>
        <w:autoSpaceDN w:val="0"/>
        <w:adjustRightInd w:val="0"/>
        <w:ind w:left="4956" w:firstLine="708"/>
        <w:outlineLvl w:val="1"/>
        <w:rPr>
          <w:rFonts w:cs="Calibri"/>
          <w:sz w:val="28"/>
          <w:szCs w:val="28"/>
        </w:rPr>
      </w:pPr>
    </w:p>
    <w:p w:rsidR="00634769" w:rsidRDefault="00634769" w:rsidP="00FB5264">
      <w:pPr>
        <w:widowControl w:val="0"/>
        <w:autoSpaceDE w:val="0"/>
        <w:autoSpaceDN w:val="0"/>
        <w:adjustRightInd w:val="0"/>
        <w:ind w:left="4956" w:firstLine="708"/>
        <w:outlineLvl w:val="1"/>
        <w:rPr>
          <w:rFonts w:cs="Calibri"/>
          <w:sz w:val="28"/>
          <w:szCs w:val="28"/>
        </w:rPr>
      </w:pPr>
    </w:p>
    <w:p w:rsidR="00634769" w:rsidRDefault="00634769" w:rsidP="00FB5264">
      <w:pPr>
        <w:widowControl w:val="0"/>
        <w:autoSpaceDE w:val="0"/>
        <w:autoSpaceDN w:val="0"/>
        <w:adjustRightInd w:val="0"/>
        <w:ind w:left="4956" w:firstLine="708"/>
        <w:outlineLvl w:val="1"/>
        <w:rPr>
          <w:rFonts w:cs="Calibri"/>
          <w:sz w:val="28"/>
          <w:szCs w:val="28"/>
        </w:rPr>
      </w:pPr>
    </w:p>
    <w:p w:rsidR="00634769" w:rsidRDefault="00634769" w:rsidP="00FB5264">
      <w:pPr>
        <w:widowControl w:val="0"/>
        <w:autoSpaceDE w:val="0"/>
        <w:autoSpaceDN w:val="0"/>
        <w:adjustRightInd w:val="0"/>
        <w:ind w:left="4956" w:firstLine="708"/>
        <w:outlineLvl w:val="1"/>
        <w:rPr>
          <w:rFonts w:cs="Calibri"/>
          <w:sz w:val="28"/>
          <w:szCs w:val="28"/>
        </w:rPr>
      </w:pPr>
    </w:p>
    <w:p w:rsidR="00634769" w:rsidRDefault="00634769" w:rsidP="00FB5264">
      <w:pPr>
        <w:widowControl w:val="0"/>
        <w:autoSpaceDE w:val="0"/>
        <w:autoSpaceDN w:val="0"/>
        <w:adjustRightInd w:val="0"/>
        <w:ind w:left="4956" w:firstLine="708"/>
        <w:outlineLvl w:val="1"/>
        <w:rPr>
          <w:rFonts w:cs="Calibri"/>
          <w:sz w:val="28"/>
          <w:szCs w:val="28"/>
        </w:rPr>
      </w:pPr>
    </w:p>
    <w:p w:rsidR="00634769" w:rsidRDefault="00634769" w:rsidP="00FB5264">
      <w:pPr>
        <w:widowControl w:val="0"/>
        <w:autoSpaceDE w:val="0"/>
        <w:autoSpaceDN w:val="0"/>
        <w:adjustRightInd w:val="0"/>
        <w:ind w:left="4956" w:firstLine="708"/>
        <w:outlineLvl w:val="1"/>
        <w:rPr>
          <w:rFonts w:cs="Calibri"/>
          <w:sz w:val="28"/>
          <w:szCs w:val="28"/>
        </w:rPr>
      </w:pPr>
    </w:p>
    <w:p w:rsidR="00634769" w:rsidRDefault="00634769" w:rsidP="00FB5264">
      <w:pPr>
        <w:widowControl w:val="0"/>
        <w:autoSpaceDE w:val="0"/>
        <w:autoSpaceDN w:val="0"/>
        <w:adjustRightInd w:val="0"/>
        <w:ind w:left="4956" w:firstLine="708"/>
        <w:outlineLvl w:val="1"/>
        <w:rPr>
          <w:rFonts w:cs="Calibri"/>
          <w:sz w:val="28"/>
          <w:szCs w:val="28"/>
        </w:rPr>
      </w:pPr>
    </w:p>
    <w:p w:rsidR="00634769" w:rsidRDefault="00634769" w:rsidP="00FB5264">
      <w:pPr>
        <w:widowControl w:val="0"/>
        <w:autoSpaceDE w:val="0"/>
        <w:autoSpaceDN w:val="0"/>
        <w:adjustRightInd w:val="0"/>
        <w:ind w:left="4956" w:firstLine="708"/>
        <w:outlineLvl w:val="1"/>
        <w:rPr>
          <w:rFonts w:cs="Calibri"/>
          <w:sz w:val="28"/>
          <w:szCs w:val="28"/>
        </w:rPr>
      </w:pPr>
    </w:p>
    <w:p w:rsidR="00634769" w:rsidRDefault="00634769" w:rsidP="00FB5264">
      <w:pPr>
        <w:widowControl w:val="0"/>
        <w:autoSpaceDE w:val="0"/>
        <w:autoSpaceDN w:val="0"/>
        <w:adjustRightInd w:val="0"/>
        <w:ind w:left="4956" w:firstLine="708"/>
        <w:outlineLvl w:val="1"/>
        <w:rPr>
          <w:rFonts w:cs="Calibri"/>
          <w:sz w:val="28"/>
          <w:szCs w:val="28"/>
        </w:rPr>
      </w:pPr>
    </w:p>
    <w:p w:rsidR="00634769" w:rsidRDefault="00634769" w:rsidP="00FB5264">
      <w:pPr>
        <w:widowControl w:val="0"/>
        <w:autoSpaceDE w:val="0"/>
        <w:autoSpaceDN w:val="0"/>
        <w:adjustRightInd w:val="0"/>
        <w:ind w:left="4956" w:firstLine="708"/>
        <w:outlineLvl w:val="1"/>
        <w:rPr>
          <w:rFonts w:cs="Calibri"/>
          <w:sz w:val="28"/>
          <w:szCs w:val="28"/>
        </w:rPr>
      </w:pPr>
    </w:p>
    <w:p w:rsidR="00634769" w:rsidRDefault="00634769" w:rsidP="00FB5264">
      <w:pPr>
        <w:widowControl w:val="0"/>
        <w:autoSpaceDE w:val="0"/>
        <w:autoSpaceDN w:val="0"/>
        <w:adjustRightInd w:val="0"/>
        <w:ind w:left="4956" w:firstLine="708"/>
        <w:outlineLvl w:val="1"/>
        <w:rPr>
          <w:rFonts w:cs="Calibri"/>
          <w:sz w:val="28"/>
          <w:szCs w:val="28"/>
        </w:rPr>
      </w:pPr>
    </w:p>
    <w:p w:rsidR="00634769" w:rsidRDefault="00634769" w:rsidP="00FB5264">
      <w:pPr>
        <w:widowControl w:val="0"/>
        <w:autoSpaceDE w:val="0"/>
        <w:autoSpaceDN w:val="0"/>
        <w:adjustRightInd w:val="0"/>
        <w:ind w:left="4956" w:firstLine="708"/>
        <w:outlineLvl w:val="1"/>
        <w:rPr>
          <w:rFonts w:cs="Calibri"/>
          <w:sz w:val="28"/>
          <w:szCs w:val="28"/>
        </w:rPr>
      </w:pPr>
    </w:p>
    <w:p w:rsidR="00634769" w:rsidRDefault="00634769" w:rsidP="00FB5264">
      <w:pPr>
        <w:widowControl w:val="0"/>
        <w:autoSpaceDE w:val="0"/>
        <w:autoSpaceDN w:val="0"/>
        <w:adjustRightInd w:val="0"/>
        <w:ind w:left="4956" w:firstLine="708"/>
        <w:outlineLvl w:val="1"/>
        <w:rPr>
          <w:rFonts w:cs="Calibri"/>
          <w:sz w:val="28"/>
          <w:szCs w:val="28"/>
        </w:rPr>
      </w:pPr>
    </w:p>
    <w:p w:rsidR="00634769" w:rsidRDefault="00634769" w:rsidP="00FB5264">
      <w:pPr>
        <w:widowControl w:val="0"/>
        <w:autoSpaceDE w:val="0"/>
        <w:autoSpaceDN w:val="0"/>
        <w:adjustRightInd w:val="0"/>
        <w:ind w:left="4956" w:firstLine="708"/>
        <w:outlineLvl w:val="1"/>
        <w:rPr>
          <w:rFonts w:cs="Calibri"/>
          <w:sz w:val="28"/>
          <w:szCs w:val="28"/>
        </w:rPr>
      </w:pPr>
    </w:p>
    <w:p w:rsidR="00634769" w:rsidRDefault="00634769" w:rsidP="00FB5264">
      <w:pPr>
        <w:widowControl w:val="0"/>
        <w:autoSpaceDE w:val="0"/>
        <w:autoSpaceDN w:val="0"/>
        <w:adjustRightInd w:val="0"/>
        <w:ind w:left="4956" w:firstLine="708"/>
        <w:outlineLvl w:val="1"/>
        <w:rPr>
          <w:rFonts w:cs="Calibri"/>
          <w:sz w:val="28"/>
          <w:szCs w:val="28"/>
        </w:rPr>
      </w:pPr>
    </w:p>
    <w:p w:rsidR="00634769" w:rsidRDefault="00634769" w:rsidP="00FB5264">
      <w:pPr>
        <w:widowControl w:val="0"/>
        <w:autoSpaceDE w:val="0"/>
        <w:autoSpaceDN w:val="0"/>
        <w:adjustRightInd w:val="0"/>
        <w:ind w:left="4956" w:firstLine="708"/>
        <w:outlineLvl w:val="1"/>
        <w:rPr>
          <w:rFonts w:cs="Calibri"/>
          <w:sz w:val="28"/>
          <w:szCs w:val="28"/>
        </w:rPr>
      </w:pPr>
    </w:p>
    <w:p w:rsidR="00634769" w:rsidRDefault="00634769" w:rsidP="00FB5264">
      <w:pPr>
        <w:widowControl w:val="0"/>
        <w:autoSpaceDE w:val="0"/>
        <w:autoSpaceDN w:val="0"/>
        <w:adjustRightInd w:val="0"/>
        <w:ind w:left="4956" w:firstLine="708"/>
        <w:outlineLvl w:val="1"/>
        <w:rPr>
          <w:rFonts w:cs="Calibri"/>
          <w:sz w:val="28"/>
          <w:szCs w:val="28"/>
        </w:rPr>
      </w:pPr>
    </w:p>
    <w:p w:rsidR="002D502C" w:rsidRDefault="002D502C" w:rsidP="002D502C">
      <w:pPr>
        <w:widowControl w:val="0"/>
        <w:autoSpaceDE w:val="0"/>
        <w:autoSpaceDN w:val="0"/>
        <w:adjustRightInd w:val="0"/>
        <w:outlineLvl w:val="1"/>
        <w:rPr>
          <w:rFonts w:cs="Calibri"/>
          <w:sz w:val="28"/>
          <w:szCs w:val="28"/>
        </w:rPr>
      </w:pPr>
    </w:p>
    <w:p w:rsidR="00FB5264" w:rsidRPr="003261E3" w:rsidRDefault="00FB5264" w:rsidP="002D502C">
      <w:pPr>
        <w:widowControl w:val="0"/>
        <w:autoSpaceDE w:val="0"/>
        <w:autoSpaceDN w:val="0"/>
        <w:adjustRightInd w:val="0"/>
        <w:ind w:left="4956" w:firstLine="708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Приложение 3</w:t>
      </w:r>
    </w:p>
    <w:p w:rsidR="00FB5264" w:rsidRPr="003261E3" w:rsidRDefault="00FB5264" w:rsidP="00FB5264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3261E3">
        <w:rPr>
          <w:rFonts w:cs="Calibri"/>
          <w:sz w:val="28"/>
          <w:szCs w:val="28"/>
        </w:rPr>
        <w:tab/>
      </w:r>
      <w:r w:rsidRPr="003261E3">
        <w:rPr>
          <w:rFonts w:cs="Calibri"/>
          <w:sz w:val="28"/>
          <w:szCs w:val="28"/>
        </w:rPr>
        <w:tab/>
      </w:r>
      <w:r w:rsidRPr="003261E3">
        <w:rPr>
          <w:rFonts w:cs="Calibri"/>
          <w:sz w:val="28"/>
          <w:szCs w:val="28"/>
        </w:rPr>
        <w:tab/>
      </w:r>
      <w:r w:rsidRPr="003261E3">
        <w:rPr>
          <w:rFonts w:cs="Calibri"/>
          <w:sz w:val="28"/>
          <w:szCs w:val="28"/>
        </w:rPr>
        <w:tab/>
      </w:r>
      <w:r w:rsidRPr="003261E3">
        <w:rPr>
          <w:rFonts w:cs="Calibri"/>
          <w:sz w:val="28"/>
          <w:szCs w:val="28"/>
        </w:rPr>
        <w:tab/>
      </w:r>
      <w:r w:rsidRPr="003261E3">
        <w:rPr>
          <w:rFonts w:cs="Calibri"/>
          <w:sz w:val="28"/>
          <w:szCs w:val="28"/>
        </w:rPr>
        <w:tab/>
      </w:r>
      <w:r w:rsidRPr="003261E3">
        <w:rPr>
          <w:rFonts w:cs="Calibri"/>
          <w:sz w:val="28"/>
          <w:szCs w:val="28"/>
        </w:rPr>
        <w:tab/>
      </w:r>
      <w:r w:rsidRPr="003261E3">
        <w:rPr>
          <w:rFonts w:cs="Calibri"/>
          <w:sz w:val="28"/>
          <w:szCs w:val="28"/>
        </w:rPr>
        <w:tab/>
      </w:r>
      <w:r w:rsidR="00634769">
        <w:rPr>
          <w:rFonts w:cs="Calibri"/>
          <w:sz w:val="28"/>
          <w:szCs w:val="28"/>
        </w:rPr>
        <w:t xml:space="preserve">к  Положению об </w:t>
      </w:r>
      <w:r w:rsidRPr="003261E3">
        <w:rPr>
          <w:rFonts w:cs="Calibri"/>
          <w:sz w:val="28"/>
          <w:szCs w:val="28"/>
        </w:rPr>
        <w:t>опла</w:t>
      </w:r>
      <w:r w:rsidR="00634769">
        <w:rPr>
          <w:rFonts w:cs="Calibri"/>
          <w:sz w:val="28"/>
          <w:szCs w:val="28"/>
        </w:rPr>
        <w:t xml:space="preserve">те труда </w:t>
      </w:r>
      <w:r w:rsidR="00634769">
        <w:rPr>
          <w:rFonts w:cs="Calibri"/>
          <w:sz w:val="28"/>
          <w:szCs w:val="28"/>
        </w:rPr>
        <w:tab/>
      </w:r>
      <w:r w:rsidR="00634769">
        <w:rPr>
          <w:rFonts w:cs="Calibri"/>
          <w:sz w:val="28"/>
          <w:szCs w:val="28"/>
        </w:rPr>
        <w:tab/>
      </w:r>
      <w:r w:rsidR="00634769">
        <w:rPr>
          <w:rFonts w:cs="Calibri"/>
          <w:sz w:val="28"/>
          <w:szCs w:val="28"/>
        </w:rPr>
        <w:tab/>
      </w:r>
      <w:r w:rsidR="00634769">
        <w:rPr>
          <w:rFonts w:cs="Calibri"/>
          <w:sz w:val="28"/>
          <w:szCs w:val="28"/>
        </w:rPr>
        <w:tab/>
      </w:r>
      <w:r w:rsidR="00634769">
        <w:rPr>
          <w:rFonts w:cs="Calibri"/>
          <w:sz w:val="28"/>
          <w:szCs w:val="28"/>
        </w:rPr>
        <w:tab/>
      </w:r>
      <w:r w:rsidR="00634769">
        <w:rPr>
          <w:rFonts w:cs="Calibri"/>
          <w:sz w:val="28"/>
          <w:szCs w:val="28"/>
        </w:rPr>
        <w:tab/>
      </w:r>
      <w:r w:rsidR="00634769">
        <w:rPr>
          <w:rFonts w:cs="Calibri"/>
          <w:sz w:val="28"/>
          <w:szCs w:val="28"/>
        </w:rPr>
        <w:tab/>
      </w:r>
      <w:r w:rsidR="00634769">
        <w:rPr>
          <w:rFonts w:cs="Calibri"/>
          <w:sz w:val="28"/>
          <w:szCs w:val="28"/>
        </w:rPr>
        <w:tab/>
      </w:r>
      <w:r w:rsidR="00B133E1">
        <w:rPr>
          <w:rFonts w:cs="Calibri"/>
          <w:sz w:val="28"/>
          <w:szCs w:val="28"/>
        </w:rPr>
        <w:t xml:space="preserve">          </w:t>
      </w:r>
      <w:r w:rsidR="00634769">
        <w:rPr>
          <w:rFonts w:cs="Calibri"/>
          <w:sz w:val="28"/>
          <w:szCs w:val="28"/>
        </w:rPr>
        <w:t xml:space="preserve">работников МКУ </w:t>
      </w:r>
      <w:r w:rsidRPr="003261E3">
        <w:rPr>
          <w:rFonts w:cs="Calibri"/>
          <w:sz w:val="28"/>
          <w:szCs w:val="28"/>
        </w:rPr>
        <w:t xml:space="preserve">«Архив </w:t>
      </w:r>
      <w:r w:rsidR="00634769">
        <w:rPr>
          <w:rFonts w:cs="Calibri"/>
          <w:sz w:val="28"/>
          <w:szCs w:val="28"/>
        </w:rPr>
        <w:tab/>
      </w:r>
      <w:r w:rsidR="00634769">
        <w:rPr>
          <w:rFonts w:cs="Calibri"/>
          <w:sz w:val="28"/>
          <w:szCs w:val="28"/>
        </w:rPr>
        <w:tab/>
      </w:r>
      <w:r w:rsidR="00634769">
        <w:rPr>
          <w:rFonts w:cs="Calibri"/>
          <w:sz w:val="28"/>
          <w:szCs w:val="28"/>
        </w:rPr>
        <w:tab/>
      </w:r>
      <w:r w:rsidR="00634769">
        <w:rPr>
          <w:rFonts w:cs="Calibri"/>
          <w:sz w:val="28"/>
          <w:szCs w:val="28"/>
        </w:rPr>
        <w:tab/>
      </w:r>
      <w:r w:rsidR="00634769">
        <w:rPr>
          <w:rFonts w:cs="Calibri"/>
          <w:sz w:val="28"/>
          <w:szCs w:val="28"/>
        </w:rPr>
        <w:tab/>
      </w:r>
      <w:r w:rsidR="00634769">
        <w:rPr>
          <w:rFonts w:cs="Calibri"/>
          <w:sz w:val="28"/>
          <w:szCs w:val="28"/>
        </w:rPr>
        <w:tab/>
      </w:r>
      <w:r w:rsidR="00634769">
        <w:rPr>
          <w:rFonts w:cs="Calibri"/>
          <w:sz w:val="28"/>
          <w:szCs w:val="28"/>
        </w:rPr>
        <w:tab/>
      </w:r>
      <w:r w:rsidR="00634769">
        <w:rPr>
          <w:rFonts w:cs="Calibri"/>
          <w:sz w:val="28"/>
          <w:szCs w:val="28"/>
        </w:rPr>
        <w:tab/>
      </w:r>
      <w:r w:rsidR="00634769">
        <w:rPr>
          <w:rFonts w:cs="Calibri"/>
          <w:sz w:val="28"/>
          <w:szCs w:val="28"/>
        </w:rPr>
        <w:tab/>
      </w:r>
      <w:r w:rsidR="00B133E1">
        <w:rPr>
          <w:rFonts w:cs="Calibri"/>
          <w:sz w:val="28"/>
          <w:szCs w:val="28"/>
        </w:rPr>
        <w:t xml:space="preserve">          </w:t>
      </w:r>
      <w:r w:rsidRPr="003261E3">
        <w:rPr>
          <w:rFonts w:cs="Calibri"/>
          <w:sz w:val="28"/>
          <w:szCs w:val="28"/>
        </w:rPr>
        <w:t xml:space="preserve">города Минусинска» </w:t>
      </w:r>
    </w:p>
    <w:p w:rsidR="00FB5264" w:rsidRPr="00E22991" w:rsidRDefault="00FB5264" w:rsidP="00FB5264">
      <w:pPr>
        <w:rPr>
          <w:sz w:val="28"/>
          <w:szCs w:val="28"/>
        </w:rPr>
      </w:pPr>
    </w:p>
    <w:p w:rsidR="00FB5264" w:rsidRDefault="00FB5264" w:rsidP="00FB5264">
      <w:pPr>
        <w:rPr>
          <w:i/>
          <w:sz w:val="28"/>
          <w:szCs w:val="28"/>
        </w:rPr>
      </w:pPr>
    </w:p>
    <w:p w:rsidR="00FB5264" w:rsidRPr="0079665A" w:rsidRDefault="00FB5264" w:rsidP="00FB526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8"/>
          <w:szCs w:val="28"/>
        </w:rPr>
      </w:pPr>
    </w:p>
    <w:p w:rsidR="00FB5264" w:rsidRPr="0079665A" w:rsidRDefault="00FB5264" w:rsidP="00FB526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79665A">
        <w:rPr>
          <w:rFonts w:cs="Calibri"/>
          <w:sz w:val="28"/>
          <w:szCs w:val="28"/>
        </w:rPr>
        <w:t>Минимальные размеры окладов (должностных окладов),</w:t>
      </w:r>
    </w:p>
    <w:p w:rsidR="00FB5264" w:rsidRPr="0079665A" w:rsidRDefault="00FB5264" w:rsidP="00FB526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79665A">
        <w:rPr>
          <w:rFonts w:cs="Calibri"/>
          <w:sz w:val="28"/>
          <w:szCs w:val="28"/>
        </w:rPr>
        <w:t>ставок заработной платы по квалификационным уровням</w:t>
      </w:r>
    </w:p>
    <w:p w:rsidR="00FB5264" w:rsidRDefault="00FB5264" w:rsidP="00FB5264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79665A">
        <w:rPr>
          <w:rFonts w:cs="Calibri"/>
          <w:sz w:val="28"/>
          <w:szCs w:val="28"/>
        </w:rPr>
        <w:t xml:space="preserve">профессиональных квалификационных групп </w:t>
      </w:r>
      <w:r>
        <w:rPr>
          <w:rFonts w:cs="Calibri"/>
          <w:sz w:val="28"/>
          <w:szCs w:val="28"/>
        </w:rPr>
        <w:t xml:space="preserve">общеотраслевых профессий рабочих </w:t>
      </w:r>
    </w:p>
    <w:p w:rsidR="00FB5264" w:rsidRDefault="00FB5264" w:rsidP="00FB5264">
      <w:pPr>
        <w:rPr>
          <w:i/>
          <w:sz w:val="28"/>
          <w:szCs w:val="28"/>
        </w:rPr>
      </w:pPr>
    </w:p>
    <w:p w:rsidR="00FB5264" w:rsidRDefault="00FB5264" w:rsidP="00FB5264">
      <w:pPr>
        <w:rPr>
          <w:i/>
          <w:sz w:val="28"/>
          <w:szCs w:val="28"/>
        </w:rPr>
      </w:pPr>
    </w:p>
    <w:p w:rsidR="00FB5264" w:rsidRDefault="00FB5264" w:rsidP="00FB5264">
      <w:pPr>
        <w:rPr>
          <w:i/>
          <w:sz w:val="28"/>
          <w:szCs w:val="28"/>
        </w:rPr>
      </w:pPr>
      <w:r w:rsidRPr="002D242C">
        <w:rPr>
          <w:i/>
          <w:sz w:val="28"/>
          <w:szCs w:val="28"/>
        </w:rPr>
        <w:t>Профессиональная квалификационная группа «</w:t>
      </w:r>
      <w:r>
        <w:rPr>
          <w:i/>
          <w:sz w:val="28"/>
          <w:szCs w:val="28"/>
        </w:rPr>
        <w:t>Общеотраслевые профессии рабочих первого уровня»</w:t>
      </w:r>
    </w:p>
    <w:p w:rsidR="00FB5264" w:rsidRDefault="00FB5264" w:rsidP="00FB5264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835"/>
        <w:gridCol w:w="3225"/>
      </w:tblGrid>
      <w:tr w:rsidR="00FB5264" w:rsidRPr="00EA458B" w:rsidTr="006B53D5">
        <w:tc>
          <w:tcPr>
            <w:tcW w:w="3794" w:type="dxa"/>
          </w:tcPr>
          <w:p w:rsidR="00FB5264" w:rsidRPr="00EA458B" w:rsidRDefault="00FB5264" w:rsidP="006B53D5">
            <w:pPr>
              <w:jc w:val="center"/>
            </w:pPr>
            <w:r w:rsidRPr="00EA458B">
              <w:t>Квалификационные уровни</w:t>
            </w:r>
          </w:p>
        </w:tc>
        <w:tc>
          <w:tcPr>
            <w:tcW w:w="2835" w:type="dxa"/>
          </w:tcPr>
          <w:p w:rsidR="00FB5264" w:rsidRPr="00EA458B" w:rsidRDefault="00FB5264" w:rsidP="006B53D5">
            <w:pPr>
              <w:jc w:val="center"/>
            </w:pPr>
          </w:p>
        </w:tc>
        <w:tc>
          <w:tcPr>
            <w:tcW w:w="3225" w:type="dxa"/>
          </w:tcPr>
          <w:p w:rsidR="00FB5264" w:rsidRPr="00EA458B" w:rsidRDefault="00FB5264" w:rsidP="006B53D5">
            <w:pPr>
              <w:jc w:val="center"/>
            </w:pPr>
            <w:r w:rsidRPr="00EA458B">
              <w:t>Минимальные размеры окладов</w:t>
            </w:r>
          </w:p>
          <w:p w:rsidR="00FB5264" w:rsidRPr="00EA458B" w:rsidRDefault="00FB5264" w:rsidP="006B53D5">
            <w:pPr>
              <w:jc w:val="center"/>
            </w:pPr>
            <w:r w:rsidRPr="00EA458B">
              <w:t>(должностных окладов)</w:t>
            </w:r>
          </w:p>
        </w:tc>
      </w:tr>
      <w:tr w:rsidR="00FB5264" w:rsidRPr="00AB1796" w:rsidTr="006B53D5">
        <w:tc>
          <w:tcPr>
            <w:tcW w:w="3794" w:type="dxa"/>
          </w:tcPr>
          <w:p w:rsidR="00FB5264" w:rsidRPr="00EA458B" w:rsidRDefault="00FB5264" w:rsidP="006B53D5">
            <w:pPr>
              <w:jc w:val="both"/>
            </w:pPr>
            <w:r>
              <w:t>1</w:t>
            </w:r>
            <w:r w:rsidRPr="00EA458B">
              <w:t xml:space="preserve"> квалификационный уровень</w:t>
            </w:r>
          </w:p>
        </w:tc>
        <w:tc>
          <w:tcPr>
            <w:tcW w:w="2835" w:type="dxa"/>
          </w:tcPr>
          <w:p w:rsidR="00FB5264" w:rsidRPr="00AB1796" w:rsidRDefault="00FB5264" w:rsidP="006B53D5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 xml:space="preserve">сторож </w:t>
            </w:r>
          </w:p>
        </w:tc>
        <w:tc>
          <w:tcPr>
            <w:tcW w:w="3225" w:type="dxa"/>
          </w:tcPr>
          <w:p w:rsidR="00FB5264" w:rsidRPr="00AB1796" w:rsidRDefault="00FB5264" w:rsidP="006B53D5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B1796">
              <w:t xml:space="preserve">            </w:t>
            </w:r>
            <w:r>
              <w:t>2552</w:t>
            </w:r>
            <w:r w:rsidRPr="00AB1796">
              <w:t xml:space="preserve">            </w:t>
            </w:r>
          </w:p>
        </w:tc>
      </w:tr>
    </w:tbl>
    <w:p w:rsidR="00FB5264" w:rsidRDefault="00FB5264" w:rsidP="00FB5264"/>
    <w:p w:rsidR="00FB5264" w:rsidRDefault="00FB5264" w:rsidP="00FB5264"/>
    <w:p w:rsidR="00FB5264" w:rsidRDefault="00FB5264" w:rsidP="00FB5264"/>
    <w:p w:rsidR="00686B45" w:rsidRDefault="00686B45"/>
    <w:p w:rsidR="00FB5264" w:rsidRDefault="00FB5264"/>
    <w:p w:rsidR="00FB5264" w:rsidRDefault="00FB5264"/>
    <w:p w:rsidR="00FB5264" w:rsidRDefault="00FB5264"/>
    <w:p w:rsidR="00FB5264" w:rsidRDefault="00FB5264"/>
    <w:p w:rsidR="00FB5264" w:rsidRDefault="00FB5264"/>
    <w:p w:rsidR="00FB5264" w:rsidRDefault="00FB5264"/>
    <w:p w:rsidR="00FB5264" w:rsidRDefault="00FB5264"/>
    <w:p w:rsidR="00FB5264" w:rsidRDefault="00FB5264"/>
    <w:p w:rsidR="00FB5264" w:rsidRDefault="00FB5264"/>
    <w:p w:rsidR="00FB5264" w:rsidRDefault="00FB5264"/>
    <w:p w:rsidR="00FB5264" w:rsidRDefault="00FB5264"/>
    <w:p w:rsidR="00FB5264" w:rsidRDefault="00FB5264"/>
    <w:p w:rsidR="00FB5264" w:rsidRDefault="00FB5264"/>
    <w:p w:rsidR="00FB5264" w:rsidRDefault="00FB5264"/>
    <w:p w:rsidR="00FB5264" w:rsidRDefault="00FB5264"/>
    <w:p w:rsidR="002A4357" w:rsidRDefault="002A4357" w:rsidP="00FB5264">
      <w:pPr>
        <w:pStyle w:val="ConsNormal"/>
        <w:widowControl/>
        <w:tabs>
          <w:tab w:val="left" w:pos="142"/>
          <w:tab w:val="left" w:pos="7655"/>
          <w:tab w:val="left" w:pos="9360"/>
        </w:tabs>
        <w:ind w:righ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A53" w:rsidRDefault="002A4357" w:rsidP="00FB5264">
      <w:pPr>
        <w:pStyle w:val="ConsNormal"/>
        <w:widowControl/>
        <w:tabs>
          <w:tab w:val="left" w:pos="142"/>
          <w:tab w:val="left" w:pos="7655"/>
          <w:tab w:val="left" w:pos="93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440C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7A53" w:rsidRDefault="00787A53" w:rsidP="00FB5264">
      <w:pPr>
        <w:pStyle w:val="ConsNormal"/>
        <w:widowControl/>
        <w:tabs>
          <w:tab w:val="left" w:pos="142"/>
          <w:tab w:val="left" w:pos="7655"/>
          <w:tab w:val="left" w:pos="93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A53" w:rsidRDefault="00787A53" w:rsidP="00FB5264">
      <w:pPr>
        <w:pStyle w:val="ConsNormal"/>
        <w:widowControl/>
        <w:tabs>
          <w:tab w:val="left" w:pos="142"/>
          <w:tab w:val="left" w:pos="7655"/>
          <w:tab w:val="left" w:pos="93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A53" w:rsidRDefault="00787A53" w:rsidP="00FB5264">
      <w:pPr>
        <w:pStyle w:val="ConsNormal"/>
        <w:widowControl/>
        <w:tabs>
          <w:tab w:val="left" w:pos="142"/>
          <w:tab w:val="left" w:pos="7655"/>
          <w:tab w:val="left" w:pos="93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A53" w:rsidRDefault="00787A53" w:rsidP="00FB5264">
      <w:pPr>
        <w:pStyle w:val="ConsNormal"/>
        <w:widowControl/>
        <w:tabs>
          <w:tab w:val="left" w:pos="142"/>
          <w:tab w:val="left" w:pos="7655"/>
          <w:tab w:val="left" w:pos="93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A53" w:rsidRDefault="00787A53" w:rsidP="00FB5264">
      <w:pPr>
        <w:pStyle w:val="ConsNormal"/>
        <w:widowControl/>
        <w:tabs>
          <w:tab w:val="left" w:pos="142"/>
          <w:tab w:val="left" w:pos="7655"/>
          <w:tab w:val="left" w:pos="93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A53" w:rsidRDefault="00787A53" w:rsidP="00FB5264">
      <w:pPr>
        <w:pStyle w:val="ConsNormal"/>
        <w:widowControl/>
        <w:tabs>
          <w:tab w:val="left" w:pos="142"/>
          <w:tab w:val="left" w:pos="7655"/>
          <w:tab w:val="left" w:pos="93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0C56" w:rsidRDefault="00FD7F50" w:rsidP="00FB5264">
      <w:pPr>
        <w:pStyle w:val="ConsNormal"/>
        <w:widowControl/>
        <w:tabs>
          <w:tab w:val="left" w:pos="142"/>
          <w:tab w:val="left" w:pos="7655"/>
          <w:tab w:val="left" w:pos="93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DD29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5264" w:rsidRPr="002A4357" w:rsidRDefault="00340C56" w:rsidP="00FB5264">
      <w:pPr>
        <w:pStyle w:val="ConsNormal"/>
        <w:widowControl/>
        <w:tabs>
          <w:tab w:val="left" w:pos="142"/>
          <w:tab w:val="left" w:pos="7655"/>
          <w:tab w:val="left" w:pos="93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</w:t>
      </w:r>
      <w:r w:rsidR="00057B43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FB5264" w:rsidRPr="0016304E">
        <w:rPr>
          <w:rFonts w:ascii="Times New Roman" w:hAnsi="Times New Roman" w:cs="Times New Roman"/>
          <w:bCs/>
          <w:sz w:val="24"/>
          <w:szCs w:val="24"/>
        </w:rPr>
        <w:t>Приложение 4</w:t>
      </w:r>
    </w:p>
    <w:p w:rsidR="00340C56" w:rsidRDefault="00FB5264" w:rsidP="00FB5264">
      <w:pPr>
        <w:ind w:left="4820"/>
        <w:contextualSpacing/>
      </w:pPr>
      <w:r w:rsidRPr="0016304E">
        <w:rPr>
          <w:bCs/>
        </w:rPr>
        <w:t xml:space="preserve">к Положению </w:t>
      </w:r>
      <w:r w:rsidR="00340C56">
        <w:t xml:space="preserve">об оплате труда  работников </w:t>
      </w:r>
    </w:p>
    <w:p w:rsidR="00FB5264" w:rsidRPr="0016304E" w:rsidRDefault="00340C56" w:rsidP="00FB5264">
      <w:pPr>
        <w:ind w:left="4820"/>
        <w:contextualSpacing/>
        <w:rPr>
          <w:bCs/>
        </w:rPr>
      </w:pPr>
      <w:r>
        <w:t>МКУ</w:t>
      </w:r>
      <w:r w:rsidR="00FB5264" w:rsidRPr="0016304E">
        <w:t xml:space="preserve"> «Архив города Минусинска»</w:t>
      </w:r>
    </w:p>
    <w:p w:rsidR="00FB5264" w:rsidRPr="0016304E" w:rsidRDefault="00FB5264" w:rsidP="00FB5264">
      <w:pPr>
        <w:tabs>
          <w:tab w:val="left" w:pos="8160"/>
          <w:tab w:val="right" w:pos="10099"/>
        </w:tabs>
        <w:ind w:left="5103"/>
        <w:rPr>
          <w:bCs/>
        </w:rPr>
      </w:pPr>
    </w:p>
    <w:p w:rsidR="0016304E" w:rsidRDefault="0016304E" w:rsidP="0016304E">
      <w:pPr>
        <w:widowControl w:val="0"/>
        <w:autoSpaceDE w:val="0"/>
        <w:autoSpaceDN w:val="0"/>
        <w:adjustRightInd w:val="0"/>
        <w:jc w:val="center"/>
      </w:pPr>
      <w:r w:rsidRPr="0016304E">
        <w:t>Виды выплат стимулирующего характера, размер и условия их осуществления, критерии оценки результативности и качества деятельности учре</w:t>
      </w:r>
      <w:r>
        <w:t>ждений для работников Архива</w:t>
      </w:r>
      <w:r w:rsidRPr="0016304E">
        <w:t xml:space="preserve"> </w:t>
      </w:r>
    </w:p>
    <w:p w:rsidR="00104AB5" w:rsidRDefault="00104AB5" w:rsidP="00782FF4">
      <w:pPr>
        <w:widowControl w:val="0"/>
        <w:autoSpaceDE w:val="0"/>
        <w:autoSpaceDN w:val="0"/>
        <w:adjustRightInd w:val="0"/>
        <w:jc w:val="center"/>
      </w:pPr>
    </w:p>
    <w:p w:rsidR="00782FF4" w:rsidRPr="00732089" w:rsidRDefault="00782FF4" w:rsidP="00782FF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1.</w:t>
      </w:r>
      <w:r w:rsidRPr="00732089">
        <w:rPr>
          <w:b/>
        </w:rPr>
        <w:t xml:space="preserve">Выплаты за важность выполняемой работы, степень самостоятельности </w:t>
      </w:r>
    </w:p>
    <w:p w:rsidR="00782FF4" w:rsidRPr="00732089" w:rsidRDefault="00782FF4" w:rsidP="00782FF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2089">
        <w:rPr>
          <w:b/>
        </w:rPr>
        <w:t>и ответственности при выполнении поставленных задач</w:t>
      </w:r>
    </w:p>
    <w:p w:rsidR="0016304E" w:rsidRPr="00EA458B" w:rsidRDefault="0016304E" w:rsidP="0016304E">
      <w:pPr>
        <w:widowControl w:val="0"/>
        <w:autoSpaceDE w:val="0"/>
        <w:autoSpaceDN w:val="0"/>
        <w:adjustRightInd w:val="0"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6"/>
        <w:gridCol w:w="3401"/>
        <w:gridCol w:w="142"/>
        <w:gridCol w:w="2555"/>
        <w:gridCol w:w="1275"/>
      </w:tblGrid>
      <w:tr w:rsidR="0016304E" w:rsidRPr="00EA458B" w:rsidTr="000C3F65">
        <w:trPr>
          <w:trHeight w:val="1457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4E" w:rsidRPr="00EA458B" w:rsidRDefault="00782FF4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4E" w:rsidRPr="00EA458B" w:rsidRDefault="00782FF4" w:rsidP="00782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16304E"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4E" w:rsidRPr="00EA458B" w:rsidRDefault="0016304E" w:rsidP="00782F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4E" w:rsidRPr="00782FF4" w:rsidRDefault="00782FF4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F4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Предельный размер оценки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баллах</w:t>
            </w:r>
          </w:p>
        </w:tc>
      </w:tr>
      <w:tr w:rsidR="0016304E" w:rsidRPr="00EA458B" w:rsidTr="000C3F65">
        <w:trPr>
          <w:trHeight w:val="230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4E" w:rsidRPr="00EA458B" w:rsidRDefault="0016304E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4E" w:rsidRPr="00EA458B" w:rsidRDefault="0016304E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4E" w:rsidRPr="00EA458B" w:rsidRDefault="0016304E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4E" w:rsidRPr="00EA458B" w:rsidRDefault="0016304E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799F" w:rsidRPr="00EA458B" w:rsidTr="000C3F65">
        <w:trPr>
          <w:trHeight w:val="1416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99F" w:rsidRPr="00732089" w:rsidRDefault="0087799F" w:rsidP="00B50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2089">
              <w:rPr>
                <w:b/>
              </w:rPr>
              <w:t>Главный архивист</w:t>
            </w:r>
          </w:p>
          <w:p w:rsidR="0087799F" w:rsidRPr="00EA458B" w:rsidRDefault="0087799F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8A6C86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t>Соответствие выполненных работ  по  обеспечению сохранности, созданию научно-справочного аппарата и      использованию документов, а также обеспечению деятельности учреждения  требованиям,</w:t>
            </w:r>
            <w:r w:rsidRPr="00EA458B">
              <w:br/>
              <w:t xml:space="preserve">установленным нормативными документами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Отсутствие нарушений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B92FBC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7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99F" w:rsidRPr="00EA458B" w:rsidTr="000C3F65">
        <w:trPr>
          <w:trHeight w:val="9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B50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3)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799F" w:rsidRPr="00EA458B" w:rsidTr="00CB1EFF">
        <w:trPr>
          <w:trHeight w:val="7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B50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3 и более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799F" w:rsidRPr="00EA458B" w:rsidTr="00732089">
        <w:trPr>
          <w:trHeight w:val="16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B50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autoSpaceDE w:val="0"/>
              <w:autoSpaceDN w:val="0"/>
              <w:adjustRightInd w:val="0"/>
            </w:pPr>
            <w:r w:rsidRPr="00EA458B">
              <w:rPr>
                <w:iCs/>
                <w:color w:val="000000"/>
                <w:spacing w:val="-1"/>
              </w:rPr>
              <w:t xml:space="preserve"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 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799F" w:rsidRPr="00EA458B" w:rsidTr="000C3F65">
        <w:trPr>
          <w:trHeight w:val="9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B50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799F" w:rsidRPr="00EA458B" w:rsidTr="0087799F">
        <w:trPr>
          <w:trHeight w:val="16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B50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1 и более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87799F" w:rsidRPr="00EA458B" w:rsidTr="000C3F65">
        <w:trPr>
          <w:trHeight w:val="652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B50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rPr>
                <w:iCs/>
                <w:color w:val="000000"/>
                <w:spacing w:val="-1"/>
              </w:rPr>
              <w:t>Проведение мероприятий (выступление с сообщением, докладом, оформление  выставки,   подбор документов и т.д.), направленных на повышение имиджа учреждения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Участие в 3 и более мероприятиях, проводимых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799F" w:rsidRPr="00EA458B" w:rsidTr="000C3F65">
        <w:trPr>
          <w:trHeight w:val="6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B50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Участие не менее чем в 2 мероприятии, проводимом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799F" w:rsidRPr="00EA458B" w:rsidTr="00CB1EFF">
        <w:trPr>
          <w:trHeight w:val="6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B50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Участие в 1 мероприятии, проводимом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799F" w:rsidRPr="00EA458B" w:rsidTr="000C3F65">
        <w:trPr>
          <w:trHeight w:val="111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B50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7C324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proofErr w:type="gramStart"/>
            <w:r w:rsidRPr="00EA458B">
              <w:rPr>
                <w:iCs/>
                <w:color w:val="000000"/>
                <w:spacing w:val="-1"/>
              </w:rPr>
              <w:t xml:space="preserve">Подготовка, заполнение и (или) исполнение документов в установленные законодательством сроки (локальные нормативные акты учреждения, запросы пользователей, </w:t>
            </w:r>
            <w:r w:rsidRPr="00EA458B">
              <w:t xml:space="preserve">договоры, </w:t>
            </w:r>
            <w:r w:rsidRPr="00EA458B">
              <w:rPr>
                <w:iCs/>
                <w:color w:val="000000"/>
                <w:spacing w:val="-1"/>
              </w:rPr>
              <w:t xml:space="preserve">учетные, </w:t>
            </w:r>
            <w:r w:rsidRPr="00EA458B">
              <w:t xml:space="preserve">кадровые, финансовые, бухгалтерские и другие документы) </w:t>
            </w:r>
            <w:r w:rsidRPr="00EA458B">
              <w:rPr>
                <w:iCs/>
                <w:color w:val="000000"/>
                <w:spacing w:val="-1"/>
              </w:rPr>
              <w:t xml:space="preserve"> </w:t>
            </w:r>
            <w:proofErr w:type="gramEnd"/>
          </w:p>
          <w:p w:rsidR="0087799F" w:rsidRPr="00EA458B" w:rsidRDefault="0087799F" w:rsidP="00481DD6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в отчетном периоде необоснованных фактов нарушения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799F" w:rsidRPr="00EA458B" w:rsidTr="000C3F65">
        <w:trPr>
          <w:trHeight w:val="16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B50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481DD6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799F" w:rsidRPr="00EA458B" w:rsidTr="000C3F65">
        <w:trPr>
          <w:trHeight w:val="16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B50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481DD6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481D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неоднократных</w:t>
            </w:r>
            <w:proofErr w:type="gramEnd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99F" w:rsidRPr="00EA458B" w:rsidRDefault="0087799F" w:rsidP="00481DD6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(более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086" w:rsidRPr="00EA458B" w:rsidTr="00732089">
        <w:trPr>
          <w:trHeight w:val="1076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86" w:rsidRDefault="00225086" w:rsidP="008A6C86">
            <w:pPr>
              <w:widowControl w:val="0"/>
              <w:autoSpaceDE w:val="0"/>
              <w:autoSpaceDN w:val="0"/>
              <w:adjustRightInd w:val="0"/>
            </w:pPr>
            <w:r w:rsidRPr="00F51C85">
              <w:rPr>
                <w:b/>
              </w:rPr>
              <w:t>Ведущий архивист</w:t>
            </w:r>
            <w:r>
              <w:t xml:space="preserve"> (осуществляющий функции </w:t>
            </w:r>
            <w:r w:rsidRPr="00CF07E5">
              <w:t>комплектова</w:t>
            </w:r>
            <w:r>
              <w:t>ния</w:t>
            </w:r>
            <w:r w:rsidRPr="00CF07E5">
              <w:t xml:space="preserve"> </w:t>
            </w:r>
            <w:r>
              <w:t xml:space="preserve">Архива </w:t>
            </w:r>
            <w:r w:rsidRPr="00CF07E5">
              <w:t>архивными документами от организаций-источников комплектования</w:t>
            </w:r>
            <w:r>
              <w:t>)</w:t>
            </w:r>
            <w:r w:rsidRPr="00CF07E5">
              <w:t xml:space="preserve"> 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86" w:rsidRPr="00EA458B" w:rsidRDefault="00225086" w:rsidP="008A6C86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t>Соответствие выполненных работ  по  обеспечению сохранности, комплектованию, учету, документов, а также обеспечению деятельности учреждения  требованиям,</w:t>
            </w:r>
            <w:r w:rsidRPr="00EA458B">
              <w:br/>
              <w:t xml:space="preserve">установленным нормативными документами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6" w:rsidRPr="00EA458B" w:rsidRDefault="00225086" w:rsidP="00481D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Отсутствие нарушений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6" w:rsidRDefault="00225086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5086" w:rsidRPr="00EA458B" w:rsidTr="000C3F65">
        <w:trPr>
          <w:trHeight w:val="10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86" w:rsidRDefault="00225086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86" w:rsidRPr="00EA458B" w:rsidRDefault="00225086" w:rsidP="00481D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6" w:rsidRPr="00EA458B" w:rsidRDefault="00225086" w:rsidP="00481D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3)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6" w:rsidRDefault="00225086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086" w:rsidRPr="00EA458B" w:rsidTr="0087799F">
        <w:trPr>
          <w:trHeight w:val="9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6" w:rsidRDefault="00225086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6" w:rsidRPr="00EA458B" w:rsidRDefault="00225086" w:rsidP="00481D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6" w:rsidRPr="00EA458B" w:rsidRDefault="00225086" w:rsidP="00481D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3 и более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6" w:rsidRDefault="00225086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5086" w:rsidRPr="00EA458B" w:rsidTr="0087799F">
        <w:trPr>
          <w:trHeight w:val="1183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086" w:rsidRDefault="00225086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6" w:rsidRPr="00EA458B" w:rsidRDefault="00225086" w:rsidP="00481DD6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rPr>
                <w:iCs/>
                <w:color w:val="000000"/>
                <w:spacing w:val="-1"/>
              </w:rPr>
              <w:t xml:space="preserve"> </w:t>
            </w:r>
            <w:r w:rsidRPr="00E52775">
              <w:rPr>
                <w:iCs/>
                <w:color w:val="000000"/>
                <w:spacing w:val="-1"/>
              </w:rPr>
              <w:t>Своевременное и качественное выполнение заданий в объеме функциональных обязанностей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6" w:rsidRDefault="00225086" w:rsidP="00481D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Исполнено </w:t>
            </w:r>
          </w:p>
          <w:p w:rsidR="00225086" w:rsidRPr="00225086" w:rsidRDefault="00225086" w:rsidP="0022508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6" w:rsidRDefault="00225086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799F" w:rsidRPr="00EA458B" w:rsidTr="00CB1EFF">
        <w:trPr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F" w:rsidRDefault="0087799F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481DD6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225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с н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799F" w:rsidRPr="00EA458B" w:rsidTr="00CB1EFF">
        <w:trPr>
          <w:trHeight w:val="807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F" w:rsidRDefault="0087799F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481DD6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225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единичного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086" w:rsidRPr="00EA458B" w:rsidTr="0087799F">
        <w:trPr>
          <w:trHeight w:val="6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86" w:rsidRDefault="00225086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6" w:rsidRPr="00EA458B" w:rsidRDefault="00225086" w:rsidP="00481DD6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6" w:rsidRPr="00EA458B" w:rsidRDefault="00225086" w:rsidP="00225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с н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и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6" w:rsidRDefault="00225086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086" w:rsidRPr="00EA458B" w:rsidTr="00CB1EFF">
        <w:trPr>
          <w:trHeight w:val="81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86" w:rsidRDefault="00225086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086" w:rsidRPr="00EA458B" w:rsidRDefault="00225086" w:rsidP="00E5277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52775">
              <w:rPr>
                <w:iCs/>
                <w:color w:val="000000"/>
                <w:spacing w:val="-1"/>
              </w:rPr>
              <w:t>Обеспечение подготовки документов в соответствии с требованиями федерального законодательства, законодательства Красноярского края и муниципальных правовых актов (решений, постановлений, регламентов и т.п.)</w:t>
            </w:r>
            <w:r>
              <w:rPr>
                <w:iCs/>
                <w:color w:val="000000"/>
                <w:spacing w:val="-1"/>
              </w:rPr>
              <w:t xml:space="preserve">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6" w:rsidRPr="00EA458B" w:rsidRDefault="00225086" w:rsidP="00481DD6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Исполнено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6" w:rsidRDefault="00225086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25086" w:rsidRPr="00EA458B" w:rsidTr="00CB1EFF">
        <w:trPr>
          <w:trHeight w:val="1047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86" w:rsidRDefault="00225086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86" w:rsidRDefault="00225086" w:rsidP="00481DD6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6" w:rsidRPr="00EA458B" w:rsidRDefault="00225086" w:rsidP="00E5277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Исполнено с  единичным (не более 1) замечанием</w:t>
            </w:r>
            <w:r w:rsidRPr="009A64DC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6" w:rsidRDefault="00225086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086" w:rsidRPr="00EA458B" w:rsidTr="000C3F65">
        <w:trPr>
          <w:trHeight w:val="879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86" w:rsidRDefault="00225086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6" w:rsidRDefault="00225086" w:rsidP="00481DD6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6" w:rsidRPr="00EA458B" w:rsidRDefault="00225086" w:rsidP="00481DD6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Исполнено с  2-мя и более замечаниями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6" w:rsidRDefault="00225086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086" w:rsidRPr="00EA458B" w:rsidTr="000C3F65">
        <w:trPr>
          <w:trHeight w:val="3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86" w:rsidRDefault="00225086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86" w:rsidRPr="00EA458B" w:rsidRDefault="00225086" w:rsidP="003A0CC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>Консультирование источников комплектования по вопросам архивного дела, в том числе – проведение мероприяти</w:t>
            </w:r>
            <w:proofErr w:type="gramStart"/>
            <w:r>
              <w:rPr>
                <w:iCs/>
                <w:color w:val="000000"/>
                <w:spacing w:val="-1"/>
              </w:rPr>
              <w:t>й(</w:t>
            </w:r>
            <w:proofErr w:type="gramEnd"/>
            <w:r>
              <w:rPr>
                <w:iCs/>
                <w:color w:val="000000"/>
                <w:spacing w:val="-1"/>
              </w:rPr>
              <w:t>семинаров и пр.), выездные проверки соблюдения правил и норм хранения и ведения дел в организациях-источниках комплектования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6" w:rsidRPr="00EA458B" w:rsidRDefault="00225086" w:rsidP="00481D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зафиксированных замечаний (жалоб) со  стороны получателей консультаций, директора Архива </w:t>
            </w:r>
            <w:r w:rsidRPr="0050116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6" w:rsidRDefault="00225086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25086" w:rsidRPr="00EA458B" w:rsidTr="000C3F65">
        <w:trPr>
          <w:trHeight w:val="3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86" w:rsidRDefault="00225086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86" w:rsidRPr="00EA458B" w:rsidRDefault="00225086" w:rsidP="00481DD6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6" w:rsidRPr="00EA458B" w:rsidRDefault="00225086" w:rsidP="005011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единичных (не более 1) замечаний (жалоб) </w:t>
            </w:r>
            <w:r w:rsidRPr="0050116D">
              <w:rPr>
                <w:rFonts w:ascii="Times New Roman" w:hAnsi="Times New Roman" w:cs="Times New Roman"/>
                <w:sz w:val="24"/>
                <w:szCs w:val="24"/>
              </w:rPr>
              <w:t>со  стороны получателей консультаций, директора Архив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6" w:rsidRDefault="00225086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5086" w:rsidRPr="00EA458B" w:rsidTr="000C3F65">
        <w:trPr>
          <w:trHeight w:val="3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6" w:rsidRDefault="00225086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6" w:rsidRPr="00EA458B" w:rsidRDefault="00225086" w:rsidP="00481DD6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6" w:rsidRPr="00EA458B" w:rsidRDefault="00225086" w:rsidP="001910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и более </w:t>
            </w:r>
            <w:r w:rsidRPr="0050116D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(жалоб) со  стороны получателей консультаций, директора Архива в отчетном периоде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6" w:rsidRDefault="00225086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99F" w:rsidRPr="00EA458B" w:rsidTr="0087799F">
        <w:trPr>
          <w:trHeight w:val="1427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F" w:rsidRDefault="0087799F" w:rsidP="00EC21F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136F8">
              <w:rPr>
                <w:b/>
              </w:rPr>
              <w:t>Ведущий архивист</w:t>
            </w:r>
            <w:r>
              <w:t xml:space="preserve"> (осуществляющий функции комплектования, </w:t>
            </w:r>
            <w:proofErr w:type="gramEnd"/>
          </w:p>
          <w:p w:rsidR="0087799F" w:rsidRDefault="0087799F" w:rsidP="00EC21FA">
            <w:pPr>
              <w:widowControl w:val="0"/>
              <w:autoSpaceDE w:val="0"/>
              <w:autoSpaceDN w:val="0"/>
              <w:adjustRightInd w:val="0"/>
            </w:pPr>
            <w:r>
              <w:t>ведения,</w:t>
            </w:r>
            <w:r w:rsidRPr="00CF07E5">
              <w:t xml:space="preserve"> учета документов по личному составу</w:t>
            </w:r>
            <w:r>
              <w:t xml:space="preserve">, документов </w:t>
            </w:r>
            <w:r w:rsidRPr="00CF07E5">
              <w:t xml:space="preserve"> ликвидированных организаций и других архивных </w:t>
            </w:r>
            <w:r w:rsidRPr="00CF07E5">
              <w:lastRenderedPageBreak/>
              <w:t xml:space="preserve">документов, хранящихся в </w:t>
            </w:r>
            <w:r>
              <w:t xml:space="preserve">Архиве, </w:t>
            </w:r>
            <w:proofErr w:type="gramStart"/>
            <w:r>
              <w:t>исполняющий</w:t>
            </w:r>
            <w:proofErr w:type="gramEnd"/>
            <w:r>
              <w:t xml:space="preserve"> запросы социально-правового характера и пр.)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9862FB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lastRenderedPageBreak/>
              <w:t xml:space="preserve">Соответствие выполненных работ  по  обеспечению сохранности, комплектованию, учету, использованию </w:t>
            </w:r>
          </w:p>
          <w:p w:rsidR="0087799F" w:rsidRPr="00EA458B" w:rsidRDefault="0087799F" w:rsidP="009862FB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t>документов, а также обеспечению деятельности учреждения  требованиям,</w:t>
            </w:r>
            <w:r w:rsidRPr="00EA458B">
              <w:br/>
              <w:t xml:space="preserve">установленным нормативными документами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1910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нарушений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</w:t>
            </w:r>
          </w:p>
          <w:p w:rsidR="0087799F" w:rsidRPr="00EA458B" w:rsidRDefault="0087799F" w:rsidP="001910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799F" w:rsidRPr="00EA458B" w:rsidTr="000C3F65">
        <w:trPr>
          <w:trHeight w:val="10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481D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1910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3)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799F" w:rsidRPr="00EA458B" w:rsidTr="000C3F65">
        <w:trPr>
          <w:trHeight w:val="11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481D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1910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3 и более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799F" w:rsidRPr="00EA458B" w:rsidTr="000C3F65">
        <w:trPr>
          <w:trHeight w:val="55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481DD6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rPr>
                <w:iCs/>
                <w:color w:val="000000"/>
                <w:spacing w:val="-1"/>
              </w:rPr>
              <w:t xml:space="preserve"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 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1910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799F" w:rsidRPr="00EA458B" w:rsidTr="000C3F65">
        <w:trPr>
          <w:trHeight w:val="7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481DD6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1910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799F" w:rsidRPr="00EA458B" w:rsidTr="000C3F65">
        <w:trPr>
          <w:trHeight w:val="6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481DD6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1910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1 и более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99F" w:rsidRPr="00EA458B" w:rsidTr="000C3F65">
        <w:trPr>
          <w:trHeight w:val="6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481DD6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>Наполнение баз данных информацией об архивных документах и (или) создание образа документа: количество внесенных единиц хранения по отношению к плановым показателям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1910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799F" w:rsidRPr="00EA458B" w:rsidTr="000C3F65">
        <w:trPr>
          <w:trHeight w:val="6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481DD6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1910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 90 до 99%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799F" w:rsidRPr="00EA458B" w:rsidTr="000C3F65">
        <w:trPr>
          <w:trHeight w:val="6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481DD6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1910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Менее 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799F" w:rsidRPr="00EA458B" w:rsidTr="00CB1EFF">
        <w:trPr>
          <w:trHeight w:val="8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AD489C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 xml:space="preserve">Проведение проверок наличия и состояния архивных документов ликвидированных организаций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AD48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в отчетно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м периоде зафиксированных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799F" w:rsidRPr="00EA458B" w:rsidTr="00C4394C">
        <w:trPr>
          <w:trHeight w:val="10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EC21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481DD6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AD48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более 3 зафиксированных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799F" w:rsidRPr="00EA458B" w:rsidTr="00A1375A">
        <w:trPr>
          <w:trHeight w:val="84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A465D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490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и более зафиксированных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DD1" w:rsidRPr="00EA458B" w:rsidTr="0087799F">
        <w:trPr>
          <w:trHeight w:val="96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DD1" w:rsidRPr="00333656" w:rsidRDefault="00E27DD1" w:rsidP="00C675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3656">
              <w:rPr>
                <w:b/>
              </w:rPr>
              <w:t>Архивист 1 категории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1" w:rsidRPr="00EA458B" w:rsidRDefault="00E27DD1" w:rsidP="00965965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t>Соответствие выполненных рабо</w:t>
            </w:r>
            <w:r>
              <w:t xml:space="preserve">т  по  обеспечению сохранности </w:t>
            </w:r>
            <w:r w:rsidRPr="00EA458B">
              <w:t>и      использованию документов, а также обеспечению деятельности учреждения  требованиям,</w:t>
            </w:r>
            <w:r w:rsidRPr="00EA458B">
              <w:br/>
              <w:t>установленным нормативными</w:t>
            </w:r>
            <w:r w:rsidR="00A1375A">
              <w:t xml:space="preserve"> </w:t>
            </w:r>
            <w:r w:rsidRPr="00EA458B">
              <w:lastRenderedPageBreak/>
              <w:t xml:space="preserve">документами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490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Отсутствие нарушений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7DD1" w:rsidRPr="00EA458B" w:rsidTr="0087799F">
        <w:trPr>
          <w:trHeight w:val="9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1" w:rsidRPr="00EA458B" w:rsidRDefault="00E27DD1" w:rsidP="00A465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490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3)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E27DD1" w:rsidRPr="00EA458B" w:rsidTr="0087799F">
        <w:trPr>
          <w:trHeight w:val="10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A465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490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3 и более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7DD1" w:rsidRPr="00EA458B" w:rsidTr="000C3F65">
        <w:trPr>
          <w:trHeight w:val="61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1" w:rsidRPr="00EA458B" w:rsidRDefault="00E27DD1" w:rsidP="00A465D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rPr>
                <w:iCs/>
                <w:color w:val="000000"/>
                <w:spacing w:val="-1"/>
              </w:rPr>
              <w:t xml:space="preserve"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 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490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7DD1" w:rsidRPr="00EA458B" w:rsidTr="000C3F65">
        <w:trPr>
          <w:trHeight w:val="6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Pr="00EA458B" w:rsidRDefault="00E27DD1" w:rsidP="00A465D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787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7DD1" w:rsidRPr="00EA458B" w:rsidTr="000C3F65">
        <w:trPr>
          <w:trHeight w:val="6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A465D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787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1 и более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773" w:rsidRPr="00EA458B" w:rsidTr="0087799F">
        <w:trPr>
          <w:trHeight w:val="27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3" w:rsidRDefault="00251773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773" w:rsidRPr="00EA458B" w:rsidRDefault="00251773" w:rsidP="00A465D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rPr>
                <w:iCs/>
                <w:color w:val="000000"/>
                <w:spacing w:val="-1"/>
              </w:rPr>
              <w:t xml:space="preserve">Подготовка, заполнение и (или) исполнение документов в </w:t>
            </w:r>
            <w:proofErr w:type="gramStart"/>
            <w:r w:rsidRPr="00EA458B">
              <w:rPr>
                <w:iCs/>
                <w:color w:val="000000"/>
                <w:spacing w:val="-1"/>
              </w:rPr>
              <w:t>установленные</w:t>
            </w:r>
            <w:proofErr w:type="gramEnd"/>
            <w:r w:rsidRPr="00EA458B">
              <w:rPr>
                <w:iCs/>
                <w:color w:val="000000"/>
                <w:spacing w:val="-1"/>
              </w:rPr>
              <w:t xml:space="preserve"> </w:t>
            </w:r>
          </w:p>
          <w:p w:rsidR="00251773" w:rsidRPr="00EA458B" w:rsidRDefault="00251773" w:rsidP="00A465D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rPr>
                <w:iCs/>
                <w:color w:val="000000"/>
                <w:spacing w:val="-1"/>
              </w:rPr>
              <w:t>законодательством сроки (локальные нормативные акты у</w:t>
            </w:r>
            <w:r>
              <w:rPr>
                <w:iCs/>
                <w:color w:val="000000"/>
                <w:spacing w:val="-1"/>
              </w:rPr>
              <w:t>чреждения, муниципальные контракты</w:t>
            </w:r>
            <w:r w:rsidRPr="00EA458B">
              <w:t xml:space="preserve">, </w:t>
            </w:r>
            <w:r w:rsidRPr="00EA458B">
              <w:rPr>
                <w:iCs/>
                <w:color w:val="000000"/>
                <w:spacing w:val="-1"/>
              </w:rPr>
              <w:t xml:space="preserve">учетные, </w:t>
            </w:r>
            <w:r w:rsidRPr="00EA458B">
              <w:t xml:space="preserve">кадровые, финансовые, бухгалтерские и другие документы) </w:t>
            </w:r>
            <w:r w:rsidRPr="00EA458B">
              <w:rPr>
                <w:iCs/>
                <w:color w:val="000000"/>
                <w:spacing w:val="-1"/>
              </w:rPr>
              <w:t xml:space="preserve"> 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773" w:rsidRPr="00EA458B" w:rsidRDefault="00251773" w:rsidP="00787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Отсутствие в отчетном периоде необоснованных фактов </w:t>
            </w:r>
          </w:p>
          <w:p w:rsidR="00251773" w:rsidRPr="00EA458B" w:rsidRDefault="00251773" w:rsidP="00787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нарушения исполнительской дисциплины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773" w:rsidRDefault="00251773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1773" w:rsidRPr="00EA458B" w:rsidTr="0087799F">
        <w:trPr>
          <w:trHeight w:val="833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773" w:rsidRDefault="00251773" w:rsidP="00C675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773" w:rsidRPr="00EA458B" w:rsidRDefault="00251773" w:rsidP="00A465D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3" w:rsidRPr="00EA458B" w:rsidRDefault="00251773" w:rsidP="00787A53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3" w:rsidRDefault="00251773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73" w:rsidRPr="00EA458B" w:rsidTr="0087799F">
        <w:trPr>
          <w:trHeight w:val="9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773" w:rsidRDefault="00251773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773" w:rsidRPr="00EA458B" w:rsidRDefault="00251773" w:rsidP="00A465D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3" w:rsidRPr="00EA458B" w:rsidRDefault="00251773" w:rsidP="00787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3" w:rsidRDefault="00251773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773" w:rsidRPr="00EA458B" w:rsidTr="0087799F">
        <w:trPr>
          <w:trHeight w:val="10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773" w:rsidRDefault="00251773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3" w:rsidRPr="00EA458B" w:rsidRDefault="00251773" w:rsidP="00A465D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3" w:rsidRPr="00EA458B" w:rsidRDefault="00251773" w:rsidP="00787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неоднократных</w:t>
            </w:r>
            <w:proofErr w:type="gramEnd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773" w:rsidRPr="00EA458B" w:rsidRDefault="00251773" w:rsidP="00787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(более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3" w:rsidRDefault="00251773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773" w:rsidRPr="00EA458B" w:rsidTr="0087799F">
        <w:trPr>
          <w:trHeight w:val="754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773" w:rsidRDefault="00251773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773" w:rsidRPr="00EA458B" w:rsidRDefault="00251773" w:rsidP="00A465D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 xml:space="preserve">Консультирование пользователей услуг Архива  по вопросам архивных документов, применение </w:t>
            </w:r>
            <w:r>
              <w:rPr>
                <w:iCs/>
                <w:color w:val="000000"/>
                <w:spacing w:val="-1"/>
              </w:rPr>
              <w:lastRenderedPageBreak/>
              <w:t xml:space="preserve">новых, современных форм и методов работы с архивными документами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3" w:rsidRPr="00EA458B" w:rsidRDefault="00251773" w:rsidP="00787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замечаний (жалоб) со стороны пользователей услуги, директора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3" w:rsidRDefault="00251773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1773" w:rsidRPr="00EA458B" w:rsidTr="0087799F">
        <w:trPr>
          <w:trHeight w:val="1159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773" w:rsidRDefault="00251773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3" w:rsidRDefault="00251773" w:rsidP="00A465D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3" w:rsidRPr="00EA458B" w:rsidRDefault="00251773" w:rsidP="00787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замечаний (жалоб) со стороны пользователей  услуги, директора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3" w:rsidRDefault="00251773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99F" w:rsidRPr="00EA458B" w:rsidTr="000C3F65">
        <w:trPr>
          <w:trHeight w:val="94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99F" w:rsidRPr="000F30F1" w:rsidRDefault="0087799F" w:rsidP="00465B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F30F1">
              <w:rPr>
                <w:b/>
              </w:rPr>
              <w:lastRenderedPageBreak/>
              <w:t xml:space="preserve">Архивист 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C72469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t xml:space="preserve">Соответствие выполненных работ  по  обеспечению сохранности, </w:t>
            </w:r>
            <w:r>
              <w:t xml:space="preserve">учету  </w:t>
            </w:r>
            <w:r w:rsidRPr="00EA458B">
              <w:t>и      использованию документов, а также обеспечению деятельности учреждения  требованиям,</w:t>
            </w:r>
            <w:r w:rsidRPr="00EA458B">
              <w:br/>
              <w:t xml:space="preserve">установленным нормативными документами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787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Отсутствие нарушений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799F" w:rsidRPr="00EA458B" w:rsidTr="000C3F65">
        <w:trPr>
          <w:trHeight w:val="10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A465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787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3)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799F" w:rsidRPr="00EA458B" w:rsidTr="000C3F65">
        <w:trPr>
          <w:trHeight w:val="10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A465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787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3 и более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требований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99F" w:rsidRPr="00EA458B" w:rsidTr="000C3F65">
        <w:trPr>
          <w:trHeight w:val="53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A465D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rPr>
                <w:iCs/>
                <w:color w:val="000000"/>
                <w:spacing w:val="-1"/>
              </w:rPr>
              <w:t xml:space="preserve"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 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787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799F" w:rsidRPr="00EA458B" w:rsidTr="000C3F65">
        <w:trPr>
          <w:trHeight w:val="6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A465D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787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799F" w:rsidRPr="00EA458B" w:rsidTr="00CB1EFF">
        <w:trPr>
          <w:trHeight w:val="7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A465D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787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1 и более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99F" w:rsidRPr="00EA458B" w:rsidTr="00CB1EFF">
        <w:trPr>
          <w:trHeight w:val="8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A465D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proofErr w:type="gramStart"/>
            <w:r w:rsidRPr="00EA458B">
              <w:rPr>
                <w:iCs/>
                <w:color w:val="000000"/>
                <w:spacing w:val="-1"/>
              </w:rPr>
              <w:t xml:space="preserve">Подготовка, заполнение и (или) исполнение документов в установленные законодательством сроки (локальные нормативные акты учреждения, запросы пользователей, </w:t>
            </w:r>
            <w:r w:rsidRPr="00EA458B">
              <w:t xml:space="preserve">договоры, </w:t>
            </w:r>
            <w:r w:rsidRPr="00EA458B">
              <w:rPr>
                <w:iCs/>
                <w:color w:val="000000"/>
                <w:spacing w:val="-1"/>
              </w:rPr>
              <w:t xml:space="preserve">учетные, </w:t>
            </w:r>
            <w:r w:rsidRPr="00EA458B">
              <w:t xml:space="preserve">кадровые, финансовые, бухгалтерские и другие документы) </w:t>
            </w:r>
            <w:r w:rsidRPr="00EA458B">
              <w:rPr>
                <w:iCs/>
                <w:color w:val="000000"/>
                <w:spacing w:val="-1"/>
              </w:rPr>
              <w:t xml:space="preserve"> </w:t>
            </w:r>
            <w:proofErr w:type="gramEnd"/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787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в отчетном периоде необоснованных фактов нарушения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799F" w:rsidRPr="00EA458B" w:rsidTr="00A1375A">
        <w:trPr>
          <w:trHeight w:val="27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A465D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787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необоснованных фактов исполнительской 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87799F" w:rsidRPr="00EA458B" w:rsidTr="000C3F65">
        <w:trPr>
          <w:trHeight w:val="10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A465D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787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неоднократных</w:t>
            </w:r>
            <w:proofErr w:type="gramEnd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99F" w:rsidRPr="00EA458B" w:rsidRDefault="0087799F" w:rsidP="00787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(более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DD1" w:rsidRPr="00EA458B" w:rsidTr="000C3F65">
        <w:trPr>
          <w:trHeight w:val="20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DD1" w:rsidRPr="00B13454" w:rsidRDefault="00E27DD1" w:rsidP="00465B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3454">
              <w:rPr>
                <w:b/>
              </w:rPr>
              <w:t xml:space="preserve">Программист 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DD1" w:rsidRPr="00EA458B" w:rsidRDefault="009E273E" w:rsidP="00A465D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9E273E">
              <w:rPr>
                <w:iCs/>
                <w:color w:val="000000"/>
                <w:spacing w:val="-1"/>
              </w:rPr>
              <w:t>Обеспечение бесперебойной работы электронной техники, программного обеспечения, рационального и безопасного использования</w:t>
            </w:r>
            <w:proofErr w:type="gramStart"/>
            <w:r w:rsidR="004C0BCA">
              <w:rPr>
                <w:iCs/>
                <w:color w:val="000000"/>
                <w:spacing w:val="-1"/>
              </w:rPr>
              <w:t xml:space="preserve"> </w:t>
            </w:r>
            <w:r>
              <w:rPr>
                <w:iCs/>
                <w:color w:val="000000"/>
                <w:spacing w:val="-1"/>
              </w:rPr>
              <w:t>,</w:t>
            </w:r>
            <w:proofErr w:type="gramEnd"/>
            <w:r>
              <w:rPr>
                <w:iCs/>
                <w:color w:val="000000"/>
                <w:spacing w:val="-1"/>
              </w:rPr>
              <w:t>с</w:t>
            </w:r>
            <w:r w:rsidR="00E27DD1" w:rsidRPr="00EA458B">
              <w:rPr>
                <w:iCs/>
                <w:color w:val="000000"/>
                <w:spacing w:val="-1"/>
              </w:rPr>
              <w:t xml:space="preserve">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 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181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нарушений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9E273E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7DD1" w:rsidRPr="00EA458B" w:rsidTr="000C3F65">
        <w:trPr>
          <w:trHeight w:val="1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Pr="00EA458B" w:rsidRDefault="00E27DD1" w:rsidP="00A465D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181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7DD1" w:rsidRPr="00EA458B" w:rsidTr="00112683">
        <w:trPr>
          <w:trHeight w:val="1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A465D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181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1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и более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9E273E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1C4C" w:rsidRPr="00EA458B" w:rsidTr="00112683">
        <w:trPr>
          <w:trHeight w:val="632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C4C" w:rsidRPr="00B13454" w:rsidRDefault="00B01C4C" w:rsidP="00465B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3454">
              <w:rPr>
                <w:b/>
              </w:rPr>
              <w:t>Сторож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C4C" w:rsidRPr="00EA458B" w:rsidRDefault="00B01C4C" w:rsidP="00A465D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 w:rsidRPr="00EA458B">
              <w:rPr>
                <w:iCs/>
                <w:color w:val="000000"/>
                <w:spacing w:val="-1"/>
              </w:rPr>
              <w:t>Соблюдение санитарно-гигиенических норм, правил пожарной и технической безопасности,</w:t>
            </w:r>
            <w:r>
              <w:rPr>
                <w:iCs/>
                <w:color w:val="000000"/>
                <w:spacing w:val="-1"/>
              </w:rPr>
              <w:t xml:space="preserve"> исключающих утрату документов при обеспечении</w:t>
            </w:r>
            <w:r w:rsidRPr="00EA458B">
              <w:rPr>
                <w:iCs/>
                <w:color w:val="000000"/>
                <w:spacing w:val="-1"/>
              </w:rPr>
              <w:t xml:space="preserve"> сохранности имущества учреждения 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4C" w:rsidRPr="00EA458B" w:rsidRDefault="00B01C4C" w:rsidP="00787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4C" w:rsidRDefault="008446C4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1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1C4C" w:rsidRPr="00EA458B" w:rsidTr="00CB1EFF">
        <w:trPr>
          <w:trHeight w:val="5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C4C" w:rsidRDefault="00B01C4C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C4C" w:rsidRPr="00EA458B" w:rsidRDefault="00B01C4C" w:rsidP="00A465D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4C" w:rsidRPr="00EA458B" w:rsidRDefault="00B01C4C" w:rsidP="00787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1)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4C" w:rsidRDefault="008446C4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C4C" w:rsidRPr="00EA458B" w:rsidTr="00CB1EFF">
        <w:trPr>
          <w:trHeight w:val="7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C4C" w:rsidRDefault="00B01C4C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4C" w:rsidRPr="00EA458B" w:rsidRDefault="00B01C4C" w:rsidP="00A465D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4C" w:rsidRPr="00EA458B" w:rsidRDefault="00B01C4C" w:rsidP="00787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1 и более нарушений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4C" w:rsidRDefault="00B01C4C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46C4" w:rsidRPr="00EA458B" w:rsidTr="00CB1EFF">
        <w:trPr>
          <w:trHeight w:val="381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6C4" w:rsidRDefault="008446C4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6C4" w:rsidRPr="00EA458B" w:rsidRDefault="008446C4" w:rsidP="00A465D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>
              <w:rPr>
                <w:iCs/>
                <w:color w:val="000000"/>
                <w:spacing w:val="-1"/>
              </w:rPr>
              <w:t xml:space="preserve">Отсутствие нарушений трудовой дисциплины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C4" w:rsidRPr="00EA458B" w:rsidRDefault="008446C4" w:rsidP="00787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отчетном периоде нарушений, зафиксированных актами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C4" w:rsidRDefault="008446C4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46C4" w:rsidRPr="00EA458B" w:rsidTr="00CB1EFF">
        <w:trPr>
          <w:trHeight w:val="297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6C4" w:rsidRDefault="008446C4" w:rsidP="00465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C4" w:rsidRDefault="008446C4" w:rsidP="00A465D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C4" w:rsidRPr="00EA458B" w:rsidRDefault="008446C4" w:rsidP="00787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нарушений, зафиксированных актами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C4" w:rsidRDefault="008446C4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DD1" w:rsidRPr="00EA458B" w:rsidTr="006B53D5">
        <w:trPr>
          <w:trHeight w:val="505"/>
          <w:tblCellSpacing w:w="5" w:type="nil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F51C85" w:rsidRDefault="00E27DD1" w:rsidP="006B53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85">
              <w:rPr>
                <w:rFonts w:ascii="Times New Roman" w:hAnsi="Times New Roman" w:cs="Times New Roman"/>
                <w:b/>
                <w:sz w:val="24"/>
                <w:szCs w:val="24"/>
              </w:rPr>
              <w:t>2.Выплаты за интенсивность и высокие результаты работы</w:t>
            </w:r>
          </w:p>
        </w:tc>
      </w:tr>
      <w:tr w:rsidR="00E27DD1" w:rsidRPr="00EA458B" w:rsidTr="00CD5FBE">
        <w:trPr>
          <w:trHeight w:val="620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1" w:rsidRPr="00F51C85" w:rsidRDefault="00E27DD1" w:rsidP="006B53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51C85">
              <w:rPr>
                <w:b/>
              </w:rPr>
              <w:t>Главный архивист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732089" w:rsidRDefault="00E27DD1" w:rsidP="00732089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C18A6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эффективного научно-справочного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</w:t>
            </w:r>
          </w:p>
        </w:tc>
      </w:tr>
      <w:tr w:rsidR="00E27DD1" w:rsidRPr="00EA458B" w:rsidTr="000C3F65">
        <w:trPr>
          <w:trHeight w:val="4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1" w:rsidRPr="00EC18A6" w:rsidRDefault="00E27DD1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Доля единиц хранения, в отношении которых  работником учреждения проведена переработке и (или) описание,  по отношению к общему количеству единиц хранения, установленных плановыми показателями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8753A7">
            <w:r w:rsidRPr="00EA458B">
              <w:t xml:space="preserve">более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4C0BCA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4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DD1" w:rsidRPr="00EA458B" w:rsidTr="000C3F65">
        <w:trPr>
          <w:trHeight w:val="9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Pr="00EC18A6" w:rsidRDefault="00E27DD1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8753A7">
            <w:r w:rsidRPr="00EA458B"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4C0BCA" w:rsidP="003E4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3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DD1" w:rsidRPr="00EA458B" w:rsidTr="008753A7">
        <w:trPr>
          <w:trHeight w:val="10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C18A6" w:rsidRDefault="00E27DD1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8753A7">
            <w:r w:rsidRPr="00EA458B"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7DD1" w:rsidRPr="00EA458B" w:rsidTr="008753A7">
        <w:trPr>
          <w:trHeight w:val="10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65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информационных услуг и информационных продуктов для удовлетворения их информационных потребностей</w:t>
            </w:r>
          </w:p>
        </w:tc>
      </w:tr>
      <w:tr w:rsidR="00E27DD1" w:rsidRPr="00EA458B" w:rsidTr="00D641A7">
        <w:trPr>
          <w:trHeight w:val="617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1" w:rsidRPr="00EC18A6" w:rsidRDefault="002C5EFD" w:rsidP="002C5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Запросы, исполненные работником, с учетом сложности выполняемых работ и нормативных затрат, </w:t>
            </w:r>
            <w:r w:rsidR="00E27DD1"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="00E27DD1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="00E27DD1"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установленные сроки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0C3F65" w:rsidRDefault="00E27DD1" w:rsidP="000C3F65">
            <w:r w:rsidRPr="00EA458B">
              <w:t>100%</w:t>
            </w:r>
            <w:r w:rsidR="002C5EFD">
              <w:t>-ое исполнение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D641A7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41A7" w:rsidRPr="00EA458B" w:rsidTr="008753A7">
        <w:trPr>
          <w:trHeight w:val="36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1A7" w:rsidRDefault="00D641A7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A7" w:rsidRDefault="00D641A7" w:rsidP="002C5EFD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A7" w:rsidRPr="00EA458B" w:rsidRDefault="00D641A7" w:rsidP="000C3F65">
            <w:r>
              <w:t>Исполнение от 60 до 99 %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A7" w:rsidRDefault="00D641A7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7DD1" w:rsidRPr="00EA458B" w:rsidTr="000C3F65">
        <w:trPr>
          <w:trHeight w:val="5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D641A7" w:rsidP="00D641A7">
            <w:r>
              <w:t>менее 60</w:t>
            </w:r>
            <w:r w:rsidR="00E27DD1" w:rsidRPr="00EA458B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D641A7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7DD1" w:rsidRPr="00EA458B" w:rsidTr="000C3F65">
        <w:trPr>
          <w:trHeight w:val="1026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Доля подготовленных работником учреждения информационных материалов (статьи, обзоры, подборки  документов и т.п.), по отношению </w:t>
            </w:r>
            <w:proofErr w:type="gramStart"/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</w:t>
            </w:r>
            <w:proofErr w:type="gramEnd"/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запланированным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8753A7">
            <w: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2E6B92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7DD1" w:rsidRPr="00EA458B" w:rsidTr="00A1375A">
        <w:trPr>
          <w:trHeight w:val="90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1" w:rsidRPr="00EA458B" w:rsidRDefault="00E27DD1" w:rsidP="008753A7">
            <w: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1" w:rsidRDefault="003D110C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7DD1" w:rsidRPr="00EA458B" w:rsidTr="008753A7">
        <w:trPr>
          <w:trHeight w:val="640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pPr>
              <w:widowControl w:val="0"/>
              <w:autoSpaceDE w:val="0"/>
              <w:autoSpaceDN w:val="0"/>
              <w:adjustRightInd w:val="0"/>
            </w:pPr>
            <w:r w:rsidRPr="00F51C85">
              <w:rPr>
                <w:b/>
              </w:rPr>
              <w:t>Ведущий архивист</w:t>
            </w:r>
            <w:r>
              <w:t xml:space="preserve"> (осуществляющий функции </w:t>
            </w:r>
            <w:r w:rsidRPr="00CF07E5">
              <w:t>комплектова</w:t>
            </w:r>
            <w:r>
              <w:t>ния</w:t>
            </w:r>
            <w:r w:rsidRPr="00CF07E5">
              <w:t xml:space="preserve"> </w:t>
            </w:r>
            <w:r>
              <w:t xml:space="preserve">Архива </w:t>
            </w:r>
            <w:r w:rsidRPr="00CF07E5">
              <w:t>архивными документами от организаций-источников комплектования</w:t>
            </w:r>
            <w:r>
              <w:t>)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F20F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D1" w:rsidRPr="00EA458B" w:rsidTr="008753A7">
        <w:trPr>
          <w:trHeight w:val="63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Pr="00EA458B" w:rsidRDefault="00E27DD1" w:rsidP="003A0E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="00204CC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Выполнение заданий, связанных</w:t>
            </w:r>
            <w:r w:rsidR="00204CCB" w:rsidRPr="00204CC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с обеспечением рабочего процесса или уставной деятельности Архива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204CCB" w:rsidP="006B53D5">
            <w:pPr>
              <w:widowControl w:val="0"/>
              <w:autoSpaceDE w:val="0"/>
              <w:autoSpaceDN w:val="0"/>
              <w:adjustRightInd w:val="0"/>
            </w:pPr>
            <w:r>
              <w:t>Исполнено в срок, в полном объеме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3760F2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7DD1" w:rsidRPr="00EA458B" w:rsidTr="00FD7F50">
        <w:trPr>
          <w:trHeight w:val="4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204CCB" w:rsidP="006B53D5">
            <w:pPr>
              <w:widowControl w:val="0"/>
              <w:autoSpaceDE w:val="0"/>
              <w:autoSpaceDN w:val="0"/>
              <w:adjustRightInd w:val="0"/>
            </w:pPr>
            <w:r>
              <w:t>Исполнено не в полном объеме, с нарушением сроков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204CCB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60A2" w:rsidRPr="00EA458B" w:rsidTr="00CB1EFF">
        <w:trPr>
          <w:trHeight w:val="847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0A2" w:rsidRPr="00EA458B" w:rsidRDefault="00AD60A2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0A2" w:rsidRPr="00EA458B" w:rsidRDefault="00AD60A2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Доля организаций – источников комплектования, своевременно передавших документы на хранение  по отношению к общему количеству организаций, с  которыми работник учреждения осуществляет взаимодействие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0A2" w:rsidRPr="00EA458B" w:rsidRDefault="00AD60A2" w:rsidP="006B53D5">
            <w:pPr>
              <w:widowControl w:val="0"/>
              <w:autoSpaceDE w:val="0"/>
              <w:autoSpaceDN w:val="0"/>
              <w:adjustRightInd w:val="0"/>
            </w:pPr>
            <w:r w:rsidRPr="00EA458B"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0A2" w:rsidRPr="00EA458B" w:rsidRDefault="002437B3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7DD1" w:rsidRPr="00EA458B" w:rsidTr="00FD7F50">
        <w:trPr>
          <w:trHeight w:val="661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pPr>
              <w:widowControl w:val="0"/>
              <w:autoSpaceDE w:val="0"/>
              <w:autoSpaceDN w:val="0"/>
              <w:adjustRightInd w:val="0"/>
            </w:pPr>
            <w:r>
              <w:t>менее 10</w:t>
            </w:r>
            <w:r w:rsidRPr="00EA458B"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795050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0D16" w:rsidRPr="00EA458B" w:rsidTr="00CB1EFF">
        <w:trPr>
          <w:trHeight w:val="505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D16" w:rsidRPr="00EA458B" w:rsidRDefault="000E0D16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D16" w:rsidRPr="00EA458B" w:rsidRDefault="000E0D16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Своевременное представление регламентирующей отчетности директору Архиву, вышестоящим организациям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16" w:rsidRDefault="000E0D16" w:rsidP="006B53D5">
            <w:pPr>
              <w:widowControl w:val="0"/>
              <w:autoSpaceDE w:val="0"/>
              <w:autoSpaceDN w:val="0"/>
              <w:adjustRightInd w:val="0"/>
            </w:pPr>
            <w:r>
              <w:t xml:space="preserve">Отсутствие замечаний к срокам исполнения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16" w:rsidRDefault="000E0D16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0D16" w:rsidRPr="00EA458B" w:rsidTr="00CB1EFF">
        <w:trPr>
          <w:trHeight w:val="58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D16" w:rsidRPr="00EA458B" w:rsidRDefault="000E0D16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16" w:rsidRDefault="000E0D16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16" w:rsidRDefault="000E0D16" w:rsidP="006B53D5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замечаний к срокам исполнения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16" w:rsidRDefault="000E0D16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DD1" w:rsidRPr="00EA458B" w:rsidTr="00FD7F50">
        <w:trPr>
          <w:trHeight w:val="518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E3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информационных услуг и информационных продуктов для удовлетворения их информационных потребностей</w:t>
            </w:r>
          </w:p>
        </w:tc>
      </w:tr>
      <w:tr w:rsidR="00E27DD1" w:rsidRPr="00EA458B" w:rsidTr="00FD7F50">
        <w:trPr>
          <w:trHeight w:val="518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vertAlign w:val="superscript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Количество запросов социально-правового характера, исполненных работником учреждения с учетом  нормативных затрат в установленные сроки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pPr>
              <w:widowControl w:val="0"/>
              <w:autoSpaceDE w:val="0"/>
              <w:autoSpaceDN w:val="0"/>
              <w:adjustRightInd w:val="0"/>
            </w:pPr>
            <w:r w:rsidRPr="00EA458B">
              <w:t xml:space="preserve">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3760F2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7DD1" w:rsidRPr="00EA458B" w:rsidTr="00FD7F50">
        <w:trPr>
          <w:trHeight w:val="272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pPr>
              <w:widowControl w:val="0"/>
              <w:autoSpaceDE w:val="0"/>
              <w:autoSpaceDN w:val="0"/>
              <w:adjustRightInd w:val="0"/>
            </w:pPr>
            <w:r w:rsidRPr="00EA458B">
              <w:rPr>
                <w:rFonts w:eastAsia="Calibri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3760F2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7DD1" w:rsidRPr="00EA458B" w:rsidTr="00A1375A">
        <w:trPr>
          <w:trHeight w:val="316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widowControl w:val="0"/>
              <w:autoSpaceDE w:val="0"/>
              <w:autoSpaceDN w:val="0"/>
              <w:adjustRightInd w:val="0"/>
            </w:pPr>
            <w:r w:rsidRPr="00482980">
              <w:rPr>
                <w:b/>
              </w:rPr>
              <w:t>Ведущий архивист</w:t>
            </w:r>
            <w:r>
              <w:t xml:space="preserve"> (осуществляющий функции комплектования, ведения,</w:t>
            </w:r>
            <w:r w:rsidRPr="00CF07E5">
              <w:t xml:space="preserve"> учета документов по личному составу</w:t>
            </w:r>
            <w:r>
              <w:t xml:space="preserve">, документов </w:t>
            </w:r>
            <w:r w:rsidRPr="00CF07E5">
              <w:t xml:space="preserve"> ликвидированных организаций и других архивных документов, хранящихся в </w:t>
            </w:r>
            <w:r>
              <w:t>Архиве, исполняющий запросы социально-правового характера и пр.)</w:t>
            </w:r>
          </w:p>
        </w:tc>
        <w:tc>
          <w:tcPr>
            <w:tcW w:w="7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BF">
              <w:rPr>
                <w:rFonts w:ascii="Times New Roman" w:hAnsi="Times New Roman" w:cs="Times New Roman"/>
                <w:sz w:val="24"/>
                <w:szCs w:val="24"/>
              </w:rPr>
              <w:t>Комплектование  Архивного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DD1" w:rsidRPr="00EA458B" w:rsidTr="00484F0E">
        <w:trPr>
          <w:trHeight w:val="6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1" w:rsidRPr="003A0EBF" w:rsidRDefault="00E27DD1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ликвидированных 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аций, 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передавших документы на хранение  по отношению к общему количеству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ликвидированных 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организаций, с  которыми работник учреждения осуществляет взаимодействие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422BA1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7DD1" w:rsidRPr="00EA458B" w:rsidTr="006D567E">
        <w:trPr>
          <w:trHeight w:val="13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r>
              <w:t>менее 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422BA1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53E6" w:rsidRPr="00EA458B" w:rsidTr="00CB1EFF">
        <w:trPr>
          <w:trHeight w:val="40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3E6" w:rsidRDefault="001553E6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53E6" w:rsidRPr="00EA458B" w:rsidRDefault="001553E6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Консультирование источников комплектования и ликвидированные организации по вопросам архивного дела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E6" w:rsidRDefault="001553E6" w:rsidP="006B53D5">
            <w:r>
              <w:t>Отсутствие зафиксированных замечаний (жалоб) со стороны получателей консультаций, директора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E6" w:rsidRDefault="00422BA1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53E6" w:rsidRPr="00EA458B" w:rsidTr="00CB1EFF">
        <w:trPr>
          <w:trHeight w:val="374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3E6" w:rsidRDefault="001553E6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3E6" w:rsidRDefault="001553E6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E6" w:rsidRDefault="001553E6" w:rsidP="006B53D5">
            <w:r>
              <w:t>Наличие единичных (не более 2) замечаний (жалоб) со стороны получателей консультаций, руководителя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E6" w:rsidRDefault="00422BA1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53E6" w:rsidRPr="00EA458B" w:rsidTr="006D567E">
        <w:trPr>
          <w:trHeight w:val="48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3E6" w:rsidRDefault="001553E6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E6" w:rsidRDefault="001553E6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E6" w:rsidRDefault="001553E6" w:rsidP="006B53D5">
            <w:r>
              <w:t xml:space="preserve">Наличие 3 и более </w:t>
            </w:r>
            <w:r w:rsidRPr="001553E6">
              <w:t>замечаний (жалоб) со стороны получателей консультаций, руководителя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E6" w:rsidRDefault="001553E6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DD1" w:rsidRPr="00EA458B" w:rsidTr="008753A7">
        <w:trPr>
          <w:trHeight w:val="5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E3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информационных услуг и информационных продуктов для удовлетворения их информационных потребностей</w:t>
            </w:r>
          </w:p>
        </w:tc>
      </w:tr>
      <w:tr w:rsidR="00E27DD1" w:rsidRPr="00EA458B" w:rsidTr="008753A7">
        <w:trPr>
          <w:trHeight w:val="4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Количество запросов социально-правового характера, исполненных работником учреждения с учетом  нормативных затрат в установленные сроки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8753A7">
            <w:pPr>
              <w:widowControl w:val="0"/>
              <w:autoSpaceDE w:val="0"/>
              <w:autoSpaceDN w:val="0"/>
              <w:adjustRightInd w:val="0"/>
            </w:pPr>
            <w:r w:rsidRPr="00EA458B">
              <w:t xml:space="preserve">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74594D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7DD1" w:rsidRPr="00EA458B" w:rsidTr="008753A7">
        <w:trPr>
          <w:trHeight w:val="6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8753A7">
            <w:pPr>
              <w:widowControl w:val="0"/>
              <w:autoSpaceDE w:val="0"/>
              <w:autoSpaceDN w:val="0"/>
              <w:adjustRightInd w:val="0"/>
            </w:pPr>
            <w:r w:rsidRPr="00EA458B">
              <w:rPr>
                <w:rFonts w:eastAsia="Calibri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74594D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7DD1" w:rsidRPr="00EA458B" w:rsidTr="008753A7">
        <w:trPr>
          <w:trHeight w:val="1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3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порученной работы, связанной с обеспечением рабочего </w:t>
            </w:r>
            <w:r w:rsidRPr="00031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процесса или уставной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Архива</w:t>
            </w:r>
          </w:p>
        </w:tc>
      </w:tr>
      <w:tr w:rsidR="00E27DD1" w:rsidRPr="00EA458B" w:rsidTr="008753A7">
        <w:trPr>
          <w:trHeight w:val="1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Выполнение заданий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8753A7">
            <w:r>
              <w:t>в срок, в полном объеме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1553E6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7DD1" w:rsidRPr="00EA458B" w:rsidTr="00FD7F50">
        <w:trPr>
          <w:trHeight w:val="28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8753A7">
            <w:r>
              <w:t>не в полном объеме и (или) с нарушением сроков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74594D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7DD1" w:rsidRPr="00EA458B" w:rsidTr="008753A7">
        <w:trPr>
          <w:trHeight w:val="380"/>
          <w:tblCellSpacing w:w="5" w:type="nil"/>
        </w:trPr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E3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информационных услуг и информационных продуктов для удовлетворения их информационных потребностей</w:t>
            </w:r>
          </w:p>
        </w:tc>
      </w:tr>
      <w:tr w:rsidR="0087799F" w:rsidRPr="00EA458B" w:rsidTr="00D84DB3">
        <w:trPr>
          <w:trHeight w:val="38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widowControl w:val="0"/>
              <w:autoSpaceDE w:val="0"/>
              <w:autoSpaceDN w:val="0"/>
              <w:adjustRightInd w:val="0"/>
            </w:pPr>
            <w:r w:rsidRPr="000F30F1">
              <w:rPr>
                <w:b/>
              </w:rPr>
              <w:t>Архивист 1 категории,</w:t>
            </w:r>
            <w:r>
              <w:t xml:space="preserve"> осуществляющий функции по обеспечению работы читального зала Архива, сканированию (переводу в электронный вид) особо ценных и интенсивно используемых архивных документов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Доля единиц хранения подготовленных к выдаче и выданных работником учреждения из хранилища (с учетом  нормативных затрат), по отношению к общему объему выданных из хранилища единиц хранения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8753A7">
            <w:pPr>
              <w:widowControl w:val="0"/>
              <w:autoSpaceDE w:val="0"/>
              <w:autoSpaceDN w:val="0"/>
              <w:adjustRightInd w:val="0"/>
            </w:pPr>
            <w:r w:rsidRPr="00EA458B">
              <w:t xml:space="preserve">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799F" w:rsidRPr="00EA458B" w:rsidTr="008753A7">
        <w:trPr>
          <w:trHeight w:val="6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8753A7">
            <w:pPr>
              <w:widowControl w:val="0"/>
              <w:autoSpaceDE w:val="0"/>
              <w:autoSpaceDN w:val="0"/>
              <w:adjustRightInd w:val="0"/>
            </w:pPr>
            <w:r w:rsidRPr="00EA458B"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799F" w:rsidRPr="00EA458B" w:rsidTr="008753A7">
        <w:trPr>
          <w:trHeight w:val="79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5A4743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4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документов Архивного фонда Российской Федерации и других архивных документов</w:t>
            </w:r>
          </w:p>
        </w:tc>
      </w:tr>
      <w:tr w:rsidR="0087799F" w:rsidRPr="00EA458B" w:rsidTr="008753A7">
        <w:trPr>
          <w:trHeight w:val="9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Доля единиц хранения, отсканированных, переведенных работником учреждения на рулонную пленку, включенных в электронный фонд пользования, по отношению к общему объему единиц хранения, установленных плановыми показателями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8753A7">
            <w:pPr>
              <w:widowControl w:val="0"/>
              <w:autoSpaceDE w:val="0"/>
              <w:autoSpaceDN w:val="0"/>
              <w:adjustRightInd w:val="0"/>
            </w:pPr>
            <w:r w:rsidRPr="00EA458B">
              <w:t>более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799F" w:rsidRPr="00EA458B" w:rsidTr="008753A7">
        <w:trPr>
          <w:trHeight w:val="10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8753A7">
            <w:pPr>
              <w:widowControl w:val="0"/>
              <w:autoSpaceDE w:val="0"/>
              <w:autoSpaceDN w:val="0"/>
              <w:adjustRightInd w:val="0"/>
            </w:pPr>
            <w:r w:rsidRPr="00EA458B"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799F" w:rsidRPr="00EA458B" w:rsidTr="00CB1EFF">
        <w:trPr>
          <w:trHeight w:val="8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8753A7">
            <w:pPr>
              <w:widowControl w:val="0"/>
              <w:autoSpaceDE w:val="0"/>
              <w:autoSpaceDN w:val="0"/>
              <w:adjustRightInd w:val="0"/>
            </w:pPr>
            <w:r w:rsidRPr="00EA458B"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799F" w:rsidRPr="00EA458B" w:rsidTr="008753A7">
        <w:trPr>
          <w:trHeight w:val="4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3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порученной работы, связанной с обеспечением рабочего процесса или уставной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Архива</w:t>
            </w:r>
          </w:p>
        </w:tc>
      </w:tr>
      <w:tr w:rsidR="0087799F" w:rsidRPr="00EA458B" w:rsidTr="008753A7">
        <w:trPr>
          <w:trHeight w:val="10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8753A7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Выполнение заданий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8753A7">
            <w:r>
              <w:t>в срок, в полном объеме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799F" w:rsidRPr="00EA458B" w:rsidTr="00CB1EFF">
        <w:trPr>
          <w:trHeight w:val="882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8753A7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8753A7">
            <w:r>
              <w:t>не в полном объеме и (или) с нарушением сроков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799F" w:rsidRPr="00EA458B" w:rsidTr="00CB1EFF">
        <w:trPr>
          <w:trHeight w:val="524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8753A7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Своевременное  представление регламентирующей отчетности директору Архиву и вышестоящим организациям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8753A7">
            <w:r>
              <w:t xml:space="preserve">Отсутствие замечаний к срокам исполнения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799F" w:rsidRPr="00EA458B" w:rsidTr="008753A7">
        <w:trPr>
          <w:trHeight w:val="56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8753A7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8753A7">
            <w:r>
              <w:t xml:space="preserve">Наличие замечаний к срокам исполнения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99F" w:rsidRPr="00EA458B" w:rsidTr="00A1375A">
        <w:trPr>
          <w:trHeight w:val="1125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33656">
              <w:rPr>
                <w:b/>
              </w:rPr>
              <w:t>Архивист 1 категории,</w:t>
            </w:r>
            <w:r>
              <w:t xml:space="preserve"> осуществляющий функции по регистрации, учету, исполнению запросов </w:t>
            </w:r>
            <w:r>
              <w:lastRenderedPageBreak/>
              <w:t xml:space="preserve">социально-правового характера)  </w:t>
            </w:r>
            <w:proofErr w:type="gramEnd"/>
          </w:p>
        </w:tc>
        <w:tc>
          <w:tcPr>
            <w:tcW w:w="7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пользователям информационных услуг и информационных продуктов для удовлетворения их информационных потребностей</w:t>
            </w:r>
          </w:p>
        </w:tc>
      </w:tr>
      <w:tr w:rsidR="0087799F" w:rsidRPr="00EA458B" w:rsidTr="00837207">
        <w:trPr>
          <w:trHeight w:val="9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vertAlign w:val="superscript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Количество запросов социально-правового характера, исполненных работником </w:t>
            </w: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учреждения с учетом  нормативных затрат в установленные сроки в отчетном периоде</w:t>
            </w:r>
          </w:p>
          <w:p w:rsidR="0087799F" w:rsidRPr="00EA458B" w:rsidRDefault="0087799F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8753A7">
            <w:pPr>
              <w:widowControl w:val="0"/>
              <w:autoSpaceDE w:val="0"/>
              <w:autoSpaceDN w:val="0"/>
              <w:adjustRightInd w:val="0"/>
            </w:pPr>
            <w:r w:rsidRPr="00EA458B">
              <w:lastRenderedPageBreak/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799F" w:rsidRPr="00EA458B" w:rsidTr="004063C4">
        <w:trPr>
          <w:trHeight w:val="10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8753A7">
            <w:pPr>
              <w:widowControl w:val="0"/>
              <w:autoSpaceDE w:val="0"/>
              <w:autoSpaceDN w:val="0"/>
              <w:adjustRightInd w:val="0"/>
            </w:pPr>
            <w:r w:rsidRPr="00EA458B"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799F" w:rsidRPr="00EA458B" w:rsidTr="008753A7">
        <w:trPr>
          <w:trHeight w:val="4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C4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документов Архивного фонда Российской Федерации и других архивных документов</w:t>
            </w:r>
          </w:p>
        </w:tc>
      </w:tr>
      <w:tr w:rsidR="0087799F" w:rsidRPr="00EA458B" w:rsidTr="00CB1EFF">
        <w:trPr>
          <w:trHeight w:val="1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4063C4" w:rsidRDefault="0087799F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Доля единиц хранения,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8753A7">
            <w:pPr>
              <w:widowControl w:val="0"/>
              <w:autoSpaceDE w:val="0"/>
              <w:autoSpaceDN w:val="0"/>
              <w:adjustRightInd w:val="0"/>
            </w:pPr>
            <w:r w:rsidRPr="00EA458B">
              <w:t>более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799F" w:rsidRPr="00EA458B" w:rsidTr="00CB1EFF">
        <w:trPr>
          <w:trHeight w:val="13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физическое </w:t>
            </w:r>
            <w:proofErr w:type="gramStart"/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состояние</w:t>
            </w:r>
            <w:proofErr w:type="gramEnd"/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которых улучшено работником в текущем году,  по отношению к количеству единиц хранения, установленных плановыми показателями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8753A7">
            <w:pPr>
              <w:widowControl w:val="0"/>
              <w:autoSpaceDE w:val="0"/>
              <w:autoSpaceDN w:val="0"/>
              <w:adjustRightInd w:val="0"/>
            </w:pPr>
            <w:r w:rsidRPr="00EA458B"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799F" w:rsidRPr="00EA458B" w:rsidTr="00CB1EFF">
        <w:trPr>
          <w:trHeight w:val="693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8753A7">
            <w:pPr>
              <w:widowControl w:val="0"/>
              <w:autoSpaceDE w:val="0"/>
              <w:autoSpaceDN w:val="0"/>
              <w:adjustRightInd w:val="0"/>
            </w:pPr>
            <w:r w:rsidRPr="00EA458B"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799F" w:rsidRPr="00EA458B" w:rsidTr="00A1375A">
        <w:trPr>
          <w:trHeight w:val="703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3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порученной работы, связанной с обеспечением рабочего процесса или уставной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Архива</w:t>
            </w:r>
          </w:p>
        </w:tc>
      </w:tr>
      <w:tr w:rsidR="0087799F" w:rsidRPr="00EA458B" w:rsidTr="00A1375A">
        <w:trPr>
          <w:trHeight w:val="68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8753A7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Выполнение заданий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8753A7">
            <w:r>
              <w:t>в срок, в полном объеме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799F" w:rsidRPr="00EA458B" w:rsidTr="00A1375A">
        <w:trPr>
          <w:trHeight w:val="837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8753A7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8753A7">
            <w:r>
              <w:t>не в полном объеме и (или) с нарушением сроков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799F" w:rsidRPr="00EA458B" w:rsidTr="00CB1EFF">
        <w:trPr>
          <w:trHeight w:val="728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99F" w:rsidRPr="000F30F1" w:rsidRDefault="0087799F" w:rsidP="006B53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F30F1">
              <w:rPr>
                <w:b/>
              </w:rPr>
              <w:t>Архивист</w:t>
            </w:r>
          </w:p>
        </w:tc>
        <w:tc>
          <w:tcPr>
            <w:tcW w:w="7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DA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документов Архивного фонда Российской Федерации и других архивных документов</w:t>
            </w:r>
          </w:p>
          <w:p w:rsidR="0087799F" w:rsidRDefault="0087799F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9F" w:rsidRPr="00EA458B" w:rsidTr="008753A7">
        <w:trPr>
          <w:trHeight w:val="728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085F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Доля единиц хранения, физическое состояние которых улучшено работником в текущем году,  по отношению к количеству единиц хранения, установленных плановыми показателями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8753A7">
            <w:pPr>
              <w:widowControl w:val="0"/>
              <w:autoSpaceDE w:val="0"/>
              <w:autoSpaceDN w:val="0"/>
              <w:adjustRightInd w:val="0"/>
            </w:pPr>
            <w:r w:rsidRPr="00EA458B">
              <w:t>более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799F" w:rsidRPr="00EA458B" w:rsidTr="008753A7">
        <w:trPr>
          <w:trHeight w:val="8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8753A7">
            <w:pPr>
              <w:widowControl w:val="0"/>
              <w:autoSpaceDE w:val="0"/>
              <w:autoSpaceDN w:val="0"/>
              <w:adjustRightInd w:val="0"/>
            </w:pPr>
            <w:r w:rsidRPr="00EA458B"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799F" w:rsidRPr="00EA458B" w:rsidTr="00CB1EFF">
        <w:trPr>
          <w:trHeight w:val="6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8753A7">
            <w:pPr>
              <w:widowControl w:val="0"/>
              <w:autoSpaceDE w:val="0"/>
              <w:autoSpaceDN w:val="0"/>
              <w:adjustRightInd w:val="0"/>
            </w:pPr>
            <w:r w:rsidRPr="00EA458B"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799F" w:rsidRPr="00EA458B" w:rsidTr="008753A7">
        <w:trPr>
          <w:trHeight w:val="8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Доля единиц хранения, в отношении которых работником учреждения проведена проверка наличия и состояния дел, по отношению к общему объему единиц хранения, установленных плановыми показателями в отчетном периоде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8753A7">
            <w:pPr>
              <w:widowControl w:val="0"/>
              <w:autoSpaceDE w:val="0"/>
              <w:autoSpaceDN w:val="0"/>
              <w:adjustRightInd w:val="0"/>
            </w:pPr>
            <w:r w:rsidRPr="00EA458B">
              <w:t>более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7799F" w:rsidRPr="00EA458B" w:rsidTr="008753A7">
        <w:trPr>
          <w:trHeight w:val="704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8753A7">
            <w:pPr>
              <w:widowControl w:val="0"/>
              <w:autoSpaceDE w:val="0"/>
              <w:autoSpaceDN w:val="0"/>
              <w:adjustRightInd w:val="0"/>
            </w:pPr>
            <w:r w:rsidRPr="00EA458B"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799F" w:rsidRPr="00EA458B" w:rsidTr="000C3F65">
        <w:trPr>
          <w:trHeight w:val="8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8753A7">
            <w:pPr>
              <w:widowControl w:val="0"/>
              <w:autoSpaceDE w:val="0"/>
              <w:autoSpaceDN w:val="0"/>
              <w:adjustRightInd w:val="0"/>
            </w:pPr>
            <w:r w:rsidRPr="00EA458B"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7DD1" w:rsidRPr="00EA458B" w:rsidTr="008753A7">
        <w:trPr>
          <w:trHeight w:val="632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DD1" w:rsidRPr="00B13454" w:rsidRDefault="00E27DD1" w:rsidP="006B53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3454">
              <w:rPr>
                <w:b/>
              </w:rPr>
              <w:t>Программист</w:t>
            </w: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DD1" w:rsidRPr="00366D30" w:rsidRDefault="00E27DD1" w:rsidP="004B2B6D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366D3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своевременного проведения</w:t>
            </w:r>
            <w:r w:rsidRPr="00366D3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профилактического и текущего ремонта</w:t>
            </w:r>
            <w:r w:rsidR="004B2B6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техники, функционирования программного обеспечения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r>
              <w:t xml:space="preserve">Исполнено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9E273E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7DD1" w:rsidRPr="00EA458B" w:rsidTr="008753A7">
        <w:trPr>
          <w:trHeight w:val="6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Pr="00366D30" w:rsidRDefault="00E27DD1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r>
              <w:t>Исполнено с единичным замечанием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7DD1" w:rsidRPr="00EA458B" w:rsidTr="000C3F65">
        <w:trPr>
          <w:trHeight w:val="6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366D30" w:rsidRDefault="00E27DD1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r>
              <w:t xml:space="preserve">Исполнено с двумя и более замечаниями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DD1" w:rsidRPr="00EA458B" w:rsidTr="00FD7F50">
        <w:trPr>
          <w:trHeight w:val="318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B13454" w:rsidRDefault="00E27DD1" w:rsidP="006B53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3454">
              <w:rPr>
                <w:b/>
              </w:rPr>
              <w:t>Сторож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Обеспечение сохранности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8753A7">
            <w:r>
              <w:t xml:space="preserve">Исполнено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7DD1" w:rsidRPr="00EA458B" w:rsidTr="008753A7">
        <w:trPr>
          <w:trHeight w:val="36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8753A7">
            <w:r>
              <w:t>Исполнено с единичным замечанием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7DD1" w:rsidRPr="00EA458B" w:rsidTr="000C3F65">
        <w:trPr>
          <w:trHeight w:val="3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8753A7">
            <w:r>
              <w:t xml:space="preserve">Исполнено с двумя и более замечаниями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8446C4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DD1" w:rsidRPr="00EA458B" w:rsidTr="006B53D5">
        <w:trPr>
          <w:trHeight w:val="361"/>
          <w:tblCellSpacing w:w="5" w:type="nil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F51C85" w:rsidRDefault="00E27DD1" w:rsidP="006B53D5">
            <w:pPr>
              <w:widowControl w:val="0"/>
              <w:autoSpaceDE w:val="0"/>
              <w:autoSpaceDN w:val="0"/>
              <w:adjustRightInd w:val="0"/>
              <w:ind w:left="900"/>
              <w:jc w:val="center"/>
              <w:rPr>
                <w:b/>
              </w:rPr>
            </w:pPr>
            <w:r w:rsidRPr="00F51C85">
              <w:rPr>
                <w:b/>
              </w:rPr>
              <w:t>3. Выплаты за качество выполняемых работ</w:t>
            </w:r>
          </w:p>
        </w:tc>
      </w:tr>
      <w:tr w:rsidR="0087799F" w:rsidRPr="00EA458B" w:rsidTr="000C3F65">
        <w:trPr>
          <w:trHeight w:val="820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F" w:rsidRPr="00F51C85" w:rsidRDefault="0087799F" w:rsidP="001B2F3E">
            <w:pPr>
              <w:pStyle w:val="ConsPlusCell"/>
              <w:rPr>
                <w:b/>
              </w:rPr>
            </w:pPr>
            <w:r w:rsidRPr="00F5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архивист 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r w:rsidRPr="00EA458B">
              <w:t xml:space="preserve">Количество обоснованных жалоб со стороны юридических и физических лиц в адрес  руководителя учреждения, архивного агентства Красноярского края (органы государственной власти) на исполнение работником учреждения должностных обязанностей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r w:rsidRPr="00EA458B">
              <w:t>Отсутствие обращений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jc w:val="center"/>
            </w:pPr>
            <w:r>
              <w:t>30</w:t>
            </w:r>
          </w:p>
        </w:tc>
      </w:tr>
      <w:tr w:rsidR="0087799F" w:rsidRPr="00EA458B" w:rsidTr="000C3F65">
        <w:trPr>
          <w:trHeight w:val="718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6B53D5"/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r w:rsidRPr="00EA458B">
              <w:t xml:space="preserve">Наличие единичных (не более 2) обращений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jc w:val="center"/>
            </w:pPr>
            <w:r w:rsidRPr="00EA458B">
              <w:t>10</w:t>
            </w:r>
          </w:p>
        </w:tc>
      </w:tr>
      <w:tr w:rsidR="0087799F" w:rsidRPr="00EA458B" w:rsidTr="00CB1EFF">
        <w:trPr>
          <w:trHeight w:val="603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 2 и более  обращений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99F" w:rsidRPr="00EA458B" w:rsidTr="00CB1EFF">
        <w:trPr>
          <w:trHeight w:val="54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autoSpaceDE w:val="0"/>
              <w:autoSpaceDN w:val="0"/>
              <w:adjustRightInd w:val="0"/>
              <w:rPr>
                <w:iCs/>
                <w:color w:val="000000"/>
                <w:spacing w:val="-1"/>
              </w:rPr>
            </w:pPr>
            <w:r>
              <w:t xml:space="preserve">Количество обоснованных зафиксированных жалоб со стороны работников Архива в адрес директора Архива на исполнение работником должностных обязанностей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799F" w:rsidRPr="00EA458B" w:rsidTr="000C3F65">
        <w:trPr>
          <w:trHeight w:val="8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2)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799F" w:rsidRPr="00EA458B" w:rsidTr="00CB1EFF">
        <w:trPr>
          <w:trHeight w:val="433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3 и более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99F" w:rsidRPr="00EA458B" w:rsidTr="00CB1EFF">
        <w:trPr>
          <w:trHeight w:val="5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autoSpaceDE w:val="0"/>
              <w:autoSpaceDN w:val="0"/>
              <w:adjustRightInd w:val="0"/>
            </w:pPr>
            <w:r>
              <w:t>Качественное (в полном объеме и в срок) и</w:t>
            </w:r>
            <w:r w:rsidRPr="002D195E">
              <w:t>сполнение приказов руководителя</w:t>
            </w:r>
            <w:r>
              <w:t xml:space="preserve"> в части повышения качества деятельности Архива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799F" w:rsidRPr="00EA458B" w:rsidTr="00212B4C">
        <w:trPr>
          <w:trHeight w:val="4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799F" w:rsidRPr="00EA458B" w:rsidTr="00AA47CC">
        <w:trPr>
          <w:trHeight w:val="4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Default="0087799F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F" w:rsidRPr="00EA458B" w:rsidRDefault="008779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7DD1" w:rsidRPr="00EA458B" w:rsidTr="008753A7">
        <w:trPr>
          <w:trHeight w:val="864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1" w:rsidRPr="00EA458B" w:rsidRDefault="00E27DD1" w:rsidP="006B53D5">
            <w:pPr>
              <w:autoSpaceDE w:val="0"/>
              <w:autoSpaceDN w:val="0"/>
              <w:adjustRightInd w:val="0"/>
            </w:pPr>
            <w:r w:rsidRPr="00F51C85">
              <w:rPr>
                <w:b/>
              </w:rPr>
              <w:t>Ведущий архивист</w:t>
            </w:r>
            <w:r>
              <w:t xml:space="preserve"> (осуществляющий функции </w:t>
            </w:r>
            <w:r w:rsidRPr="00CF07E5">
              <w:t>комплектова</w:t>
            </w:r>
            <w:r>
              <w:t>ния</w:t>
            </w:r>
            <w:r w:rsidRPr="00CF07E5">
              <w:t xml:space="preserve"> </w:t>
            </w:r>
            <w:r>
              <w:t xml:space="preserve">Архива </w:t>
            </w:r>
            <w:r w:rsidRPr="00CF07E5">
              <w:t>архивными документами от организаций-источников комплектования</w:t>
            </w:r>
            <w:r>
              <w:t>)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  <w:r>
              <w:t>Качество</w:t>
            </w:r>
            <w:r w:rsidRPr="00EA458B">
              <w:t xml:space="preserve"> подготовки служебных документов </w:t>
            </w:r>
            <w:r>
              <w:t>(с</w:t>
            </w:r>
            <w:r w:rsidRPr="00EA458B">
              <w:t>оответствие документов, подготовленных работником учреждения в отчетном периоде, установленным нормативными документами  требованиям</w:t>
            </w:r>
            <w:r w:rsidR="00AF63AC" w:rsidRPr="00EA458B">
              <w:t>)</w:t>
            </w:r>
            <w:r w:rsidR="00916F17">
              <w:t xml:space="preserve">, в том числе  качественное </w:t>
            </w:r>
            <w:r w:rsidR="00916F17" w:rsidRPr="00916F17">
              <w:t xml:space="preserve"> оформление и размещение в единой информационной системе в сети Интернет отчетности по исполнению </w:t>
            </w:r>
            <w:r w:rsidR="00421952">
              <w:t xml:space="preserve">муниципальных </w:t>
            </w:r>
            <w:r w:rsidR="00916F17" w:rsidRPr="00916F17">
              <w:t>контрактов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DE1040" w:rsidP="008753A7">
            <w:r>
              <w:t>Отсутствие замечаний</w:t>
            </w:r>
            <w:r w:rsidR="00E27DD1" w:rsidRPr="00EA458B">
              <w:t xml:space="preserve">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0C17C4" w:rsidP="008753A7">
            <w:pPr>
              <w:jc w:val="center"/>
            </w:pPr>
            <w:r>
              <w:t>25</w:t>
            </w:r>
          </w:p>
        </w:tc>
      </w:tr>
      <w:tr w:rsidR="00E27DD1" w:rsidRPr="00EA458B" w:rsidTr="00382CF2">
        <w:trPr>
          <w:trHeight w:val="6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8753A7">
            <w:r w:rsidRPr="00EA458B">
              <w:t>Н</w:t>
            </w:r>
            <w:r w:rsidR="00DE1040">
              <w:t>аличие единичных (не более 2)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8753A7">
            <w:pPr>
              <w:jc w:val="center"/>
            </w:pPr>
            <w:r w:rsidRPr="00EA458B">
              <w:t>10</w:t>
            </w:r>
          </w:p>
        </w:tc>
      </w:tr>
      <w:tr w:rsidR="00E27DD1" w:rsidRPr="00EA458B" w:rsidTr="00382CF2">
        <w:trPr>
          <w:trHeight w:val="9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8753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 2 и более  обращений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600C" w:rsidRPr="00EA458B" w:rsidTr="00EE43BE">
        <w:trPr>
          <w:trHeight w:val="954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00C" w:rsidRDefault="0036600C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00C" w:rsidRDefault="0036600C" w:rsidP="006B53D5">
            <w:pPr>
              <w:autoSpaceDE w:val="0"/>
              <w:autoSpaceDN w:val="0"/>
              <w:adjustRightInd w:val="0"/>
            </w:pPr>
            <w:r w:rsidRPr="00EA458B">
              <w:t xml:space="preserve">Количество обоснованных жалоб со стороны юридических и физических лиц в адрес  </w:t>
            </w:r>
            <w:r w:rsidRPr="00EA458B">
              <w:lastRenderedPageBreak/>
              <w:t>руководителя учреждения, архивного агентства Красноярского края (органы государственной власти) на исполнение работником учреждения должностных обязанностей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0C" w:rsidRPr="00EA458B" w:rsidRDefault="0036600C" w:rsidP="008753A7">
            <w:r>
              <w:lastRenderedPageBreak/>
              <w:t xml:space="preserve">Отсутствие жалоб </w:t>
            </w:r>
            <w:r w:rsidRPr="00EA458B">
              <w:t xml:space="preserve">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0C" w:rsidRPr="00EA458B" w:rsidRDefault="00916F17" w:rsidP="008753A7">
            <w:pPr>
              <w:jc w:val="center"/>
            </w:pPr>
            <w:r>
              <w:t>25</w:t>
            </w:r>
          </w:p>
        </w:tc>
      </w:tr>
      <w:tr w:rsidR="0036600C" w:rsidRPr="00EA458B" w:rsidTr="00EE43BE">
        <w:trPr>
          <w:trHeight w:val="983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0C" w:rsidRDefault="0036600C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0C" w:rsidRDefault="0036600C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0C" w:rsidRPr="00EA458B" w:rsidRDefault="0036600C" w:rsidP="008753A7">
            <w:r w:rsidRPr="00EA458B">
              <w:t>Наличие е</w:t>
            </w:r>
            <w:r>
              <w:t>диничных (не более 2)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0C" w:rsidRPr="00EA458B" w:rsidRDefault="00916F17" w:rsidP="008753A7">
            <w:pPr>
              <w:jc w:val="center"/>
            </w:pPr>
            <w:r>
              <w:t>10</w:t>
            </w:r>
          </w:p>
        </w:tc>
      </w:tr>
      <w:tr w:rsidR="0036600C" w:rsidRPr="00EA458B" w:rsidTr="008753A7">
        <w:trPr>
          <w:trHeight w:val="1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0C" w:rsidRDefault="0036600C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0C" w:rsidRDefault="0036600C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0C" w:rsidRPr="00EA458B" w:rsidRDefault="0036600C" w:rsidP="008753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2 и более 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0C" w:rsidRPr="00EA458B" w:rsidRDefault="0036600C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600C" w:rsidRPr="00EA458B" w:rsidTr="00CB1EFF">
        <w:trPr>
          <w:trHeight w:val="8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0C" w:rsidRDefault="0036600C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00C" w:rsidRPr="004A4CD7" w:rsidRDefault="004A4CD7" w:rsidP="008753A7">
            <w:pPr>
              <w:autoSpaceDE w:val="0"/>
              <w:autoSpaceDN w:val="0"/>
              <w:adjustRightInd w:val="0"/>
            </w:pPr>
            <w:r w:rsidRPr="004A4CD7">
              <w:t xml:space="preserve">Качественное упорядочение документов и в соответствии с федеральными стандартами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0C" w:rsidRPr="00EA458B" w:rsidRDefault="004A4CD7" w:rsidP="008753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б</w:t>
            </w:r>
            <w:r w:rsidR="0036600C">
              <w:rPr>
                <w:rFonts w:ascii="Times New Roman" w:hAnsi="Times New Roman" w:cs="Times New Roman"/>
                <w:sz w:val="24"/>
                <w:szCs w:val="24"/>
              </w:rPr>
              <w:t xml:space="preserve">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0C" w:rsidRPr="00EA458B" w:rsidRDefault="00916F17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600C" w:rsidRPr="00EA458B" w:rsidTr="00CB1EFF">
        <w:trPr>
          <w:trHeight w:val="1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0C" w:rsidRDefault="0036600C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0C" w:rsidRDefault="0036600C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0C" w:rsidRPr="00EA458B" w:rsidRDefault="0036600C" w:rsidP="008753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 замечаний к качеству и срокам исполнения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0C" w:rsidRPr="00EA458B" w:rsidRDefault="0036600C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600C" w:rsidRPr="00EA458B" w:rsidTr="0036600C">
        <w:trPr>
          <w:trHeight w:val="49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0C" w:rsidRDefault="0036600C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00C" w:rsidRDefault="0036600C" w:rsidP="006B53D5">
            <w:pPr>
              <w:autoSpaceDE w:val="0"/>
              <w:autoSpaceDN w:val="0"/>
              <w:adjustRightInd w:val="0"/>
            </w:pPr>
            <w:r w:rsidRPr="0036600C">
              <w:t>Количество обоснованных зафиксированных жалоб со стороны работников Архива в адрес директора Архива на исполнение работником должностных обязанностей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0C" w:rsidRDefault="0036600C" w:rsidP="008753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</w:t>
            </w:r>
          </w:p>
          <w:p w:rsidR="0036600C" w:rsidRDefault="0036600C" w:rsidP="008753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0C" w:rsidRDefault="00916F17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600C" w:rsidRPr="00EA458B" w:rsidTr="0036600C">
        <w:trPr>
          <w:trHeight w:val="617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0C" w:rsidRDefault="0036600C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0C" w:rsidRPr="0036600C" w:rsidRDefault="0036600C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0C" w:rsidRDefault="0036600C" w:rsidP="008753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00C">
              <w:rPr>
                <w:rFonts w:ascii="Times New Roman" w:hAnsi="Times New Roman" w:cs="Times New Roman"/>
                <w:sz w:val="24"/>
                <w:szCs w:val="24"/>
              </w:rPr>
              <w:t>Наличие единичных (не более 2)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0C" w:rsidRDefault="001C3B3F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600C" w:rsidRPr="00EA458B" w:rsidTr="002E2E5A">
        <w:trPr>
          <w:trHeight w:val="505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0C" w:rsidRDefault="0036600C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0C" w:rsidRPr="0036600C" w:rsidRDefault="0036600C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0C" w:rsidRPr="0036600C" w:rsidRDefault="0036600C" w:rsidP="008753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3 и более жалоб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0C" w:rsidRDefault="001C3B3F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DD1" w:rsidRPr="00EA458B" w:rsidTr="008753A7">
        <w:trPr>
          <w:trHeight w:val="808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  <w:r w:rsidRPr="00482980">
              <w:rPr>
                <w:b/>
              </w:rPr>
              <w:t>Ведущий архивист</w:t>
            </w:r>
            <w:r>
              <w:t xml:space="preserve"> (осуществляющий функции комплектования, ведения,</w:t>
            </w:r>
            <w:r w:rsidRPr="00CF07E5">
              <w:t xml:space="preserve"> учета документов по личному составу</w:t>
            </w:r>
            <w:r>
              <w:t xml:space="preserve">, документов </w:t>
            </w:r>
            <w:r w:rsidRPr="00CF07E5">
              <w:t xml:space="preserve"> ликвидированных организаций и других архивных документов, хранящихся в </w:t>
            </w:r>
            <w:r>
              <w:t>Архиве, исполняющий запросы социально-правового характера и пр.)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1" w:rsidRDefault="00E27DD1" w:rsidP="00996960">
            <w:pPr>
              <w:autoSpaceDE w:val="0"/>
              <w:autoSpaceDN w:val="0"/>
              <w:adjustRightInd w:val="0"/>
            </w:pPr>
            <w:r w:rsidRPr="00EA458B">
              <w:t xml:space="preserve">Количество обоснованных жалоб со стороны юридических и физических лиц в адрес  руководителя учреждения, архивного агентства Красноярского края (органы государственной власти) на исполнение работником </w:t>
            </w:r>
            <w:r>
              <w:t xml:space="preserve">запросов социально-правового характера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8753A7">
            <w:r w:rsidRPr="00EA458B">
              <w:t>Отсутствие обращений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3E2230" w:rsidP="008753A7">
            <w:pPr>
              <w:jc w:val="center"/>
            </w:pPr>
            <w:r>
              <w:t>4</w:t>
            </w:r>
            <w:r w:rsidR="00E27DD1">
              <w:t>0</w:t>
            </w:r>
          </w:p>
        </w:tc>
      </w:tr>
      <w:tr w:rsidR="00E27DD1" w:rsidRPr="00EA458B" w:rsidTr="008753A7">
        <w:trPr>
          <w:trHeight w:val="7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8753A7">
            <w:r w:rsidRPr="00EA458B">
              <w:t xml:space="preserve">Наличие единичных (не более 2) обращений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3E2230" w:rsidP="008753A7">
            <w:pPr>
              <w:jc w:val="center"/>
            </w:pPr>
            <w:r>
              <w:t>2</w:t>
            </w:r>
            <w:r w:rsidR="00E27DD1">
              <w:t>0</w:t>
            </w:r>
          </w:p>
        </w:tc>
      </w:tr>
      <w:tr w:rsidR="00E27DD1" w:rsidRPr="00EA458B" w:rsidTr="008753A7">
        <w:trPr>
          <w:trHeight w:val="8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8753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 2 и более  обращений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3E2230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7DD1" w:rsidRPr="00EA458B" w:rsidTr="008753A7">
        <w:trPr>
          <w:trHeight w:val="9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1" w:rsidRPr="00EA458B" w:rsidRDefault="00E27DD1" w:rsidP="008753A7">
            <w:pPr>
              <w:autoSpaceDE w:val="0"/>
              <w:autoSpaceDN w:val="0"/>
              <w:adjustRightInd w:val="0"/>
            </w:pPr>
            <w:r>
              <w:t>Качественное (в полном объеме и в срок) и</w:t>
            </w:r>
            <w:r w:rsidRPr="002D195E">
              <w:t>сполнение приказов руководителя</w:t>
            </w:r>
            <w:r>
              <w:t xml:space="preserve"> в части повышения качества деятельности Архива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8753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3E2230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7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DD1" w:rsidRPr="00EA458B" w:rsidTr="00996960">
        <w:trPr>
          <w:trHeight w:val="7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8753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3E2230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DD1" w:rsidRPr="00EA458B" w:rsidTr="004516E1">
        <w:trPr>
          <w:trHeight w:val="8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8753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7DD1" w:rsidRPr="00EA458B" w:rsidTr="008753A7">
        <w:trPr>
          <w:trHeight w:val="720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  <w:r w:rsidRPr="000F30F1">
              <w:rPr>
                <w:b/>
              </w:rPr>
              <w:t>Архивист 1 категории,</w:t>
            </w:r>
            <w:r>
              <w:t xml:space="preserve"> осуществляющий функции по обеспечению работы читального зала Архива, сканированию (переводу в электронный вид) особо ценных и интенсивно используемых архивных </w:t>
            </w:r>
            <w:r>
              <w:lastRenderedPageBreak/>
              <w:t>документов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1" w:rsidRDefault="00E27DD1" w:rsidP="004516E1">
            <w:pPr>
              <w:autoSpaceDE w:val="0"/>
              <w:autoSpaceDN w:val="0"/>
              <w:adjustRightInd w:val="0"/>
            </w:pPr>
            <w:r w:rsidRPr="00EA458B">
              <w:lastRenderedPageBreak/>
              <w:t xml:space="preserve">Количество обоснованных жалоб со стороны юридических и физических лиц в адрес  руководителя учреждения, архивного агентства Красноярского края (органы государственной власти) на исполнение работником </w:t>
            </w:r>
            <w:proofErr w:type="spellStart"/>
            <w:r>
              <w:t>фукнций</w:t>
            </w:r>
            <w:proofErr w:type="spellEnd"/>
            <w:r>
              <w:t xml:space="preserve"> по обслуживанию пользователей читального зала Архива</w:t>
            </w:r>
            <w:r w:rsidR="00E54616">
              <w:t xml:space="preserve"> и </w:t>
            </w:r>
            <w:r w:rsidR="00E54616" w:rsidRPr="00E54616">
              <w:t xml:space="preserve">«оцифровке» (переводу в электронный вид) особо ценных и интенсивно используемых архивных </w:t>
            </w:r>
            <w:r w:rsidR="00E54616" w:rsidRPr="00E54616">
              <w:lastRenderedPageBreak/>
              <w:t>документов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8753A7">
            <w:r w:rsidRPr="00EA458B">
              <w:lastRenderedPageBreak/>
              <w:t>Отсутствие обращений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B57E3A" w:rsidP="008753A7">
            <w:pPr>
              <w:jc w:val="center"/>
            </w:pPr>
            <w:r>
              <w:t>25</w:t>
            </w:r>
          </w:p>
        </w:tc>
      </w:tr>
      <w:tr w:rsidR="00E27DD1" w:rsidRPr="00EA458B" w:rsidTr="008753A7">
        <w:trPr>
          <w:trHeight w:val="6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4516E1" w:rsidRDefault="00E27DD1" w:rsidP="008753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16E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единичных (не более 2) обращений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t>10</w:t>
            </w:r>
          </w:p>
        </w:tc>
      </w:tr>
      <w:tr w:rsidR="00E27DD1" w:rsidRPr="00EA458B" w:rsidTr="008753A7">
        <w:trPr>
          <w:trHeight w:val="6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8753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 2 и более  обращений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DD1" w:rsidRPr="00EA458B" w:rsidTr="008753A7">
        <w:trPr>
          <w:trHeight w:val="7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1" w:rsidRPr="00EA458B" w:rsidRDefault="00E27DD1" w:rsidP="008753A7">
            <w:pPr>
              <w:autoSpaceDE w:val="0"/>
              <w:autoSpaceDN w:val="0"/>
              <w:adjustRightInd w:val="0"/>
            </w:pPr>
            <w:r>
              <w:t>Качественное (в полном объеме и в срок) и</w:t>
            </w:r>
            <w:r w:rsidRPr="002D195E">
              <w:t>сполнение приказов</w:t>
            </w:r>
            <w:r w:rsidR="00E54616">
              <w:t xml:space="preserve">, поручений директора </w:t>
            </w:r>
            <w:r>
              <w:t xml:space="preserve"> в части повышения качества деятельности Архива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8753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5F349B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7DD1" w:rsidRPr="00EA458B" w:rsidTr="004516E1">
        <w:trPr>
          <w:trHeight w:val="6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8753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7DD1" w:rsidRPr="00EA458B" w:rsidTr="004516E1">
        <w:trPr>
          <w:trHeight w:val="6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8753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B57E3A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DD1" w:rsidRPr="00EA458B" w:rsidTr="008753A7">
        <w:trPr>
          <w:trHeight w:val="32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1" w:rsidRDefault="00E54616" w:rsidP="008753A7">
            <w:pPr>
              <w:autoSpaceDE w:val="0"/>
              <w:autoSpaceDN w:val="0"/>
              <w:adjustRightInd w:val="0"/>
            </w:pPr>
            <w:r w:rsidRPr="00E54616">
              <w:t>Количество обоснованных зафиксированных жалоб со стороны работников Архива в адрес директора Архива на исполнение работником должностных обязанностей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54616" w:rsidP="008753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54616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7DD1" w:rsidRPr="00EA458B" w:rsidTr="008753A7">
        <w:trPr>
          <w:trHeight w:val="10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8753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E54616">
              <w:rPr>
                <w:rFonts w:ascii="Times New Roman" w:hAnsi="Times New Roman" w:cs="Times New Roman"/>
                <w:sz w:val="24"/>
                <w:szCs w:val="24"/>
              </w:rPr>
              <w:t xml:space="preserve"> единичных жалоб (не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54616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7DD1" w:rsidRPr="00EA458B" w:rsidTr="00A1375A">
        <w:trPr>
          <w:trHeight w:val="629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8753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2-х и более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49B" w:rsidRPr="00EA458B" w:rsidTr="00CB1EFF">
        <w:trPr>
          <w:trHeight w:val="26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349B" w:rsidRDefault="005F349B" w:rsidP="006B53D5">
            <w:pPr>
              <w:autoSpaceDE w:val="0"/>
              <w:autoSpaceDN w:val="0"/>
              <w:adjustRightInd w:val="0"/>
            </w:pPr>
            <w:r w:rsidRPr="00333656">
              <w:rPr>
                <w:b/>
              </w:rPr>
              <w:t>Архивист 1 категории,</w:t>
            </w:r>
            <w:r>
              <w:t xml:space="preserve"> </w:t>
            </w:r>
          </w:p>
          <w:p w:rsidR="005F349B" w:rsidRDefault="005F349B" w:rsidP="006B53D5">
            <w:pPr>
              <w:autoSpaceDE w:val="0"/>
              <w:autoSpaceDN w:val="0"/>
              <w:adjustRightInd w:val="0"/>
            </w:pPr>
            <w:proofErr w:type="gramStart"/>
            <w:r>
              <w:t>осуществляющий</w:t>
            </w:r>
            <w:proofErr w:type="gramEnd"/>
            <w:r>
              <w:t xml:space="preserve"> функции по регистрации, учету, исполнению запросов социально-правового характера)  </w:t>
            </w: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349B" w:rsidRDefault="005F349B" w:rsidP="008753A7">
            <w:pPr>
              <w:autoSpaceDE w:val="0"/>
              <w:autoSpaceDN w:val="0"/>
              <w:adjustRightInd w:val="0"/>
            </w:pPr>
            <w:r w:rsidRPr="00EA458B">
              <w:t xml:space="preserve">Количество обоснованных жалоб со стороны юридических </w:t>
            </w:r>
          </w:p>
          <w:p w:rsidR="005F349B" w:rsidRDefault="005F349B" w:rsidP="008753A7">
            <w:pPr>
              <w:autoSpaceDE w:val="0"/>
              <w:autoSpaceDN w:val="0"/>
              <w:adjustRightInd w:val="0"/>
            </w:pPr>
            <w:r w:rsidRPr="00EA458B">
              <w:t xml:space="preserve">и физических лиц в адрес  руководителя учреждения, архивного агентства Красноярского края (органы государственной власти) на исполнение работником </w:t>
            </w:r>
            <w:r>
              <w:t xml:space="preserve">запросов социально-правового характера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B" w:rsidRPr="00EA458B" w:rsidRDefault="005F349B" w:rsidP="008753A7">
            <w:r w:rsidRPr="00EA458B">
              <w:t>Отсутствие обращений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B" w:rsidRPr="00EA458B" w:rsidRDefault="001C74C5" w:rsidP="008753A7">
            <w:pPr>
              <w:jc w:val="center"/>
            </w:pPr>
            <w:r>
              <w:t>25</w:t>
            </w:r>
          </w:p>
        </w:tc>
      </w:tr>
      <w:tr w:rsidR="005F349B" w:rsidRPr="00EA458B" w:rsidTr="00CB1EFF">
        <w:trPr>
          <w:trHeight w:val="1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49B" w:rsidRDefault="005F349B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49B" w:rsidRDefault="005F349B" w:rsidP="008753A7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B" w:rsidRPr="008753A7" w:rsidRDefault="005F349B" w:rsidP="008753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3A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единичных (не более 2) обращений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B" w:rsidRPr="008753A7" w:rsidRDefault="005F349B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A7">
              <w:rPr>
                <w:sz w:val="24"/>
                <w:szCs w:val="24"/>
              </w:rPr>
              <w:t>10</w:t>
            </w:r>
          </w:p>
        </w:tc>
      </w:tr>
      <w:tr w:rsidR="005F349B" w:rsidRPr="00EA458B" w:rsidTr="008753A7">
        <w:trPr>
          <w:trHeight w:val="1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49B" w:rsidRDefault="005F349B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B" w:rsidRDefault="005F349B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B" w:rsidRDefault="005F349B" w:rsidP="008753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Наличие  2 и более  обращений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B" w:rsidRDefault="005F349B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49B" w:rsidRPr="00EA458B" w:rsidTr="008753A7">
        <w:trPr>
          <w:trHeight w:val="3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49B" w:rsidRDefault="005F349B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49B" w:rsidRPr="00EA458B" w:rsidRDefault="005F349B" w:rsidP="008753A7">
            <w:pPr>
              <w:autoSpaceDE w:val="0"/>
              <w:autoSpaceDN w:val="0"/>
              <w:adjustRightInd w:val="0"/>
            </w:pPr>
            <w:r>
              <w:t>Качественное (в полном объеме и в срок) и</w:t>
            </w:r>
            <w:r w:rsidRPr="002D195E">
              <w:t>сполнение приказов руководителя</w:t>
            </w:r>
            <w:r>
              <w:t xml:space="preserve"> в части повышения качества деятельности Архива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B" w:rsidRPr="00EA458B" w:rsidRDefault="005F349B" w:rsidP="008753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B" w:rsidRPr="00EA458B" w:rsidRDefault="005F349B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F349B" w:rsidRPr="00EA458B" w:rsidTr="008753A7">
        <w:trPr>
          <w:trHeight w:val="2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49B" w:rsidRDefault="005F349B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49B" w:rsidRDefault="005F349B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B" w:rsidRDefault="005F349B" w:rsidP="008753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B" w:rsidRDefault="005F349B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349B" w:rsidRPr="00EA458B" w:rsidTr="008753A7">
        <w:trPr>
          <w:trHeight w:val="3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49B" w:rsidRDefault="005F349B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B" w:rsidRDefault="005F349B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B" w:rsidRDefault="005F349B" w:rsidP="008753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B" w:rsidRDefault="005F349B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49B" w:rsidRPr="00EA458B" w:rsidTr="008753A7">
        <w:trPr>
          <w:trHeight w:val="64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49B" w:rsidRDefault="005F349B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49B" w:rsidRDefault="005F349B" w:rsidP="008753A7">
            <w:pPr>
              <w:autoSpaceDE w:val="0"/>
              <w:autoSpaceDN w:val="0"/>
              <w:adjustRightInd w:val="0"/>
            </w:pPr>
            <w:r w:rsidRPr="005F349B">
              <w:t>Количество обоснованных зафиксированных жалоб со стороны работников Архива в адрес директора Архива на исполнение работником должностных обязанностей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B" w:rsidRPr="00EA458B" w:rsidRDefault="005F349B" w:rsidP="008753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B" w:rsidRDefault="005F349B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F349B" w:rsidRPr="00EA458B" w:rsidTr="00CB1EFF">
        <w:trPr>
          <w:trHeight w:val="593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49B" w:rsidRDefault="005F349B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49B" w:rsidRDefault="005F349B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B" w:rsidRDefault="005F349B" w:rsidP="009307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B" w:rsidRDefault="005F349B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349B" w:rsidRPr="00EA458B" w:rsidTr="008753A7">
        <w:trPr>
          <w:trHeight w:val="38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B" w:rsidRDefault="005F349B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B" w:rsidRDefault="005F349B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B" w:rsidRDefault="005F349B" w:rsidP="009307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349B">
              <w:rPr>
                <w:rFonts w:ascii="Times New Roman" w:hAnsi="Times New Roman" w:cs="Times New Roman"/>
                <w:sz w:val="24"/>
                <w:szCs w:val="24"/>
              </w:rPr>
              <w:t>Наличие 2-х и более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9B" w:rsidRDefault="005F349B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DD1" w:rsidRPr="00EA458B" w:rsidTr="00CD5FBE">
        <w:trPr>
          <w:trHeight w:val="540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DD1" w:rsidRPr="000F30F1" w:rsidRDefault="00E27DD1" w:rsidP="006B53D5">
            <w:pPr>
              <w:autoSpaceDE w:val="0"/>
              <w:autoSpaceDN w:val="0"/>
              <w:adjustRightInd w:val="0"/>
              <w:rPr>
                <w:b/>
              </w:rPr>
            </w:pPr>
            <w:r w:rsidRPr="000F30F1">
              <w:rPr>
                <w:b/>
              </w:rPr>
              <w:t>Архивист</w:t>
            </w: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75500C">
            <w:pPr>
              <w:autoSpaceDE w:val="0"/>
              <w:autoSpaceDN w:val="0"/>
              <w:adjustRightInd w:val="0"/>
            </w:pPr>
            <w:r>
              <w:t>Качественное (в полном объеме и в срок) и</w:t>
            </w:r>
            <w:r w:rsidRPr="002D195E">
              <w:t>сполнение приказов руководителя</w:t>
            </w:r>
            <w:r>
              <w:t xml:space="preserve"> в части повышения качества деятельности Архива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CD5F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AF63AC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7DD1" w:rsidRPr="00EA458B" w:rsidTr="00CD5FBE">
        <w:trPr>
          <w:trHeight w:val="3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75500C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CD5F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7DD1" w:rsidRPr="00EA458B" w:rsidTr="00774954">
        <w:trPr>
          <w:trHeight w:val="46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75500C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CD5F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6C56" w:rsidRPr="00EA458B" w:rsidTr="00CB1EFF">
        <w:trPr>
          <w:trHeight w:val="597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C56" w:rsidRDefault="00B66C56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C56" w:rsidRDefault="00B66C56" w:rsidP="0075500C">
            <w:pPr>
              <w:autoSpaceDE w:val="0"/>
              <w:autoSpaceDN w:val="0"/>
              <w:adjustRightInd w:val="0"/>
            </w:pPr>
            <w:r w:rsidRPr="00B66C56">
              <w:t>Количество обоснованных зафиксированных жалоб со стороны работников Архива в адрес директора Архива на исполнение работником должностных обязанностей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6" w:rsidRDefault="00B66C56" w:rsidP="00CD5F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6" w:rsidRDefault="00B66C56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66C56" w:rsidRPr="00EA458B" w:rsidTr="00CB1EFF">
        <w:trPr>
          <w:trHeight w:val="551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56" w:rsidRDefault="00B66C56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56" w:rsidRPr="00B66C56" w:rsidRDefault="00B66C56" w:rsidP="0075500C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6" w:rsidRDefault="00B66C56" w:rsidP="00CD5F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C56">
              <w:rPr>
                <w:rFonts w:ascii="Times New Roman" w:hAnsi="Times New Roman" w:cs="Times New Roman"/>
                <w:sz w:val="24"/>
                <w:szCs w:val="24"/>
              </w:rPr>
              <w:t>Наличие единичных жалоб (не более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6" w:rsidRDefault="00B66C56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6C56" w:rsidRPr="00EA458B" w:rsidTr="00774954">
        <w:trPr>
          <w:trHeight w:val="466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56" w:rsidRDefault="00B66C56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6" w:rsidRPr="00B66C56" w:rsidRDefault="00B66C56" w:rsidP="0075500C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6" w:rsidRDefault="00B66C56" w:rsidP="00CD5F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C56">
              <w:rPr>
                <w:rFonts w:ascii="Times New Roman" w:hAnsi="Times New Roman" w:cs="Times New Roman"/>
                <w:sz w:val="24"/>
                <w:szCs w:val="24"/>
              </w:rPr>
              <w:t>Наличие 2-х и более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6" w:rsidRDefault="00B66C56" w:rsidP="008753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DD1" w:rsidRPr="00EA458B" w:rsidTr="0075500C">
        <w:trPr>
          <w:trHeight w:val="1303"/>
          <w:tblCellSpacing w:w="5" w:type="nil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1" w:rsidRDefault="00E27DD1" w:rsidP="0075500C">
            <w:pPr>
              <w:autoSpaceDE w:val="0"/>
              <w:autoSpaceDN w:val="0"/>
              <w:adjustRightInd w:val="0"/>
            </w:pPr>
            <w:r w:rsidRPr="00EA458B">
              <w:t xml:space="preserve">Количество обоснованных жалоб со стороны юридических и физических лиц в адрес  руководителя учреждения, архивного агентства Красноярского края (органы государственной власти) на исполнение работником </w:t>
            </w:r>
            <w:r>
              <w:t xml:space="preserve">запросов социального характера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CD5F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9E273E" w:rsidP="00CD5F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7DD1" w:rsidRPr="00EA458B" w:rsidTr="0075500C">
        <w:trPr>
          <w:trHeight w:val="8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75500C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CD5F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1 и более замечаний)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9E273E" w:rsidP="00CD5F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DD1" w:rsidRPr="00EA458B" w:rsidTr="00CD5FBE">
        <w:trPr>
          <w:trHeight w:val="640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1" w:rsidRPr="00B13454" w:rsidRDefault="00E27DD1" w:rsidP="006B53D5">
            <w:pPr>
              <w:autoSpaceDE w:val="0"/>
              <w:autoSpaceDN w:val="0"/>
              <w:adjustRightInd w:val="0"/>
              <w:rPr>
                <w:b/>
              </w:rPr>
            </w:pPr>
            <w:r w:rsidRPr="00B13454">
              <w:rPr>
                <w:b/>
              </w:rPr>
              <w:t xml:space="preserve">Программист 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1" w:rsidRPr="00EA458B" w:rsidRDefault="00B01C4C" w:rsidP="0075500C">
            <w:pPr>
              <w:autoSpaceDE w:val="0"/>
              <w:autoSpaceDN w:val="0"/>
              <w:adjustRightInd w:val="0"/>
            </w:pPr>
            <w:r>
              <w:t>Качественно</w:t>
            </w:r>
            <w:r w:rsidR="00E27DD1">
              <w:t xml:space="preserve">е устранение технических неполадок электронной техники, установка и </w:t>
            </w:r>
            <w:proofErr w:type="spellStart"/>
            <w:r w:rsidR="00E27DD1">
              <w:t>фукнционирование</w:t>
            </w:r>
            <w:proofErr w:type="spellEnd"/>
            <w:r w:rsidR="00E27DD1">
              <w:t xml:space="preserve"> программного обеспечения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CD5F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B01C4C" w:rsidP="00B01C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7DD1" w:rsidRPr="00EA458B" w:rsidTr="00773D6B">
        <w:trPr>
          <w:trHeight w:val="72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75500C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CD5F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1 и более замечаний)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CD5F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7DD1" w:rsidRPr="00EA458B" w:rsidTr="00CD5FBE">
        <w:trPr>
          <w:trHeight w:val="300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1" w:rsidRPr="00B13454" w:rsidRDefault="00E27DD1" w:rsidP="006B53D5">
            <w:pPr>
              <w:autoSpaceDE w:val="0"/>
              <w:autoSpaceDN w:val="0"/>
              <w:adjustRightInd w:val="0"/>
              <w:rPr>
                <w:b/>
              </w:rPr>
            </w:pPr>
            <w:r w:rsidRPr="00B13454">
              <w:rPr>
                <w:b/>
              </w:rPr>
              <w:t>Сторож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1" w:rsidRDefault="00E27DD1" w:rsidP="00CD5FBE">
            <w:pPr>
              <w:autoSpaceDE w:val="0"/>
              <w:autoSpaceDN w:val="0"/>
              <w:adjustRightInd w:val="0"/>
            </w:pPr>
            <w:r>
              <w:t>Качественное (в полном объеме и в срок) и</w:t>
            </w:r>
            <w:r w:rsidRPr="002D195E">
              <w:t>сполнение приказов руководителя</w:t>
            </w:r>
            <w:r>
              <w:t xml:space="preserve"> в части повышения качества деятельности Архива</w:t>
            </w:r>
            <w:r w:rsidR="008446C4">
              <w:t xml:space="preserve"> по сохранности архивных документов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Pr="00EA458B" w:rsidRDefault="00E27DD1" w:rsidP="00CD5F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CD5F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7DD1" w:rsidRPr="00EA458B" w:rsidTr="00773D6B">
        <w:trPr>
          <w:trHeight w:val="18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DD1" w:rsidRDefault="00E27DD1" w:rsidP="0075500C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CD5F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единичных замечаний (не более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CD5F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7DD1" w:rsidRPr="00EA458B" w:rsidTr="00CD5FBE">
        <w:trPr>
          <w:trHeight w:val="200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6B53D5">
            <w:pPr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75500C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E27DD1" w:rsidP="00CD5F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2-х и более замечаний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1" w:rsidRDefault="008446C4" w:rsidP="00CD5F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7799F" w:rsidRDefault="0087799F" w:rsidP="0016304E">
      <w:pPr>
        <w:pStyle w:val="ConsPlusCell"/>
        <w:ind w:right="-285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  <w:vertAlign w:val="superscript"/>
        </w:rPr>
      </w:pPr>
    </w:p>
    <w:p w:rsidR="0087799F" w:rsidRDefault="0087799F" w:rsidP="0016304E">
      <w:pPr>
        <w:pStyle w:val="ConsPlusCell"/>
        <w:ind w:right="-285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  <w:vertAlign w:val="superscript"/>
        </w:rPr>
      </w:pPr>
    </w:p>
    <w:p w:rsidR="0087799F" w:rsidRDefault="0087799F" w:rsidP="0016304E">
      <w:pPr>
        <w:pStyle w:val="ConsPlusCell"/>
        <w:ind w:right="-285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  <w:vertAlign w:val="superscript"/>
        </w:rPr>
      </w:pPr>
    </w:p>
    <w:p w:rsidR="00225086" w:rsidRDefault="00225086" w:rsidP="0016304E">
      <w:pPr>
        <w:pStyle w:val="ConsPlusCell"/>
        <w:ind w:right="-285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  <w:vertAlign w:val="superscript"/>
        </w:rPr>
      </w:pPr>
    </w:p>
    <w:p w:rsidR="00C4394C" w:rsidRDefault="00C4394C" w:rsidP="0016304E">
      <w:pPr>
        <w:pStyle w:val="ConsPlusCell"/>
        <w:ind w:right="-285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  <w:vertAlign w:val="superscript"/>
        </w:rPr>
      </w:pPr>
    </w:p>
    <w:p w:rsidR="00C4394C" w:rsidRDefault="00C4394C" w:rsidP="0016304E">
      <w:pPr>
        <w:pStyle w:val="ConsPlusCell"/>
        <w:ind w:right="-285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  <w:vertAlign w:val="superscript"/>
        </w:rPr>
      </w:pPr>
    </w:p>
    <w:p w:rsidR="00C4394C" w:rsidRDefault="00C4394C" w:rsidP="0016304E">
      <w:pPr>
        <w:pStyle w:val="ConsPlusCell"/>
        <w:ind w:right="-285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  <w:vertAlign w:val="superscript"/>
        </w:rPr>
      </w:pPr>
    </w:p>
    <w:p w:rsidR="00FD7F50" w:rsidRDefault="00FD7F50" w:rsidP="0016304E">
      <w:pPr>
        <w:pStyle w:val="ConsPlusCell"/>
        <w:ind w:right="-285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  <w:vertAlign w:val="superscript"/>
        </w:rPr>
      </w:pPr>
    </w:p>
    <w:p w:rsidR="00125A32" w:rsidRDefault="00125A32" w:rsidP="00DD29C1">
      <w:pPr>
        <w:pStyle w:val="ConsPlusCell"/>
        <w:ind w:right="-1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sectPr w:rsidR="00125A32" w:rsidSect="00B133E1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232"/>
        <w:tblOverlap w:val="never"/>
        <w:tblW w:w="0" w:type="auto"/>
        <w:tblLook w:val="04A0" w:firstRow="1" w:lastRow="0" w:firstColumn="1" w:lastColumn="0" w:noHBand="0" w:noVBand="1"/>
      </w:tblPr>
      <w:tblGrid>
        <w:gridCol w:w="5307"/>
      </w:tblGrid>
      <w:tr w:rsidR="00125A32" w:rsidRPr="00992F61" w:rsidTr="00125A32">
        <w:trPr>
          <w:trHeight w:val="83"/>
        </w:trPr>
        <w:tc>
          <w:tcPr>
            <w:tcW w:w="5307" w:type="dxa"/>
            <w:shd w:val="clear" w:color="auto" w:fill="auto"/>
          </w:tcPr>
          <w:p w:rsidR="00125A32" w:rsidRPr="00992F61" w:rsidRDefault="00125A32" w:rsidP="00125A3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92F61">
              <w:lastRenderedPageBreak/>
              <w:t>Приложение 5</w:t>
            </w:r>
          </w:p>
          <w:p w:rsidR="00125A32" w:rsidRDefault="00125A32" w:rsidP="00125A32">
            <w:pPr>
              <w:widowControl w:val="0"/>
              <w:autoSpaceDE w:val="0"/>
              <w:autoSpaceDN w:val="0"/>
              <w:adjustRightInd w:val="0"/>
            </w:pPr>
            <w:r w:rsidRPr="00992F61">
              <w:t xml:space="preserve">к Положению об оплате труда работников </w:t>
            </w:r>
          </w:p>
          <w:p w:rsidR="00125A32" w:rsidRPr="00992F61" w:rsidRDefault="00125A32" w:rsidP="00125A32">
            <w:pPr>
              <w:widowControl w:val="0"/>
              <w:autoSpaceDE w:val="0"/>
              <w:autoSpaceDN w:val="0"/>
              <w:adjustRightInd w:val="0"/>
            </w:pPr>
            <w:r w:rsidRPr="00992F61">
              <w:t xml:space="preserve">МКУ «Архив города Минусинска» </w:t>
            </w:r>
          </w:p>
          <w:p w:rsidR="00125A32" w:rsidRPr="00992F61" w:rsidRDefault="00125A32" w:rsidP="00125A32">
            <w:pPr>
              <w:widowControl w:val="0"/>
              <w:autoSpaceDE w:val="0"/>
              <w:autoSpaceDN w:val="0"/>
              <w:adjustRightInd w:val="0"/>
            </w:pPr>
          </w:p>
          <w:p w:rsidR="00125A32" w:rsidRPr="00992F61" w:rsidRDefault="00125A32" w:rsidP="00125A32">
            <w:pPr>
              <w:widowControl w:val="0"/>
              <w:autoSpaceDE w:val="0"/>
              <w:autoSpaceDN w:val="0"/>
              <w:adjustRightInd w:val="0"/>
            </w:pPr>
          </w:p>
          <w:p w:rsidR="00125A32" w:rsidRPr="00992F61" w:rsidRDefault="00125A32" w:rsidP="00125A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6304E" w:rsidRPr="00EA458B" w:rsidRDefault="0016304E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16304E" w:rsidRDefault="0016304E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992F61" w:rsidRDefault="00992F61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C113EF" w:rsidRDefault="00C113EF" w:rsidP="00C113EF">
      <w:pPr>
        <w:widowControl w:val="0"/>
        <w:autoSpaceDE w:val="0"/>
        <w:autoSpaceDN w:val="0"/>
        <w:adjustRightInd w:val="0"/>
        <w:jc w:val="both"/>
        <w:rPr>
          <w:iCs/>
          <w:color w:val="000000"/>
          <w:spacing w:val="-1"/>
        </w:rPr>
      </w:pPr>
    </w:p>
    <w:p w:rsidR="00125A32" w:rsidRDefault="00125A32" w:rsidP="00C113EF">
      <w:pPr>
        <w:widowControl w:val="0"/>
        <w:autoSpaceDE w:val="0"/>
        <w:autoSpaceDN w:val="0"/>
        <w:adjustRightInd w:val="0"/>
        <w:jc w:val="both"/>
      </w:pPr>
    </w:p>
    <w:p w:rsidR="00C113EF" w:rsidRDefault="00C113EF" w:rsidP="00C113EF">
      <w:pPr>
        <w:widowControl w:val="0"/>
        <w:autoSpaceDE w:val="0"/>
        <w:autoSpaceDN w:val="0"/>
        <w:adjustRightInd w:val="0"/>
        <w:jc w:val="both"/>
      </w:pPr>
    </w:p>
    <w:p w:rsidR="00C113EF" w:rsidRPr="00992F61" w:rsidRDefault="00C113EF" w:rsidP="00170EC9">
      <w:pPr>
        <w:widowControl w:val="0"/>
        <w:autoSpaceDE w:val="0"/>
        <w:autoSpaceDN w:val="0"/>
        <w:adjustRightInd w:val="0"/>
        <w:jc w:val="center"/>
      </w:pPr>
      <w:r>
        <w:t xml:space="preserve">Виды выплат    стимулирующего характера, </w:t>
      </w:r>
      <w:r w:rsidRPr="00992F61">
        <w:t xml:space="preserve">размер и условия их осуществления, критерии оценки результативности и </w:t>
      </w:r>
      <w:r w:rsidR="00C911C0">
        <w:t>качества деятельности учреждений директору</w:t>
      </w:r>
      <w:r>
        <w:t xml:space="preserve"> Архива</w:t>
      </w:r>
      <w:r w:rsidR="00170EC9">
        <w:t>, главному хранителю фондов</w:t>
      </w:r>
    </w:p>
    <w:p w:rsidR="00992F61" w:rsidRPr="00EA458B" w:rsidRDefault="00992F61" w:rsidP="00992F61">
      <w:pPr>
        <w:widowControl w:val="0"/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41"/>
        <w:gridCol w:w="2268"/>
        <w:gridCol w:w="1985"/>
        <w:gridCol w:w="1417"/>
      </w:tblGrid>
      <w:tr w:rsidR="00992F61" w:rsidRPr="00EA458B" w:rsidTr="00DD29C1">
        <w:tc>
          <w:tcPr>
            <w:tcW w:w="1809" w:type="dxa"/>
            <w:vMerge w:val="restart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 xml:space="preserve">Наименование </w:t>
            </w:r>
            <w:r w:rsidRPr="00EA458B">
              <w:br/>
              <w:t xml:space="preserve">  должности</w:t>
            </w:r>
          </w:p>
        </w:tc>
        <w:tc>
          <w:tcPr>
            <w:tcW w:w="2127" w:type="dxa"/>
            <w:vMerge w:val="restart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Наименование критерия оценки  результативности и  качес</w:t>
            </w:r>
            <w:r w:rsidR="002B1F6A">
              <w:t>тва деятельности</w:t>
            </w:r>
            <w:r w:rsidR="002B1F6A">
              <w:br/>
              <w:t xml:space="preserve">     учреждения</w:t>
            </w:r>
          </w:p>
        </w:tc>
        <w:tc>
          <w:tcPr>
            <w:tcW w:w="4394" w:type="dxa"/>
            <w:gridSpan w:val="3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Условия</w:t>
            </w:r>
          </w:p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 xml:space="preserve">Предельный размер от  оклада    </w:t>
            </w:r>
            <w:r w:rsidRPr="00EA458B">
              <w:br/>
              <w:t>(должностного</w:t>
            </w:r>
            <w:r w:rsidRPr="00EA458B">
              <w:br/>
              <w:t xml:space="preserve">  оклада), ставки заработной платы, %</w:t>
            </w:r>
          </w:p>
        </w:tc>
      </w:tr>
      <w:tr w:rsidR="00992F61" w:rsidRPr="00EA458B" w:rsidTr="00DD29C1">
        <w:tc>
          <w:tcPr>
            <w:tcW w:w="1809" w:type="dxa"/>
            <w:vMerge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gridSpan w:val="2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 xml:space="preserve">Содержание   </w:t>
            </w:r>
            <w:r w:rsidRPr="00EA458B">
              <w:br/>
              <w:t xml:space="preserve">   критерия оценки   </w:t>
            </w:r>
            <w:r w:rsidRPr="00EA458B">
              <w:br/>
              <w:t xml:space="preserve">  результативности и  </w:t>
            </w:r>
            <w:r w:rsidRPr="00EA458B">
              <w:br/>
              <w:t xml:space="preserve">качества деятельности </w:t>
            </w:r>
            <w:r w:rsidRPr="00EA458B">
              <w:br/>
              <w:t xml:space="preserve">      учреждений</w:t>
            </w:r>
          </w:p>
        </w:tc>
        <w:tc>
          <w:tcPr>
            <w:tcW w:w="1985" w:type="dxa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Индикатор</w:t>
            </w:r>
          </w:p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92F61" w:rsidRPr="00EA458B" w:rsidTr="00DD29C1">
        <w:tc>
          <w:tcPr>
            <w:tcW w:w="1809" w:type="dxa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1</w:t>
            </w:r>
          </w:p>
        </w:tc>
        <w:tc>
          <w:tcPr>
            <w:tcW w:w="2127" w:type="dxa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2</w:t>
            </w:r>
          </w:p>
        </w:tc>
        <w:tc>
          <w:tcPr>
            <w:tcW w:w="2409" w:type="dxa"/>
            <w:gridSpan w:val="2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3</w:t>
            </w:r>
          </w:p>
        </w:tc>
        <w:tc>
          <w:tcPr>
            <w:tcW w:w="1985" w:type="dxa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4</w:t>
            </w:r>
          </w:p>
        </w:tc>
        <w:tc>
          <w:tcPr>
            <w:tcW w:w="1417" w:type="dxa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5</w:t>
            </w:r>
          </w:p>
        </w:tc>
      </w:tr>
      <w:tr w:rsidR="00992F61" w:rsidRPr="00EA458B" w:rsidTr="00DD29C1">
        <w:tc>
          <w:tcPr>
            <w:tcW w:w="9747" w:type="dxa"/>
            <w:gridSpan w:val="6"/>
          </w:tcPr>
          <w:p w:rsidR="00992F61" w:rsidRPr="00EA458B" w:rsidRDefault="00E71A1C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="00992F61" w:rsidRPr="00EA458B">
              <w:t xml:space="preserve">Выплаты за важность выполняемой работы, степень самостоятельности и   </w:t>
            </w:r>
            <w:r w:rsidR="00992F61" w:rsidRPr="00EA458B">
              <w:br/>
              <w:t xml:space="preserve">            ответственности при выполнении поставленных задач</w:t>
            </w:r>
          </w:p>
        </w:tc>
      </w:tr>
      <w:tr w:rsidR="00992F61" w:rsidRPr="00EA458B" w:rsidTr="00A1375A">
        <w:trPr>
          <w:trHeight w:val="503"/>
        </w:trPr>
        <w:tc>
          <w:tcPr>
            <w:tcW w:w="1809" w:type="dxa"/>
            <w:vMerge w:val="restart"/>
          </w:tcPr>
          <w:p w:rsidR="00992F61" w:rsidRPr="00EA458B" w:rsidRDefault="00C911C0" w:rsidP="00992F61">
            <w:pPr>
              <w:widowControl w:val="0"/>
              <w:autoSpaceDE w:val="0"/>
              <w:autoSpaceDN w:val="0"/>
              <w:adjustRightInd w:val="0"/>
            </w:pPr>
            <w:r>
              <w:t>Директор</w:t>
            </w:r>
            <w:r w:rsidR="00170EC9">
              <w:t>, главный хранитель фондов</w:t>
            </w:r>
          </w:p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vMerge w:val="restart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</w:pPr>
            <w:r w:rsidRPr="00EA458B">
              <w:t xml:space="preserve">Создание оптимальных условий хранения документов </w:t>
            </w:r>
          </w:p>
          <w:p w:rsidR="00992F61" w:rsidRPr="00EA458B" w:rsidRDefault="00992F61" w:rsidP="006B53D5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line="240" w:lineRule="atLeast"/>
              <w:jc w:val="both"/>
              <w:rPr>
                <w:iCs/>
                <w:color w:val="000000"/>
                <w:spacing w:val="-1"/>
              </w:rPr>
            </w:pPr>
            <w:r w:rsidRPr="00EA458B">
              <w:rPr>
                <w:iCs/>
                <w:color w:val="000000"/>
                <w:spacing w:val="-1"/>
              </w:rPr>
              <w:tab/>
              <w:t xml:space="preserve"> </w:t>
            </w:r>
          </w:p>
          <w:p w:rsidR="00992F61" w:rsidRPr="00EA458B" w:rsidRDefault="00992F61" w:rsidP="006B53D5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line="240" w:lineRule="atLeast"/>
              <w:jc w:val="both"/>
            </w:pPr>
            <w:r w:rsidRPr="00EA458B">
              <w:rPr>
                <w:iCs/>
                <w:color w:val="000000"/>
                <w:spacing w:val="-1"/>
              </w:rPr>
              <w:tab/>
            </w:r>
            <w:r w:rsidRPr="00EA458B">
              <w:tab/>
            </w:r>
          </w:p>
        </w:tc>
        <w:tc>
          <w:tcPr>
            <w:tcW w:w="2268" w:type="dxa"/>
            <w:vMerge w:val="restart"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Удельный вес единиц хранения, для хранения которых созданы оптимальные условия, в  общем объеме единиц хранения</w:t>
            </w:r>
          </w:p>
        </w:tc>
        <w:tc>
          <w:tcPr>
            <w:tcW w:w="1985" w:type="dxa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от 80%</w:t>
            </w:r>
          </w:p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 xml:space="preserve"> до 100%</w:t>
            </w:r>
          </w:p>
        </w:tc>
        <w:tc>
          <w:tcPr>
            <w:tcW w:w="1417" w:type="dxa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15</w:t>
            </w:r>
          </w:p>
        </w:tc>
      </w:tr>
      <w:tr w:rsidR="00992F61" w:rsidRPr="00EA458B" w:rsidTr="00A1375A">
        <w:trPr>
          <w:trHeight w:val="553"/>
        </w:trPr>
        <w:tc>
          <w:tcPr>
            <w:tcW w:w="1809" w:type="dxa"/>
            <w:vMerge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vMerge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от 75%</w:t>
            </w:r>
          </w:p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 xml:space="preserve"> до 80%</w:t>
            </w:r>
          </w:p>
        </w:tc>
        <w:tc>
          <w:tcPr>
            <w:tcW w:w="1417" w:type="dxa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10</w:t>
            </w:r>
          </w:p>
        </w:tc>
      </w:tr>
      <w:tr w:rsidR="00992F61" w:rsidRPr="00EA458B" w:rsidTr="00A1375A">
        <w:trPr>
          <w:trHeight w:val="441"/>
        </w:trPr>
        <w:tc>
          <w:tcPr>
            <w:tcW w:w="1809" w:type="dxa"/>
            <w:vMerge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vMerge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ниже 75%</w:t>
            </w:r>
          </w:p>
        </w:tc>
        <w:tc>
          <w:tcPr>
            <w:tcW w:w="1417" w:type="dxa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0</w:t>
            </w:r>
          </w:p>
        </w:tc>
      </w:tr>
      <w:tr w:rsidR="00992F61" w:rsidRPr="00EA458B" w:rsidTr="00A1375A">
        <w:tc>
          <w:tcPr>
            <w:tcW w:w="1809" w:type="dxa"/>
            <w:vMerge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 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безопасных условий для осуществления деятельности работников учреждения </w:t>
            </w:r>
          </w:p>
        </w:tc>
        <w:tc>
          <w:tcPr>
            <w:tcW w:w="2268" w:type="dxa"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безаварийной и бесперебойной работы инженерных и хозяйственно-эксплуатационных систем жизнеобеспечения учреждения,  отсутствие грубых нарушений правил и  норм пожарной        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безопасности, охраны 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 </w:t>
            </w:r>
          </w:p>
        </w:tc>
        <w:tc>
          <w:tcPr>
            <w:tcW w:w="1985" w:type="dxa"/>
          </w:tcPr>
          <w:p w:rsidR="00992F61" w:rsidRPr="00EA458B" w:rsidRDefault="00992F61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15</w:t>
            </w:r>
          </w:p>
        </w:tc>
      </w:tr>
      <w:tr w:rsidR="00992F61" w:rsidRPr="00EA458B" w:rsidTr="00A1375A">
        <w:trPr>
          <w:trHeight w:val="330"/>
        </w:trPr>
        <w:tc>
          <w:tcPr>
            <w:tcW w:w="1809" w:type="dxa"/>
            <w:vMerge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 w:val="restart"/>
          </w:tcPr>
          <w:p w:rsidR="00992F61" w:rsidRPr="00EA458B" w:rsidRDefault="00992F61" w:rsidP="006B53D5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line="240" w:lineRule="atLeast"/>
            </w:pPr>
            <w:r w:rsidRPr="00EA458B">
              <w:rPr>
                <w:iCs/>
                <w:color w:val="000000"/>
                <w:spacing w:val="-1"/>
              </w:rPr>
              <w:t>Повышение имиджа учреждения</w:t>
            </w:r>
          </w:p>
        </w:tc>
        <w:tc>
          <w:tcPr>
            <w:tcW w:w="2268" w:type="dxa"/>
            <w:vMerge w:val="restart"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Проведение  информационных мероприятий, семинаров в качестве головной организации (в год)</w:t>
            </w:r>
          </w:p>
        </w:tc>
        <w:tc>
          <w:tcPr>
            <w:tcW w:w="1985" w:type="dxa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 xml:space="preserve">свыше 15 </w:t>
            </w:r>
          </w:p>
        </w:tc>
        <w:tc>
          <w:tcPr>
            <w:tcW w:w="1417" w:type="dxa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10</w:t>
            </w:r>
          </w:p>
        </w:tc>
      </w:tr>
      <w:tr w:rsidR="00992F61" w:rsidRPr="00EA458B" w:rsidTr="00A1375A">
        <w:trPr>
          <w:trHeight w:val="411"/>
        </w:trPr>
        <w:tc>
          <w:tcPr>
            <w:tcW w:w="1809" w:type="dxa"/>
            <w:vMerge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992F61" w:rsidRPr="00EA458B" w:rsidRDefault="00992F61" w:rsidP="006B53D5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line="240" w:lineRule="atLeast"/>
              <w:rPr>
                <w:iCs/>
                <w:color w:val="000000"/>
                <w:spacing w:val="-1"/>
              </w:rPr>
            </w:pPr>
          </w:p>
        </w:tc>
        <w:tc>
          <w:tcPr>
            <w:tcW w:w="2268" w:type="dxa"/>
            <w:vMerge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 xml:space="preserve">от 10 до 15 </w:t>
            </w:r>
          </w:p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5</w:t>
            </w:r>
          </w:p>
        </w:tc>
      </w:tr>
      <w:tr w:rsidR="00992F61" w:rsidRPr="00EA458B" w:rsidTr="00A1375A">
        <w:trPr>
          <w:trHeight w:val="318"/>
        </w:trPr>
        <w:tc>
          <w:tcPr>
            <w:tcW w:w="1809" w:type="dxa"/>
            <w:vMerge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992F61" w:rsidRPr="00EA458B" w:rsidRDefault="00992F61" w:rsidP="006B53D5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line="240" w:lineRule="atLeast"/>
              <w:rPr>
                <w:iCs/>
                <w:color w:val="000000"/>
                <w:spacing w:val="-1"/>
              </w:rPr>
            </w:pPr>
          </w:p>
        </w:tc>
        <w:tc>
          <w:tcPr>
            <w:tcW w:w="2268" w:type="dxa"/>
            <w:vMerge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 xml:space="preserve">менее 10 </w:t>
            </w:r>
          </w:p>
        </w:tc>
        <w:tc>
          <w:tcPr>
            <w:tcW w:w="1417" w:type="dxa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3</w:t>
            </w:r>
          </w:p>
        </w:tc>
      </w:tr>
      <w:tr w:rsidR="00A1375A" w:rsidRPr="00EA458B" w:rsidTr="00A1375A">
        <w:trPr>
          <w:trHeight w:val="341"/>
        </w:trPr>
        <w:tc>
          <w:tcPr>
            <w:tcW w:w="1809" w:type="dxa"/>
            <w:vMerge/>
          </w:tcPr>
          <w:p w:rsidR="00A1375A" w:rsidRPr="00EA458B" w:rsidRDefault="00A1375A" w:rsidP="006B53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 w:val="restart"/>
          </w:tcPr>
          <w:p w:rsidR="00A1375A" w:rsidRPr="00EA458B" w:rsidRDefault="00A1375A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</w:p>
          <w:p w:rsidR="00A1375A" w:rsidRPr="00EA458B" w:rsidRDefault="00A1375A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кадрового потенциала учреждения,  ед.                                         </w:t>
            </w:r>
          </w:p>
        </w:tc>
        <w:tc>
          <w:tcPr>
            <w:tcW w:w="2268" w:type="dxa"/>
            <w:vMerge w:val="restart"/>
          </w:tcPr>
          <w:p w:rsidR="00A1375A" w:rsidRPr="00EA458B" w:rsidRDefault="00A1375A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Укомплектованнос</w:t>
            </w:r>
            <w:proofErr w:type="spellEnd"/>
          </w:p>
          <w:p w:rsidR="00A1375A" w:rsidRPr="00EA458B" w:rsidRDefault="00A1375A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специалистами, работающими по профилю                                         </w:t>
            </w:r>
          </w:p>
        </w:tc>
        <w:tc>
          <w:tcPr>
            <w:tcW w:w="1985" w:type="dxa"/>
          </w:tcPr>
          <w:p w:rsidR="00A1375A" w:rsidRPr="00EA458B" w:rsidRDefault="00A1375A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100%</w:t>
            </w:r>
          </w:p>
        </w:tc>
        <w:tc>
          <w:tcPr>
            <w:tcW w:w="1417" w:type="dxa"/>
          </w:tcPr>
          <w:p w:rsidR="00A1375A" w:rsidRPr="00EA458B" w:rsidRDefault="00A1375A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10</w:t>
            </w:r>
          </w:p>
        </w:tc>
      </w:tr>
      <w:tr w:rsidR="00A1375A" w:rsidRPr="00EA458B" w:rsidTr="00A1375A">
        <w:tc>
          <w:tcPr>
            <w:tcW w:w="1809" w:type="dxa"/>
            <w:vMerge w:val="restart"/>
            <w:tcBorders>
              <w:top w:val="nil"/>
            </w:tcBorders>
          </w:tcPr>
          <w:p w:rsidR="00A1375A" w:rsidRPr="00EA458B" w:rsidRDefault="00A1375A" w:rsidP="006B53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vMerge/>
          </w:tcPr>
          <w:p w:rsidR="00A1375A" w:rsidRPr="00EA458B" w:rsidRDefault="00A1375A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375A" w:rsidRPr="00EA458B" w:rsidRDefault="00A1375A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75A" w:rsidRPr="00EA458B" w:rsidRDefault="00A1375A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от 85% до 100%</w:t>
            </w:r>
          </w:p>
        </w:tc>
        <w:tc>
          <w:tcPr>
            <w:tcW w:w="1417" w:type="dxa"/>
          </w:tcPr>
          <w:p w:rsidR="00A1375A" w:rsidRPr="00EA458B" w:rsidRDefault="00A1375A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5</w:t>
            </w:r>
          </w:p>
        </w:tc>
      </w:tr>
      <w:tr w:rsidR="00A1375A" w:rsidRPr="00EA458B" w:rsidTr="00A1375A">
        <w:tc>
          <w:tcPr>
            <w:tcW w:w="1809" w:type="dxa"/>
            <w:vMerge/>
            <w:tcBorders>
              <w:top w:val="nil"/>
            </w:tcBorders>
          </w:tcPr>
          <w:p w:rsidR="00A1375A" w:rsidRPr="00EA458B" w:rsidRDefault="00A1375A" w:rsidP="006B53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A1375A" w:rsidRPr="00EA458B" w:rsidRDefault="00A1375A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375A" w:rsidRPr="00EA458B" w:rsidRDefault="00A1375A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375A" w:rsidRPr="00EA458B" w:rsidRDefault="00A1375A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менее 85%</w:t>
            </w:r>
          </w:p>
        </w:tc>
        <w:tc>
          <w:tcPr>
            <w:tcW w:w="1417" w:type="dxa"/>
          </w:tcPr>
          <w:p w:rsidR="00A1375A" w:rsidRPr="00EA458B" w:rsidRDefault="00A1375A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3</w:t>
            </w:r>
          </w:p>
        </w:tc>
      </w:tr>
      <w:tr w:rsidR="00992F61" w:rsidRPr="00EA458B" w:rsidTr="00DD29C1">
        <w:tc>
          <w:tcPr>
            <w:tcW w:w="9747" w:type="dxa"/>
            <w:gridSpan w:val="6"/>
          </w:tcPr>
          <w:p w:rsidR="00992F61" w:rsidRPr="00EA458B" w:rsidRDefault="00E71A1C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  <w:r w:rsidR="00992F61" w:rsidRPr="00EA458B">
              <w:t>Выплаты за интенсивность и высокие результаты работы</w:t>
            </w:r>
          </w:p>
        </w:tc>
      </w:tr>
      <w:tr w:rsidR="00992F61" w:rsidRPr="00EA458B" w:rsidTr="00DD29C1">
        <w:tc>
          <w:tcPr>
            <w:tcW w:w="1809" w:type="dxa"/>
            <w:vMerge w:val="restart"/>
          </w:tcPr>
          <w:p w:rsidR="00992F61" w:rsidRPr="00EA458B" w:rsidRDefault="00C911C0" w:rsidP="00992F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70EC9">
              <w:rPr>
                <w:rFonts w:ascii="Times New Roman" w:hAnsi="Times New Roman" w:cs="Times New Roman"/>
                <w:sz w:val="24"/>
                <w:szCs w:val="24"/>
              </w:rPr>
              <w:t>, главный хранитель фондов</w:t>
            </w:r>
          </w:p>
        </w:tc>
        <w:tc>
          <w:tcPr>
            <w:tcW w:w="2268" w:type="dxa"/>
            <w:gridSpan w:val="2"/>
            <w:vMerge w:val="restart"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Эффективное управление учреждением</w:t>
            </w:r>
          </w:p>
        </w:tc>
        <w:tc>
          <w:tcPr>
            <w:tcW w:w="2268" w:type="dxa"/>
            <w:vMerge w:val="restart"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Выполнение плановых показателей учреждения</w:t>
            </w:r>
          </w:p>
        </w:tc>
        <w:tc>
          <w:tcPr>
            <w:tcW w:w="1985" w:type="dxa"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20</w:t>
            </w:r>
          </w:p>
        </w:tc>
      </w:tr>
      <w:tr w:rsidR="00992F61" w:rsidRPr="00EA458B" w:rsidTr="00DD29C1">
        <w:tc>
          <w:tcPr>
            <w:tcW w:w="1809" w:type="dxa"/>
            <w:vMerge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от 95% до 100%</w:t>
            </w:r>
          </w:p>
        </w:tc>
        <w:tc>
          <w:tcPr>
            <w:tcW w:w="1417" w:type="dxa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10</w:t>
            </w:r>
          </w:p>
        </w:tc>
      </w:tr>
      <w:tr w:rsidR="00992F61" w:rsidRPr="00EA458B" w:rsidTr="00DD29C1">
        <w:tc>
          <w:tcPr>
            <w:tcW w:w="1809" w:type="dxa"/>
            <w:vMerge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менее 95%</w:t>
            </w:r>
          </w:p>
        </w:tc>
        <w:tc>
          <w:tcPr>
            <w:tcW w:w="1417" w:type="dxa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5</w:t>
            </w:r>
          </w:p>
        </w:tc>
      </w:tr>
      <w:tr w:rsidR="00992F61" w:rsidRPr="00EA458B" w:rsidTr="00DD29C1">
        <w:tc>
          <w:tcPr>
            <w:tcW w:w="1809" w:type="dxa"/>
            <w:vMerge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Привлечение внебюджетных средств на развитие учреждения</w:t>
            </w:r>
          </w:p>
        </w:tc>
        <w:tc>
          <w:tcPr>
            <w:tcW w:w="1985" w:type="dxa"/>
          </w:tcPr>
          <w:p w:rsidR="00992F61" w:rsidRPr="00EA458B" w:rsidRDefault="00992F61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5</w:t>
            </w:r>
          </w:p>
        </w:tc>
      </w:tr>
      <w:tr w:rsidR="00992F61" w:rsidRPr="00EA458B" w:rsidTr="00DD29C1">
        <w:trPr>
          <w:trHeight w:val="208"/>
        </w:trPr>
        <w:tc>
          <w:tcPr>
            <w:tcW w:w="1809" w:type="dxa"/>
            <w:vMerge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92F61" w:rsidRPr="00EA458B" w:rsidRDefault="00992F61" w:rsidP="006B53D5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line="240" w:lineRule="atLeast"/>
              <w:jc w:val="both"/>
              <w:rPr>
                <w:iCs/>
                <w:color w:val="000000"/>
                <w:spacing w:val="-1"/>
              </w:rPr>
            </w:pPr>
            <w:r w:rsidRPr="00EA458B">
              <w:t>Исполнительская дисциплина</w:t>
            </w:r>
          </w:p>
        </w:tc>
        <w:tc>
          <w:tcPr>
            <w:tcW w:w="1985" w:type="dxa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</w:pPr>
            <w:r w:rsidRPr="00EA458B">
              <w:t xml:space="preserve">высокая исполнительская дисциплина - исполнение  документов в срок </w:t>
            </w:r>
          </w:p>
        </w:tc>
        <w:tc>
          <w:tcPr>
            <w:tcW w:w="1417" w:type="dxa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10</w:t>
            </w:r>
          </w:p>
        </w:tc>
      </w:tr>
      <w:tr w:rsidR="00992F61" w:rsidRPr="00EA458B" w:rsidTr="00DD29C1">
        <w:trPr>
          <w:trHeight w:val="206"/>
        </w:trPr>
        <w:tc>
          <w:tcPr>
            <w:tcW w:w="1809" w:type="dxa"/>
            <w:vMerge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2F61" w:rsidRPr="00EA458B" w:rsidRDefault="00992F61" w:rsidP="006B53D5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line="240" w:lineRule="atLeast"/>
              <w:jc w:val="both"/>
            </w:pPr>
          </w:p>
        </w:tc>
        <w:tc>
          <w:tcPr>
            <w:tcW w:w="1985" w:type="dxa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</w:pPr>
            <w:r w:rsidRPr="00EA458B">
              <w:t>средняя исполнительская дисциплина - исполнение  документов с нарушением срока на 5 дней</w:t>
            </w:r>
          </w:p>
        </w:tc>
        <w:tc>
          <w:tcPr>
            <w:tcW w:w="1417" w:type="dxa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5</w:t>
            </w:r>
          </w:p>
        </w:tc>
      </w:tr>
      <w:tr w:rsidR="00992F61" w:rsidRPr="00EA458B" w:rsidTr="00DD29C1">
        <w:trPr>
          <w:trHeight w:val="206"/>
        </w:trPr>
        <w:tc>
          <w:tcPr>
            <w:tcW w:w="1809" w:type="dxa"/>
            <w:vMerge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2F61" w:rsidRPr="00EA458B" w:rsidRDefault="00992F61" w:rsidP="006B53D5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line="240" w:lineRule="atLeast"/>
              <w:jc w:val="both"/>
            </w:pPr>
          </w:p>
        </w:tc>
        <w:tc>
          <w:tcPr>
            <w:tcW w:w="1985" w:type="dxa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</w:pPr>
            <w:r w:rsidRPr="00EA458B">
              <w:t>низкая исполнительская дисциплина - исполнение  документов с нарушением срока более 5 дней</w:t>
            </w:r>
          </w:p>
        </w:tc>
        <w:tc>
          <w:tcPr>
            <w:tcW w:w="1417" w:type="dxa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3</w:t>
            </w:r>
          </w:p>
        </w:tc>
      </w:tr>
      <w:tr w:rsidR="00992F61" w:rsidRPr="00EA458B" w:rsidTr="00DD29C1">
        <w:tc>
          <w:tcPr>
            <w:tcW w:w="1809" w:type="dxa"/>
            <w:vMerge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Обеспечение качества предоставляемых услуг</w:t>
            </w:r>
          </w:p>
        </w:tc>
        <w:tc>
          <w:tcPr>
            <w:tcW w:w="2268" w:type="dxa"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обоснованных жалоб, поступивших в архивное агентство Красноярского края,  на работу учрежден</w:t>
            </w:r>
            <w:r w:rsidR="002B1F6A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ия и (или) действия директора</w:t>
            </w:r>
          </w:p>
        </w:tc>
        <w:tc>
          <w:tcPr>
            <w:tcW w:w="1985" w:type="dxa"/>
          </w:tcPr>
          <w:p w:rsidR="00992F61" w:rsidRPr="00EA458B" w:rsidRDefault="00992F61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10</w:t>
            </w:r>
          </w:p>
        </w:tc>
      </w:tr>
      <w:tr w:rsidR="00092A47" w:rsidRPr="00EA458B" w:rsidTr="00DD29C1">
        <w:tc>
          <w:tcPr>
            <w:tcW w:w="1809" w:type="dxa"/>
          </w:tcPr>
          <w:p w:rsidR="00092A47" w:rsidRPr="00EA458B" w:rsidRDefault="00092A47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92A47" w:rsidRPr="00092A47" w:rsidRDefault="00092A47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092A4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качественного и  своевременного  представления   отраслевой, статистической и бюджетной </w:t>
            </w:r>
            <w:r w:rsidRPr="00092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отчетности       </w:t>
            </w:r>
          </w:p>
        </w:tc>
        <w:tc>
          <w:tcPr>
            <w:tcW w:w="2268" w:type="dxa"/>
          </w:tcPr>
          <w:p w:rsidR="00092A47" w:rsidRPr="00092A47" w:rsidRDefault="00092A47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092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ошибок и своевременное представление отраслевой отчетности</w:t>
            </w:r>
          </w:p>
        </w:tc>
        <w:tc>
          <w:tcPr>
            <w:tcW w:w="1985" w:type="dxa"/>
          </w:tcPr>
          <w:p w:rsidR="00092A47" w:rsidRPr="00EA458B" w:rsidRDefault="00092A47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92A47" w:rsidRPr="00EA458B" w:rsidRDefault="00092A47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92F61" w:rsidRPr="00EA458B" w:rsidTr="00DD29C1">
        <w:tc>
          <w:tcPr>
            <w:tcW w:w="9747" w:type="dxa"/>
            <w:gridSpan w:val="6"/>
          </w:tcPr>
          <w:p w:rsidR="00992F61" w:rsidRPr="00EA458B" w:rsidRDefault="00E71A1C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3. </w:t>
            </w:r>
            <w:r w:rsidR="00992F61" w:rsidRPr="00EA458B">
              <w:t>Выплаты за качество выполняемых работ</w:t>
            </w:r>
          </w:p>
        </w:tc>
      </w:tr>
      <w:tr w:rsidR="00992F61" w:rsidRPr="00EA458B" w:rsidTr="00DD29C1">
        <w:tc>
          <w:tcPr>
            <w:tcW w:w="1809" w:type="dxa"/>
            <w:vMerge w:val="restart"/>
          </w:tcPr>
          <w:p w:rsidR="00992F61" w:rsidRPr="00EA458B" w:rsidRDefault="00C911C0" w:rsidP="00992F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70EC9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хранитель фондов </w:t>
            </w:r>
          </w:p>
        </w:tc>
        <w:tc>
          <w:tcPr>
            <w:tcW w:w="2268" w:type="dxa"/>
            <w:gridSpan w:val="2"/>
          </w:tcPr>
          <w:p w:rsidR="00992F61" w:rsidRPr="00EA458B" w:rsidRDefault="00992F61" w:rsidP="006B53D5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1"/>
              </w:rPr>
            </w:pPr>
            <w:r w:rsidRPr="00EA458B">
              <w:t xml:space="preserve">Обеспечение уставной деятельности учреждения </w:t>
            </w:r>
          </w:p>
        </w:tc>
        <w:tc>
          <w:tcPr>
            <w:tcW w:w="2268" w:type="dxa"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Отсутствие зафиксированных актами (справками) нарушений со стороны налоговых органов, органов финансового контроля и главного распорядителя бюджетных средств</w:t>
            </w:r>
          </w:p>
        </w:tc>
        <w:tc>
          <w:tcPr>
            <w:tcW w:w="1985" w:type="dxa"/>
          </w:tcPr>
          <w:p w:rsidR="00992F61" w:rsidRPr="00EA458B" w:rsidRDefault="00992F61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20</w:t>
            </w:r>
          </w:p>
        </w:tc>
      </w:tr>
      <w:tr w:rsidR="00992F61" w:rsidRPr="00EA458B" w:rsidTr="00DD29C1">
        <w:tc>
          <w:tcPr>
            <w:tcW w:w="1809" w:type="dxa"/>
            <w:vMerge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   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качественного и     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своевременного      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представления       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отраслевой,      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статистической и    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отчетности </w:t>
            </w:r>
          </w:p>
        </w:tc>
        <w:tc>
          <w:tcPr>
            <w:tcW w:w="2268" w:type="dxa"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ошибок и своевременное  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представление       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br/>
              <w:t>отраслевой отчетности</w:t>
            </w:r>
          </w:p>
        </w:tc>
        <w:tc>
          <w:tcPr>
            <w:tcW w:w="1985" w:type="dxa"/>
          </w:tcPr>
          <w:p w:rsidR="00992F61" w:rsidRPr="00EA458B" w:rsidRDefault="00992F61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10</w:t>
            </w:r>
          </w:p>
        </w:tc>
      </w:tr>
      <w:tr w:rsidR="00992F61" w:rsidRPr="00EA458B" w:rsidTr="00DD29C1">
        <w:tc>
          <w:tcPr>
            <w:tcW w:w="1809" w:type="dxa"/>
            <w:vMerge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ошибок и своевременное  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представление       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статистической       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отчетности            </w:t>
            </w:r>
          </w:p>
        </w:tc>
        <w:tc>
          <w:tcPr>
            <w:tcW w:w="1985" w:type="dxa"/>
          </w:tcPr>
          <w:p w:rsidR="00992F61" w:rsidRPr="00EA458B" w:rsidRDefault="00992F61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10</w:t>
            </w:r>
          </w:p>
        </w:tc>
      </w:tr>
      <w:tr w:rsidR="00992F61" w:rsidRPr="00EA458B" w:rsidTr="00DD29C1">
        <w:tc>
          <w:tcPr>
            <w:tcW w:w="1809" w:type="dxa"/>
            <w:vMerge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2F61" w:rsidRPr="00EA458B" w:rsidRDefault="00992F61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ошибок и своевременное  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представление       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отчетности  </w:t>
            </w:r>
          </w:p>
        </w:tc>
        <w:tc>
          <w:tcPr>
            <w:tcW w:w="1985" w:type="dxa"/>
          </w:tcPr>
          <w:p w:rsidR="00992F61" w:rsidRPr="00EA458B" w:rsidRDefault="00992F61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992F61" w:rsidRPr="00EA458B" w:rsidRDefault="00992F61" w:rsidP="006B5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458B">
              <w:t>10</w:t>
            </w:r>
          </w:p>
        </w:tc>
      </w:tr>
    </w:tbl>
    <w:p w:rsidR="00992F61" w:rsidRPr="00EA458B" w:rsidRDefault="00992F61" w:rsidP="00992F61">
      <w:pPr>
        <w:widowControl w:val="0"/>
        <w:autoSpaceDE w:val="0"/>
        <w:autoSpaceDN w:val="0"/>
        <w:adjustRightInd w:val="0"/>
        <w:jc w:val="center"/>
      </w:pPr>
    </w:p>
    <w:p w:rsidR="00992F61" w:rsidRDefault="00992F61" w:rsidP="00992F61">
      <w:pPr>
        <w:pStyle w:val="ConsNormal"/>
        <w:widowControl/>
        <w:tabs>
          <w:tab w:val="left" w:pos="7655"/>
          <w:tab w:val="left" w:pos="936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2F61" w:rsidRPr="00EA458B" w:rsidRDefault="00992F61" w:rsidP="00992F61">
      <w:pPr>
        <w:pStyle w:val="ConsNormal"/>
        <w:widowControl/>
        <w:tabs>
          <w:tab w:val="left" w:pos="7655"/>
          <w:tab w:val="left" w:pos="936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2F61" w:rsidRPr="00EA458B" w:rsidRDefault="00992F61" w:rsidP="00992F61">
      <w:pPr>
        <w:pStyle w:val="ConsNormal"/>
        <w:widowControl/>
        <w:tabs>
          <w:tab w:val="left" w:pos="7655"/>
          <w:tab w:val="left" w:pos="936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2F61" w:rsidRPr="00EA458B" w:rsidRDefault="00992F61" w:rsidP="00992F61">
      <w:pPr>
        <w:pStyle w:val="ConsNormal"/>
        <w:widowControl/>
        <w:tabs>
          <w:tab w:val="left" w:pos="7655"/>
          <w:tab w:val="left" w:pos="936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2F61" w:rsidRDefault="00992F61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992F61" w:rsidRDefault="00992F61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992F61" w:rsidRDefault="00992F61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992F61" w:rsidRDefault="00992F61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992F61" w:rsidRDefault="00992F61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84"/>
        <w:gridCol w:w="3786"/>
      </w:tblGrid>
      <w:tr w:rsidR="009F5AFE" w:rsidRPr="009F5AFE" w:rsidTr="006B53D5">
        <w:tc>
          <w:tcPr>
            <w:tcW w:w="6204" w:type="dxa"/>
            <w:shd w:val="clear" w:color="auto" w:fill="auto"/>
          </w:tcPr>
          <w:p w:rsidR="009F5AFE" w:rsidRPr="009F5AFE" w:rsidRDefault="009F5AFE" w:rsidP="006B53D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3933" w:type="dxa"/>
            <w:shd w:val="clear" w:color="auto" w:fill="auto"/>
          </w:tcPr>
          <w:p w:rsidR="000D2A85" w:rsidRDefault="000D2A85"/>
          <w:p w:rsidR="000D2A85" w:rsidRDefault="000D2A85"/>
          <w:p w:rsidR="000D2A85" w:rsidRDefault="000D2A85"/>
          <w:p w:rsidR="000D2A85" w:rsidRDefault="000D2A85"/>
          <w:p w:rsidR="000D2A85" w:rsidRDefault="000D2A85"/>
          <w:p w:rsidR="000D2A85" w:rsidRDefault="000D2A85"/>
          <w:p w:rsidR="000D2A85" w:rsidRDefault="000D2A85"/>
          <w:p w:rsidR="000D2A85" w:rsidRDefault="000D2A85"/>
          <w:p w:rsidR="000D2A85" w:rsidRDefault="000D2A85"/>
          <w:p w:rsidR="000D2A85" w:rsidRDefault="000D2A85"/>
          <w:p w:rsidR="000D2A85" w:rsidRDefault="000D2A85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70"/>
            </w:tblGrid>
            <w:tr w:rsidR="009F5AFE" w:rsidRPr="009F5AFE" w:rsidTr="000D2A85">
              <w:tc>
                <w:tcPr>
                  <w:tcW w:w="3570" w:type="dxa"/>
                  <w:shd w:val="clear" w:color="auto" w:fill="auto"/>
                </w:tcPr>
                <w:p w:rsidR="009F5AFE" w:rsidRPr="009F5AFE" w:rsidRDefault="009F5AFE" w:rsidP="006B53D5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  <w:r w:rsidRPr="009F5AFE">
                    <w:lastRenderedPageBreak/>
                    <w:t>Приложение 6</w:t>
                  </w:r>
                </w:p>
                <w:p w:rsidR="009F5AFE" w:rsidRPr="009F5AFE" w:rsidRDefault="009F5AFE" w:rsidP="006B53D5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F5AFE">
                    <w:t xml:space="preserve">к Положению об оплате труда работников МКУ «Архив города Минусинска» </w:t>
                  </w:r>
                </w:p>
                <w:p w:rsidR="009F5AFE" w:rsidRPr="009F5AFE" w:rsidRDefault="009F5AFE" w:rsidP="006B53D5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9F5AFE" w:rsidRPr="009F5AFE" w:rsidRDefault="009F5AFE" w:rsidP="006B53D5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9F5AFE" w:rsidRPr="009F5AFE" w:rsidRDefault="009F5AFE" w:rsidP="006B53D5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9F5AFE" w:rsidRPr="009F5AFE" w:rsidRDefault="009F5AFE" w:rsidP="006B53D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F5AFE" w:rsidRPr="009F5AFE" w:rsidRDefault="009F5AFE" w:rsidP="009F5AFE">
      <w:pPr>
        <w:autoSpaceDE w:val="0"/>
        <w:autoSpaceDN w:val="0"/>
        <w:adjustRightInd w:val="0"/>
        <w:jc w:val="center"/>
        <w:outlineLvl w:val="1"/>
      </w:pPr>
    </w:p>
    <w:p w:rsidR="009F5AFE" w:rsidRPr="009F5AFE" w:rsidRDefault="009F5AFE" w:rsidP="009F5AFE">
      <w:pPr>
        <w:autoSpaceDE w:val="0"/>
        <w:autoSpaceDN w:val="0"/>
        <w:adjustRightInd w:val="0"/>
        <w:jc w:val="center"/>
        <w:outlineLvl w:val="1"/>
      </w:pPr>
      <w:r w:rsidRPr="009F5AFE">
        <w:t>Объемные показатели для отнесения учреждения к группе</w:t>
      </w:r>
    </w:p>
    <w:p w:rsidR="009F5AFE" w:rsidRPr="009F5AFE" w:rsidRDefault="009F5AFE" w:rsidP="009F5AFE">
      <w:pPr>
        <w:autoSpaceDE w:val="0"/>
        <w:autoSpaceDN w:val="0"/>
        <w:adjustRightInd w:val="0"/>
        <w:jc w:val="center"/>
      </w:pPr>
      <w:r w:rsidRPr="009F5AFE">
        <w:t>по оплате труда руководителей</w:t>
      </w:r>
    </w:p>
    <w:p w:rsidR="009F5AFE" w:rsidRPr="009F5AFE" w:rsidRDefault="009F5AFE" w:rsidP="009F5AFE">
      <w:pPr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260"/>
        <w:gridCol w:w="1440"/>
        <w:gridCol w:w="1260"/>
        <w:gridCol w:w="1179"/>
      </w:tblGrid>
      <w:tr w:rsidR="009F5AFE" w:rsidRPr="00EA458B" w:rsidTr="00DD29C1">
        <w:tc>
          <w:tcPr>
            <w:tcW w:w="4608" w:type="dxa"/>
          </w:tcPr>
          <w:p w:rsidR="009F5AFE" w:rsidRPr="00EA458B" w:rsidRDefault="009F5AFE" w:rsidP="006B53D5">
            <w:pPr>
              <w:autoSpaceDE w:val="0"/>
              <w:autoSpaceDN w:val="0"/>
              <w:adjustRightInd w:val="0"/>
              <w:jc w:val="center"/>
            </w:pPr>
            <w:r w:rsidRPr="00EA458B">
              <w:t>Показатели</w:t>
            </w:r>
          </w:p>
        </w:tc>
        <w:tc>
          <w:tcPr>
            <w:tcW w:w="5139" w:type="dxa"/>
            <w:gridSpan w:val="4"/>
          </w:tcPr>
          <w:p w:rsidR="009F5AFE" w:rsidRPr="00EA458B" w:rsidRDefault="009F5AFE" w:rsidP="006B53D5">
            <w:pPr>
              <w:autoSpaceDE w:val="0"/>
              <w:autoSpaceDN w:val="0"/>
              <w:adjustRightInd w:val="0"/>
              <w:jc w:val="center"/>
            </w:pPr>
            <w:r w:rsidRPr="00EA458B">
              <w:t xml:space="preserve">Группа по оплате труда руководителей, </w:t>
            </w:r>
          </w:p>
          <w:p w:rsidR="009F5AFE" w:rsidRPr="00EA458B" w:rsidRDefault="009F5AFE" w:rsidP="006B53D5">
            <w:pPr>
              <w:autoSpaceDE w:val="0"/>
              <w:autoSpaceDN w:val="0"/>
              <w:adjustRightInd w:val="0"/>
              <w:jc w:val="center"/>
            </w:pPr>
            <w:r w:rsidRPr="00EA458B">
              <w:t xml:space="preserve">к  </w:t>
            </w:r>
            <w:proofErr w:type="gramStart"/>
            <w:r w:rsidRPr="00EA458B">
              <w:t>которой</w:t>
            </w:r>
            <w:proofErr w:type="gramEnd"/>
            <w:r w:rsidRPr="00EA458B">
              <w:t xml:space="preserve"> относится Учреждение       </w:t>
            </w:r>
          </w:p>
        </w:tc>
      </w:tr>
      <w:tr w:rsidR="009F5AFE" w:rsidRPr="00EA458B" w:rsidTr="00DD29C1">
        <w:tc>
          <w:tcPr>
            <w:tcW w:w="4608" w:type="dxa"/>
          </w:tcPr>
          <w:p w:rsidR="009F5AFE" w:rsidRPr="00EA458B" w:rsidRDefault="009F5AFE" w:rsidP="006B53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9F5AFE" w:rsidRPr="00EA458B" w:rsidRDefault="009F5AFE" w:rsidP="006B5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0" w:type="dxa"/>
          </w:tcPr>
          <w:p w:rsidR="009F5AFE" w:rsidRPr="00EA458B" w:rsidRDefault="009F5AFE" w:rsidP="006B5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60" w:type="dxa"/>
          </w:tcPr>
          <w:p w:rsidR="009F5AFE" w:rsidRPr="00EA458B" w:rsidRDefault="009F5AFE" w:rsidP="006B5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79" w:type="dxa"/>
          </w:tcPr>
          <w:p w:rsidR="009F5AFE" w:rsidRPr="00EA458B" w:rsidRDefault="009F5AFE" w:rsidP="006B5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9F5AFE" w:rsidRPr="00EA458B" w:rsidTr="00DD29C1">
        <w:tc>
          <w:tcPr>
            <w:tcW w:w="9747" w:type="dxa"/>
            <w:gridSpan w:val="5"/>
          </w:tcPr>
          <w:p w:rsidR="009F5AFE" w:rsidRPr="00EA458B" w:rsidRDefault="009F5AFE" w:rsidP="006B53D5">
            <w:pPr>
              <w:autoSpaceDE w:val="0"/>
              <w:autoSpaceDN w:val="0"/>
              <w:adjustRightInd w:val="0"/>
              <w:jc w:val="center"/>
            </w:pPr>
            <w:r w:rsidRPr="00EA458B">
              <w:t>Архивы</w:t>
            </w:r>
          </w:p>
        </w:tc>
      </w:tr>
      <w:tr w:rsidR="009F5AFE" w:rsidRPr="00EA458B" w:rsidTr="00DD29C1">
        <w:tc>
          <w:tcPr>
            <w:tcW w:w="4608" w:type="dxa"/>
          </w:tcPr>
          <w:p w:rsidR="009F5AFE" w:rsidRPr="00EA458B" w:rsidRDefault="009F5AFE" w:rsidP="006B53D5">
            <w:pPr>
              <w:autoSpaceDE w:val="0"/>
              <w:autoSpaceDN w:val="0"/>
              <w:adjustRightInd w:val="0"/>
              <w:jc w:val="both"/>
            </w:pPr>
            <w:r w:rsidRPr="00EA458B">
              <w:t xml:space="preserve">Объем хранения документов </w:t>
            </w:r>
          </w:p>
          <w:p w:rsidR="009F5AFE" w:rsidRPr="00EA458B" w:rsidRDefault="009F5AFE" w:rsidP="006B53D5">
            <w:pPr>
              <w:autoSpaceDE w:val="0"/>
              <w:autoSpaceDN w:val="0"/>
              <w:adjustRightInd w:val="0"/>
              <w:jc w:val="both"/>
            </w:pPr>
            <w:r w:rsidRPr="00EA458B">
              <w:t>(тысяч единиц хранения)*</w:t>
            </w:r>
          </w:p>
        </w:tc>
        <w:tc>
          <w:tcPr>
            <w:tcW w:w="1260" w:type="dxa"/>
          </w:tcPr>
          <w:p w:rsidR="009F5AFE" w:rsidRPr="00EA458B" w:rsidRDefault="009F5AFE" w:rsidP="006B53D5">
            <w:pPr>
              <w:autoSpaceDE w:val="0"/>
              <w:autoSpaceDN w:val="0"/>
              <w:adjustRightInd w:val="0"/>
              <w:jc w:val="center"/>
            </w:pPr>
            <w:r w:rsidRPr="00EA458B">
              <w:t>свыше 1000</w:t>
            </w:r>
          </w:p>
        </w:tc>
        <w:tc>
          <w:tcPr>
            <w:tcW w:w="1440" w:type="dxa"/>
          </w:tcPr>
          <w:p w:rsidR="009F5AFE" w:rsidRPr="00EA458B" w:rsidRDefault="009F5AFE" w:rsidP="006B53D5">
            <w:pPr>
              <w:autoSpaceDE w:val="0"/>
              <w:autoSpaceDN w:val="0"/>
              <w:adjustRightInd w:val="0"/>
              <w:jc w:val="center"/>
            </w:pPr>
            <w:r w:rsidRPr="00EA458B">
              <w:t>от 500</w:t>
            </w:r>
          </w:p>
          <w:p w:rsidR="009F5AFE" w:rsidRPr="00EA458B" w:rsidRDefault="009F5AFE" w:rsidP="006B53D5">
            <w:pPr>
              <w:autoSpaceDE w:val="0"/>
              <w:autoSpaceDN w:val="0"/>
              <w:adjustRightInd w:val="0"/>
              <w:jc w:val="center"/>
            </w:pPr>
            <w:r w:rsidRPr="00EA458B">
              <w:t>до 1000</w:t>
            </w:r>
          </w:p>
        </w:tc>
        <w:tc>
          <w:tcPr>
            <w:tcW w:w="1260" w:type="dxa"/>
          </w:tcPr>
          <w:p w:rsidR="009F5AFE" w:rsidRPr="00DA79D8" w:rsidRDefault="009F5AFE" w:rsidP="006B53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79D8">
              <w:rPr>
                <w:b/>
              </w:rPr>
              <w:t>от 100</w:t>
            </w:r>
          </w:p>
          <w:p w:rsidR="009F5AFE" w:rsidRPr="00EA458B" w:rsidRDefault="009F5AFE" w:rsidP="006B53D5">
            <w:pPr>
              <w:autoSpaceDE w:val="0"/>
              <w:autoSpaceDN w:val="0"/>
              <w:adjustRightInd w:val="0"/>
              <w:jc w:val="center"/>
            </w:pPr>
            <w:r w:rsidRPr="00DA79D8">
              <w:rPr>
                <w:b/>
              </w:rPr>
              <w:t>до 500</w:t>
            </w:r>
          </w:p>
        </w:tc>
        <w:tc>
          <w:tcPr>
            <w:tcW w:w="1179" w:type="dxa"/>
          </w:tcPr>
          <w:p w:rsidR="009F5AFE" w:rsidRPr="00EA458B" w:rsidRDefault="009F5AFE" w:rsidP="006B53D5">
            <w:pPr>
              <w:autoSpaceDE w:val="0"/>
              <w:autoSpaceDN w:val="0"/>
              <w:adjustRightInd w:val="0"/>
              <w:jc w:val="center"/>
            </w:pPr>
            <w:r w:rsidRPr="00EA458B">
              <w:t>до 100</w:t>
            </w:r>
          </w:p>
        </w:tc>
      </w:tr>
    </w:tbl>
    <w:p w:rsidR="00DA79D8" w:rsidRDefault="00DA79D8" w:rsidP="009F5AFE">
      <w:pPr>
        <w:autoSpaceDE w:val="0"/>
        <w:autoSpaceDN w:val="0"/>
        <w:adjustRightInd w:val="0"/>
        <w:ind w:firstLine="540"/>
        <w:jc w:val="both"/>
      </w:pPr>
    </w:p>
    <w:p w:rsidR="00DA79D8" w:rsidRDefault="00DA79D8" w:rsidP="009F5AFE">
      <w:pPr>
        <w:autoSpaceDE w:val="0"/>
        <w:autoSpaceDN w:val="0"/>
        <w:adjustRightInd w:val="0"/>
        <w:ind w:firstLine="540"/>
        <w:jc w:val="both"/>
      </w:pPr>
    </w:p>
    <w:p w:rsidR="009F5AFE" w:rsidRPr="00EA458B" w:rsidRDefault="009F5AFE" w:rsidP="009F5AFE">
      <w:pPr>
        <w:autoSpaceDE w:val="0"/>
        <w:autoSpaceDN w:val="0"/>
        <w:adjustRightInd w:val="0"/>
        <w:ind w:firstLine="540"/>
        <w:jc w:val="both"/>
      </w:pPr>
      <w:r w:rsidRPr="00EA458B">
        <w:t>* Включаются все виды документов, указанные в паспорте конкретного учреждения, с учетом, что 1 единица хранения научно-технической документации, документов личного происхождения и кинофотодокументов приравнивается к 5 единицам хранения  управленческой документации; 10 тыс. кадров позитивов микрофильмов и микрофиш  страхового фонда и фонда пользования приравниваются к 0,1 тысячам единиц хранения  управленческой документации или 0,5 тысячам единиц хранения документов личного происхождения или научно-технической документации и общее количество печатных изданий (при наличии в составе учреждения научно-справочной библиотеки или хранилища печатных изданий).</w:t>
      </w:r>
    </w:p>
    <w:p w:rsidR="00992F61" w:rsidRDefault="00992F61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9F4512" w:rsidRDefault="009F4512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9F4512" w:rsidRDefault="009F4512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9F4512" w:rsidRDefault="009F4512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9F4512" w:rsidRDefault="009F4512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9F4512" w:rsidRDefault="009F4512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9F4512" w:rsidRDefault="009F4512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9F4512" w:rsidRDefault="009F4512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9F4512" w:rsidRDefault="009F4512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9F4512" w:rsidRDefault="009F4512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9F4512" w:rsidRDefault="009F4512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9F4512" w:rsidRDefault="009F4512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9F4512" w:rsidRDefault="009F4512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9F4512" w:rsidRDefault="009F4512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9F4512" w:rsidRDefault="009F4512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9F4512" w:rsidRDefault="009F4512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9F4512" w:rsidRDefault="009F4512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9F4512" w:rsidRDefault="009F4512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9F4512" w:rsidRDefault="009F4512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9F4512" w:rsidRDefault="009F4512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9F4512" w:rsidRDefault="009F4512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9F4512" w:rsidRDefault="009F4512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0A73CE" w:rsidRDefault="009F4512" w:rsidP="0016304E">
      <w:pPr>
        <w:pStyle w:val="ConsPlusCell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  <w:t xml:space="preserve">  </w:t>
      </w:r>
    </w:p>
    <w:p w:rsidR="009F4512" w:rsidRDefault="000A73CE" w:rsidP="000A73CE">
      <w:pPr>
        <w:pStyle w:val="ConsPlusCell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                                                              </w:t>
      </w:r>
      <w:r w:rsidR="009F451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Приложение 7</w:t>
      </w:r>
    </w:p>
    <w:p w:rsidR="009F4512" w:rsidRDefault="009F4512" w:rsidP="0016304E">
      <w:pPr>
        <w:pStyle w:val="ConsPlusCell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  <w:t xml:space="preserve">     к Положению   об оплате труда</w:t>
      </w:r>
    </w:p>
    <w:p w:rsidR="009F4512" w:rsidRDefault="009F4512" w:rsidP="0016304E">
      <w:pPr>
        <w:pStyle w:val="ConsPlusCell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  <w:t xml:space="preserve">     работников МКУ «Архив </w:t>
      </w:r>
    </w:p>
    <w:p w:rsidR="009F4512" w:rsidRDefault="009F4512" w:rsidP="009F4512">
      <w:pPr>
        <w:pStyle w:val="ConsPlusCell"/>
        <w:ind w:left="4956" w:firstLine="70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города Минусинска»</w:t>
      </w:r>
    </w:p>
    <w:p w:rsidR="009F4512" w:rsidRDefault="009F4512" w:rsidP="0016304E">
      <w:pPr>
        <w:pStyle w:val="ConsPlusCell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F4512" w:rsidRDefault="009F4512" w:rsidP="0016304E">
      <w:pPr>
        <w:pStyle w:val="ConsPlusCell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F4512" w:rsidRDefault="009F4512" w:rsidP="009F4512">
      <w:pPr>
        <w:pStyle w:val="ConsPlusCell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F4512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9F451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еречень работников основного персонала Архива,  </w:t>
      </w:r>
      <w:r w:rsidRPr="009F451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непосредственно обеспечивающих выполнение основных функций, </w:t>
      </w:r>
    </w:p>
    <w:p w:rsidR="009F4512" w:rsidRDefault="009F4512" w:rsidP="009F4512">
      <w:pPr>
        <w:pStyle w:val="ConsPlusCell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F451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для </w:t>
      </w:r>
      <w:proofErr w:type="gramStart"/>
      <w:r w:rsidRPr="009F4512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реализации</w:t>
      </w:r>
      <w:proofErr w:type="gramEnd"/>
      <w:r w:rsidRPr="009F451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которых создан Архив</w:t>
      </w:r>
    </w:p>
    <w:p w:rsidR="00F17417" w:rsidRDefault="00F17417" w:rsidP="009F4512">
      <w:pPr>
        <w:pStyle w:val="ConsPlusCell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B624DA" w:rsidTr="00B624DA">
        <w:tc>
          <w:tcPr>
            <w:tcW w:w="4785" w:type="dxa"/>
          </w:tcPr>
          <w:p w:rsidR="00B624DA" w:rsidRPr="00F17417" w:rsidRDefault="00B624DA" w:rsidP="00987E5E">
            <w:pPr>
              <w:pStyle w:val="a5"/>
              <w:jc w:val="both"/>
              <w:rPr>
                <w:sz w:val="24"/>
                <w:szCs w:val="24"/>
              </w:rPr>
            </w:pPr>
            <w:r w:rsidRPr="00F17417">
              <w:rPr>
                <w:sz w:val="24"/>
                <w:szCs w:val="24"/>
              </w:rPr>
              <w:t>Вид экономической деятельности, тип учреждения</w:t>
            </w:r>
          </w:p>
        </w:tc>
        <w:tc>
          <w:tcPr>
            <w:tcW w:w="4785" w:type="dxa"/>
          </w:tcPr>
          <w:p w:rsidR="00B624DA" w:rsidRPr="00F17417" w:rsidRDefault="00B624DA" w:rsidP="00987E5E">
            <w:pPr>
              <w:pStyle w:val="a5"/>
              <w:jc w:val="both"/>
              <w:rPr>
                <w:sz w:val="24"/>
                <w:szCs w:val="24"/>
              </w:rPr>
            </w:pPr>
            <w:r w:rsidRPr="00F17417">
              <w:rPr>
                <w:sz w:val="24"/>
                <w:szCs w:val="24"/>
              </w:rPr>
              <w:t>Должности, профессии работников учреждения</w:t>
            </w:r>
          </w:p>
        </w:tc>
      </w:tr>
      <w:tr w:rsidR="00B624DA" w:rsidTr="00B624DA">
        <w:tc>
          <w:tcPr>
            <w:tcW w:w="4785" w:type="dxa"/>
          </w:tcPr>
          <w:p w:rsidR="00B624DA" w:rsidRPr="00F17417" w:rsidRDefault="00B624DA" w:rsidP="00F17417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17417">
              <w:rPr>
                <w:sz w:val="24"/>
                <w:szCs w:val="24"/>
              </w:rP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4785" w:type="dxa"/>
          </w:tcPr>
          <w:p w:rsidR="00B624DA" w:rsidRPr="00F17417" w:rsidRDefault="00B624DA" w:rsidP="00987E5E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B624DA" w:rsidTr="00B624DA">
        <w:tc>
          <w:tcPr>
            <w:tcW w:w="4785" w:type="dxa"/>
          </w:tcPr>
          <w:p w:rsidR="00B624DA" w:rsidRPr="00F17417" w:rsidRDefault="00B624DA" w:rsidP="00F17417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17417">
              <w:rPr>
                <w:sz w:val="24"/>
                <w:szCs w:val="24"/>
              </w:rPr>
              <w:t>Муниципальный архив</w:t>
            </w:r>
          </w:p>
        </w:tc>
        <w:tc>
          <w:tcPr>
            <w:tcW w:w="4785" w:type="dxa"/>
          </w:tcPr>
          <w:p w:rsidR="00B624DA" w:rsidRPr="00F17417" w:rsidRDefault="00B624DA" w:rsidP="00987E5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х</w:t>
            </w:r>
            <w:r w:rsidRPr="00F17417">
              <w:rPr>
                <w:sz w:val="24"/>
                <w:szCs w:val="24"/>
              </w:rPr>
              <w:t xml:space="preserve">ранитель фондов, </w:t>
            </w:r>
            <w:r>
              <w:rPr>
                <w:sz w:val="24"/>
                <w:szCs w:val="24"/>
              </w:rPr>
              <w:t>главный архивист, ведущий архивист, архивист</w:t>
            </w:r>
            <w:r w:rsidRPr="00F17417">
              <w:rPr>
                <w:sz w:val="24"/>
                <w:szCs w:val="24"/>
              </w:rPr>
              <w:t xml:space="preserve"> 1 категории, архивист </w:t>
            </w:r>
          </w:p>
        </w:tc>
      </w:tr>
    </w:tbl>
    <w:p w:rsidR="00F17417" w:rsidRPr="009F4512" w:rsidRDefault="00F17417" w:rsidP="00F17417">
      <w:pPr>
        <w:pStyle w:val="ConsPlusCell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992F61" w:rsidRDefault="00992F61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992F61" w:rsidRDefault="00992F61" w:rsidP="0016304E">
      <w:pPr>
        <w:pStyle w:val="ConsPlusCell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16679F" w:rsidRDefault="0016679F" w:rsidP="0016679F">
      <w:pPr>
        <w:widowControl w:val="0"/>
        <w:autoSpaceDE w:val="0"/>
        <w:autoSpaceDN w:val="0"/>
        <w:adjustRightInd w:val="0"/>
        <w:jc w:val="center"/>
      </w:pPr>
    </w:p>
    <w:p w:rsidR="00324589" w:rsidRDefault="00324589" w:rsidP="0016679F">
      <w:pPr>
        <w:widowControl w:val="0"/>
        <w:autoSpaceDE w:val="0"/>
        <w:autoSpaceDN w:val="0"/>
        <w:adjustRightInd w:val="0"/>
        <w:jc w:val="center"/>
      </w:pPr>
    </w:p>
    <w:p w:rsidR="00324589" w:rsidRDefault="00324589" w:rsidP="0016679F">
      <w:pPr>
        <w:widowControl w:val="0"/>
        <w:autoSpaceDE w:val="0"/>
        <w:autoSpaceDN w:val="0"/>
        <w:adjustRightInd w:val="0"/>
        <w:jc w:val="center"/>
      </w:pPr>
    </w:p>
    <w:p w:rsidR="00324589" w:rsidRDefault="00324589" w:rsidP="0016679F">
      <w:pPr>
        <w:widowControl w:val="0"/>
        <w:autoSpaceDE w:val="0"/>
        <w:autoSpaceDN w:val="0"/>
        <w:adjustRightInd w:val="0"/>
        <w:jc w:val="center"/>
      </w:pPr>
    </w:p>
    <w:p w:rsidR="00324589" w:rsidRDefault="00324589" w:rsidP="0016679F">
      <w:pPr>
        <w:widowControl w:val="0"/>
        <w:autoSpaceDE w:val="0"/>
        <w:autoSpaceDN w:val="0"/>
        <w:adjustRightInd w:val="0"/>
        <w:jc w:val="center"/>
      </w:pPr>
    </w:p>
    <w:p w:rsidR="00324589" w:rsidRDefault="00324589" w:rsidP="0016679F">
      <w:pPr>
        <w:widowControl w:val="0"/>
        <w:autoSpaceDE w:val="0"/>
        <w:autoSpaceDN w:val="0"/>
        <w:adjustRightInd w:val="0"/>
        <w:jc w:val="center"/>
      </w:pPr>
    </w:p>
    <w:p w:rsidR="00324589" w:rsidRDefault="00324589" w:rsidP="0016679F">
      <w:pPr>
        <w:widowControl w:val="0"/>
        <w:autoSpaceDE w:val="0"/>
        <w:autoSpaceDN w:val="0"/>
        <w:adjustRightInd w:val="0"/>
        <w:jc w:val="center"/>
      </w:pPr>
    </w:p>
    <w:p w:rsidR="00324589" w:rsidRDefault="00324589" w:rsidP="0016679F">
      <w:pPr>
        <w:widowControl w:val="0"/>
        <w:autoSpaceDE w:val="0"/>
        <w:autoSpaceDN w:val="0"/>
        <w:adjustRightInd w:val="0"/>
        <w:jc w:val="center"/>
      </w:pPr>
    </w:p>
    <w:p w:rsidR="00324589" w:rsidRDefault="00324589" w:rsidP="0016679F">
      <w:pPr>
        <w:widowControl w:val="0"/>
        <w:autoSpaceDE w:val="0"/>
        <w:autoSpaceDN w:val="0"/>
        <w:adjustRightInd w:val="0"/>
        <w:jc w:val="center"/>
      </w:pPr>
    </w:p>
    <w:p w:rsidR="00324589" w:rsidRDefault="00324589" w:rsidP="0016679F">
      <w:pPr>
        <w:widowControl w:val="0"/>
        <w:autoSpaceDE w:val="0"/>
        <w:autoSpaceDN w:val="0"/>
        <w:adjustRightInd w:val="0"/>
        <w:jc w:val="center"/>
      </w:pPr>
    </w:p>
    <w:p w:rsidR="00324589" w:rsidRDefault="00324589" w:rsidP="0016679F">
      <w:pPr>
        <w:widowControl w:val="0"/>
        <w:autoSpaceDE w:val="0"/>
        <w:autoSpaceDN w:val="0"/>
        <w:adjustRightInd w:val="0"/>
        <w:jc w:val="center"/>
      </w:pPr>
    </w:p>
    <w:p w:rsidR="00324589" w:rsidRDefault="00324589" w:rsidP="0016679F">
      <w:pPr>
        <w:widowControl w:val="0"/>
        <w:autoSpaceDE w:val="0"/>
        <w:autoSpaceDN w:val="0"/>
        <w:adjustRightInd w:val="0"/>
        <w:jc w:val="center"/>
      </w:pPr>
    </w:p>
    <w:p w:rsidR="00324589" w:rsidRDefault="00324589" w:rsidP="0016679F">
      <w:pPr>
        <w:widowControl w:val="0"/>
        <w:autoSpaceDE w:val="0"/>
        <w:autoSpaceDN w:val="0"/>
        <w:adjustRightInd w:val="0"/>
        <w:jc w:val="center"/>
      </w:pPr>
    </w:p>
    <w:p w:rsidR="00324589" w:rsidRDefault="00324589" w:rsidP="0016679F">
      <w:pPr>
        <w:widowControl w:val="0"/>
        <w:autoSpaceDE w:val="0"/>
        <w:autoSpaceDN w:val="0"/>
        <w:adjustRightInd w:val="0"/>
        <w:jc w:val="center"/>
      </w:pPr>
    </w:p>
    <w:p w:rsidR="00324589" w:rsidRDefault="00324589" w:rsidP="0016679F">
      <w:pPr>
        <w:widowControl w:val="0"/>
        <w:autoSpaceDE w:val="0"/>
        <w:autoSpaceDN w:val="0"/>
        <w:adjustRightInd w:val="0"/>
        <w:jc w:val="center"/>
      </w:pPr>
    </w:p>
    <w:p w:rsidR="00324589" w:rsidRDefault="00324589" w:rsidP="0016679F">
      <w:pPr>
        <w:widowControl w:val="0"/>
        <w:autoSpaceDE w:val="0"/>
        <w:autoSpaceDN w:val="0"/>
        <w:adjustRightInd w:val="0"/>
        <w:jc w:val="center"/>
      </w:pPr>
    </w:p>
    <w:p w:rsidR="00324589" w:rsidRDefault="00324589" w:rsidP="0016679F">
      <w:pPr>
        <w:widowControl w:val="0"/>
        <w:autoSpaceDE w:val="0"/>
        <w:autoSpaceDN w:val="0"/>
        <w:adjustRightInd w:val="0"/>
        <w:jc w:val="center"/>
      </w:pPr>
    </w:p>
    <w:p w:rsidR="00324589" w:rsidRDefault="00324589" w:rsidP="0016679F">
      <w:pPr>
        <w:widowControl w:val="0"/>
        <w:autoSpaceDE w:val="0"/>
        <w:autoSpaceDN w:val="0"/>
        <w:adjustRightInd w:val="0"/>
        <w:jc w:val="center"/>
      </w:pPr>
    </w:p>
    <w:p w:rsidR="00324589" w:rsidRDefault="00324589" w:rsidP="0016679F">
      <w:pPr>
        <w:widowControl w:val="0"/>
        <w:autoSpaceDE w:val="0"/>
        <w:autoSpaceDN w:val="0"/>
        <w:adjustRightInd w:val="0"/>
        <w:jc w:val="center"/>
      </w:pPr>
    </w:p>
    <w:p w:rsidR="00324589" w:rsidRDefault="00324589" w:rsidP="0016679F">
      <w:pPr>
        <w:widowControl w:val="0"/>
        <w:autoSpaceDE w:val="0"/>
        <w:autoSpaceDN w:val="0"/>
        <w:adjustRightInd w:val="0"/>
        <w:jc w:val="center"/>
      </w:pPr>
    </w:p>
    <w:p w:rsidR="00324589" w:rsidRDefault="00324589" w:rsidP="0016679F">
      <w:pPr>
        <w:widowControl w:val="0"/>
        <w:autoSpaceDE w:val="0"/>
        <w:autoSpaceDN w:val="0"/>
        <w:adjustRightInd w:val="0"/>
        <w:jc w:val="center"/>
      </w:pPr>
    </w:p>
    <w:p w:rsidR="00324589" w:rsidRDefault="00324589" w:rsidP="0016679F">
      <w:pPr>
        <w:widowControl w:val="0"/>
        <w:autoSpaceDE w:val="0"/>
        <w:autoSpaceDN w:val="0"/>
        <w:adjustRightInd w:val="0"/>
        <w:jc w:val="center"/>
      </w:pPr>
    </w:p>
    <w:p w:rsidR="00324589" w:rsidRDefault="00324589" w:rsidP="0016679F">
      <w:pPr>
        <w:widowControl w:val="0"/>
        <w:autoSpaceDE w:val="0"/>
        <w:autoSpaceDN w:val="0"/>
        <w:adjustRightInd w:val="0"/>
        <w:jc w:val="center"/>
      </w:pPr>
    </w:p>
    <w:p w:rsidR="00324589" w:rsidRDefault="00324589" w:rsidP="0016679F">
      <w:pPr>
        <w:widowControl w:val="0"/>
        <w:autoSpaceDE w:val="0"/>
        <w:autoSpaceDN w:val="0"/>
        <w:adjustRightInd w:val="0"/>
        <w:jc w:val="center"/>
      </w:pPr>
    </w:p>
    <w:p w:rsidR="00324589" w:rsidRDefault="00324589" w:rsidP="0016679F">
      <w:pPr>
        <w:widowControl w:val="0"/>
        <w:autoSpaceDE w:val="0"/>
        <w:autoSpaceDN w:val="0"/>
        <w:adjustRightInd w:val="0"/>
        <w:jc w:val="center"/>
      </w:pPr>
    </w:p>
    <w:p w:rsidR="00324589" w:rsidRDefault="00324589" w:rsidP="0016679F">
      <w:pPr>
        <w:widowControl w:val="0"/>
        <w:autoSpaceDE w:val="0"/>
        <w:autoSpaceDN w:val="0"/>
        <w:adjustRightInd w:val="0"/>
        <w:jc w:val="center"/>
      </w:pPr>
    </w:p>
    <w:p w:rsidR="00324589" w:rsidRPr="0016679F" w:rsidRDefault="00324589" w:rsidP="0016679F">
      <w:pPr>
        <w:widowControl w:val="0"/>
        <w:autoSpaceDE w:val="0"/>
        <w:autoSpaceDN w:val="0"/>
        <w:adjustRightInd w:val="0"/>
        <w:jc w:val="center"/>
      </w:pPr>
    </w:p>
    <w:p w:rsidR="00D05819" w:rsidRDefault="00D05819" w:rsidP="0016679F">
      <w:pPr>
        <w:widowControl w:val="0"/>
        <w:autoSpaceDE w:val="0"/>
        <w:autoSpaceDN w:val="0"/>
        <w:adjustRightInd w:val="0"/>
        <w:jc w:val="center"/>
      </w:pPr>
    </w:p>
    <w:p w:rsidR="00D05819" w:rsidRDefault="00D05819" w:rsidP="0016679F">
      <w:pPr>
        <w:widowControl w:val="0"/>
        <w:autoSpaceDE w:val="0"/>
        <w:autoSpaceDN w:val="0"/>
        <w:adjustRightInd w:val="0"/>
        <w:jc w:val="center"/>
      </w:pPr>
    </w:p>
    <w:p w:rsidR="00D05819" w:rsidRDefault="00D05819" w:rsidP="0016679F">
      <w:pPr>
        <w:widowControl w:val="0"/>
        <w:autoSpaceDE w:val="0"/>
        <w:autoSpaceDN w:val="0"/>
        <w:adjustRightInd w:val="0"/>
        <w:jc w:val="center"/>
      </w:pPr>
    </w:p>
    <w:p w:rsidR="00D05819" w:rsidRDefault="00D05819" w:rsidP="00B133E1">
      <w:pPr>
        <w:widowControl w:val="0"/>
        <w:autoSpaceDE w:val="0"/>
        <w:autoSpaceDN w:val="0"/>
        <w:adjustRightInd w:val="0"/>
      </w:pPr>
    </w:p>
    <w:p w:rsidR="00D05819" w:rsidRDefault="00D05819" w:rsidP="0016679F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                                       </w:t>
      </w:r>
      <w:r w:rsidR="00125A32">
        <w:t xml:space="preserve">                             </w:t>
      </w:r>
      <w:r>
        <w:t>Приложение 8</w:t>
      </w:r>
    </w:p>
    <w:p w:rsidR="00D05819" w:rsidRDefault="00D05819" w:rsidP="0016679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</w:t>
      </w:r>
      <w:r w:rsidR="00125A32">
        <w:t xml:space="preserve">                        </w:t>
      </w:r>
      <w:r>
        <w:t>к Положению об оплате труда</w:t>
      </w:r>
    </w:p>
    <w:p w:rsidR="00D05819" w:rsidRDefault="00D05819" w:rsidP="0016679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работников МКУ «Архив</w:t>
      </w:r>
    </w:p>
    <w:p w:rsidR="00D05819" w:rsidRDefault="00D05819" w:rsidP="0016679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города Минусинска»</w:t>
      </w:r>
    </w:p>
    <w:p w:rsidR="00D05819" w:rsidRDefault="00D05819" w:rsidP="0016679F">
      <w:pPr>
        <w:widowControl w:val="0"/>
        <w:autoSpaceDE w:val="0"/>
        <w:autoSpaceDN w:val="0"/>
        <w:adjustRightInd w:val="0"/>
        <w:jc w:val="center"/>
      </w:pPr>
    </w:p>
    <w:p w:rsidR="00D05819" w:rsidRDefault="00D05819" w:rsidP="0016679F">
      <w:pPr>
        <w:widowControl w:val="0"/>
        <w:autoSpaceDE w:val="0"/>
        <w:autoSpaceDN w:val="0"/>
        <w:adjustRightInd w:val="0"/>
        <w:jc w:val="center"/>
      </w:pPr>
    </w:p>
    <w:p w:rsidR="00D05819" w:rsidRDefault="00D05819" w:rsidP="0016679F">
      <w:pPr>
        <w:widowControl w:val="0"/>
        <w:autoSpaceDE w:val="0"/>
        <w:autoSpaceDN w:val="0"/>
        <w:adjustRightInd w:val="0"/>
        <w:jc w:val="center"/>
      </w:pPr>
    </w:p>
    <w:p w:rsidR="0016679F" w:rsidRPr="0016679F" w:rsidRDefault="0016679F" w:rsidP="0016679F">
      <w:pPr>
        <w:widowControl w:val="0"/>
        <w:autoSpaceDE w:val="0"/>
        <w:autoSpaceDN w:val="0"/>
        <w:adjustRightInd w:val="0"/>
        <w:jc w:val="center"/>
      </w:pPr>
      <w:r w:rsidRPr="0016679F">
        <w:t>Количество должностных окладов руководителей учреждений,</w:t>
      </w:r>
    </w:p>
    <w:p w:rsidR="0016679F" w:rsidRPr="0016679F" w:rsidRDefault="0016679F" w:rsidP="0016679F">
      <w:pPr>
        <w:widowControl w:val="0"/>
        <w:autoSpaceDE w:val="0"/>
        <w:autoSpaceDN w:val="0"/>
        <w:adjustRightInd w:val="0"/>
        <w:jc w:val="center"/>
      </w:pPr>
      <w:r w:rsidRPr="0016679F">
        <w:t>учитываемых при определении объема средств на выплаты</w:t>
      </w:r>
    </w:p>
    <w:p w:rsidR="0016679F" w:rsidRPr="0016679F" w:rsidRDefault="0016679F" w:rsidP="0016679F">
      <w:pPr>
        <w:widowControl w:val="0"/>
        <w:autoSpaceDE w:val="0"/>
        <w:autoSpaceDN w:val="0"/>
        <w:adjustRightInd w:val="0"/>
        <w:jc w:val="center"/>
      </w:pPr>
      <w:r w:rsidRPr="0016679F">
        <w:t>стимулирующего характера руководителям учреждений, в год</w:t>
      </w:r>
    </w:p>
    <w:p w:rsidR="0016679F" w:rsidRPr="00EA458B" w:rsidRDefault="0016679F" w:rsidP="0016679F">
      <w:pPr>
        <w:widowControl w:val="0"/>
        <w:autoSpaceDE w:val="0"/>
        <w:autoSpaceDN w:val="0"/>
        <w:adjustRightInd w:val="0"/>
        <w:jc w:val="center"/>
      </w:pPr>
    </w:p>
    <w:p w:rsidR="0016679F" w:rsidRPr="00EA458B" w:rsidRDefault="0016679F" w:rsidP="0016679F">
      <w:pPr>
        <w:widowControl w:val="0"/>
        <w:autoSpaceDE w:val="0"/>
        <w:autoSpaceDN w:val="0"/>
        <w:adjustRightInd w:val="0"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6090"/>
        <w:gridCol w:w="2835"/>
      </w:tblGrid>
      <w:tr w:rsidR="0016679F" w:rsidRPr="00EA458B" w:rsidTr="00DD29C1">
        <w:trPr>
          <w:trHeight w:val="800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Pr="00EA458B" w:rsidRDefault="001667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Pr="00EA458B" w:rsidRDefault="001667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Pr="00EA458B" w:rsidRDefault="001667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должностных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окладов руководителя 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учреждения, подлежащих </w:t>
            </w:r>
            <w:r w:rsidRPr="00EA45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централизации, в год</w:t>
            </w:r>
          </w:p>
        </w:tc>
      </w:tr>
      <w:tr w:rsidR="0016679F" w:rsidRPr="00EA458B" w:rsidTr="00DD29C1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Pr="00EA458B" w:rsidRDefault="001667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Pr="00EA458B" w:rsidRDefault="001667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Pr="00EA458B" w:rsidRDefault="001667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679F" w:rsidRPr="00EA458B" w:rsidTr="00DD29C1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Pr="00EA458B" w:rsidRDefault="0016679F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Pr="00EA458B" w:rsidRDefault="0016679F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58B">
              <w:rPr>
                <w:rFonts w:ascii="Times New Roman" w:hAnsi="Times New Roman" w:cs="Times New Roman"/>
                <w:sz w:val="24"/>
                <w:szCs w:val="24"/>
              </w:rPr>
              <w:t>Архивы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Pr="00EA458B" w:rsidRDefault="0016679F" w:rsidP="006B5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9F" w:rsidRPr="00EA458B" w:rsidTr="00DD29C1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Pr="00EA458B" w:rsidRDefault="0016679F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Pr="00EA458B" w:rsidRDefault="0016679F" w:rsidP="006B53D5">
            <w:pPr>
              <w:autoSpaceDE w:val="0"/>
              <w:autoSpaceDN w:val="0"/>
              <w:adjustRightInd w:val="0"/>
              <w:ind w:firstLine="540"/>
              <w:jc w:val="both"/>
            </w:pPr>
            <w:r w:rsidRPr="00EA458B">
              <w:t xml:space="preserve">1 группа по оплате труда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Pr="00EA458B" w:rsidRDefault="0016679F" w:rsidP="006B53D5">
            <w:pPr>
              <w:autoSpaceDE w:val="0"/>
              <w:autoSpaceDN w:val="0"/>
              <w:adjustRightInd w:val="0"/>
              <w:ind w:firstLine="540"/>
              <w:jc w:val="center"/>
            </w:pPr>
            <w:r w:rsidRPr="00EA458B">
              <w:t>18</w:t>
            </w:r>
          </w:p>
        </w:tc>
      </w:tr>
      <w:tr w:rsidR="0016679F" w:rsidRPr="00EA458B" w:rsidTr="00DD29C1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Pr="00EA458B" w:rsidRDefault="0016679F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Pr="00EA458B" w:rsidRDefault="0016679F" w:rsidP="006B53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A458B">
              <w:t xml:space="preserve">2 группа по оплате труда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Pr="00EA458B" w:rsidRDefault="0016679F" w:rsidP="006B53D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EA458B">
              <w:t>17</w:t>
            </w:r>
          </w:p>
        </w:tc>
      </w:tr>
      <w:tr w:rsidR="0016679F" w:rsidRPr="00EA458B" w:rsidTr="00DD29C1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Pr="00EA458B" w:rsidRDefault="0016679F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Pr="00EA458B" w:rsidRDefault="0016679F" w:rsidP="006B53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A458B">
              <w:t xml:space="preserve">3 группа по оплате труда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Pr="00775A58" w:rsidRDefault="0016679F" w:rsidP="006B53D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775A58">
              <w:rPr>
                <w:b/>
              </w:rPr>
              <w:t>16</w:t>
            </w:r>
          </w:p>
        </w:tc>
      </w:tr>
      <w:tr w:rsidR="0016679F" w:rsidRPr="00EA458B" w:rsidTr="00DD29C1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Pr="00EA458B" w:rsidRDefault="0016679F" w:rsidP="006B5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Pr="00EA458B" w:rsidRDefault="0016679F" w:rsidP="006B53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A458B">
              <w:t xml:space="preserve">4 группа по оплате труда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F" w:rsidRPr="00EA458B" w:rsidRDefault="0016679F" w:rsidP="006B53D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EA458B">
              <w:t>15</w:t>
            </w:r>
          </w:p>
        </w:tc>
      </w:tr>
    </w:tbl>
    <w:p w:rsidR="00FB5264" w:rsidRDefault="00FB5264" w:rsidP="008A5573">
      <w:pPr>
        <w:pStyle w:val="ConsPlusCell"/>
        <w:jc w:val="both"/>
      </w:pPr>
    </w:p>
    <w:sectPr w:rsidR="00FB5264" w:rsidSect="008A557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F3" w:rsidRDefault="00FA00F3" w:rsidP="00CD5FBE">
      <w:r>
        <w:separator/>
      </w:r>
    </w:p>
  </w:endnote>
  <w:endnote w:type="continuationSeparator" w:id="0">
    <w:p w:rsidR="00FA00F3" w:rsidRDefault="00FA00F3" w:rsidP="00CD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FF" w:rsidRDefault="00CB1EFF">
    <w:pPr>
      <w:pStyle w:val="a8"/>
      <w:jc w:val="center"/>
    </w:pPr>
  </w:p>
  <w:p w:rsidR="00CB1EFF" w:rsidRDefault="00CB1E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F3" w:rsidRDefault="00FA00F3" w:rsidP="00CD5FBE">
      <w:r>
        <w:separator/>
      </w:r>
    </w:p>
  </w:footnote>
  <w:footnote w:type="continuationSeparator" w:id="0">
    <w:p w:rsidR="00FA00F3" w:rsidRDefault="00FA00F3" w:rsidP="00CD5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244944"/>
      <w:docPartObj>
        <w:docPartGallery w:val="Page Numbers (Top of Page)"/>
        <w:docPartUnique/>
      </w:docPartObj>
    </w:sdtPr>
    <w:sdtEndPr/>
    <w:sdtContent>
      <w:p w:rsidR="00CB1EFF" w:rsidRDefault="008A55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F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EFF" w:rsidRDefault="00CB1E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FF" w:rsidRDefault="00CB1EFF">
    <w:pPr>
      <w:pStyle w:val="a6"/>
      <w:jc w:val="center"/>
    </w:pPr>
  </w:p>
  <w:p w:rsidR="00CB1EFF" w:rsidRDefault="00CB1E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10C"/>
    <w:multiLevelType w:val="multilevel"/>
    <w:tmpl w:val="915E3B02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cs="Times New Roman" w:hint="default"/>
      </w:rPr>
    </w:lvl>
  </w:abstractNum>
  <w:abstractNum w:abstractNumId="1">
    <w:nsid w:val="5A7E4F3C"/>
    <w:multiLevelType w:val="hybridMultilevel"/>
    <w:tmpl w:val="C958C51A"/>
    <w:lvl w:ilvl="0" w:tplc="FE8E3F5A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">
    <w:nsid w:val="6B9922AA"/>
    <w:multiLevelType w:val="hybridMultilevel"/>
    <w:tmpl w:val="3D1A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B6031"/>
    <w:multiLevelType w:val="hybridMultilevel"/>
    <w:tmpl w:val="097AC8B6"/>
    <w:lvl w:ilvl="0" w:tplc="2AF44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264"/>
    <w:rsid w:val="000008AE"/>
    <w:rsid w:val="000010C0"/>
    <w:rsid w:val="00013287"/>
    <w:rsid w:val="00016C9B"/>
    <w:rsid w:val="0002513A"/>
    <w:rsid w:val="00031338"/>
    <w:rsid w:val="00035339"/>
    <w:rsid w:val="0003747C"/>
    <w:rsid w:val="000454B0"/>
    <w:rsid w:val="00054863"/>
    <w:rsid w:val="00057B43"/>
    <w:rsid w:val="00080ADE"/>
    <w:rsid w:val="00085FDA"/>
    <w:rsid w:val="00092A47"/>
    <w:rsid w:val="00095648"/>
    <w:rsid w:val="000A73CE"/>
    <w:rsid w:val="000B3432"/>
    <w:rsid w:val="000C0F04"/>
    <w:rsid w:val="000C17C4"/>
    <w:rsid w:val="000C3F65"/>
    <w:rsid w:val="000D2A85"/>
    <w:rsid w:val="000D5129"/>
    <w:rsid w:val="000D723E"/>
    <w:rsid w:val="000E0D16"/>
    <w:rsid w:val="000F30F1"/>
    <w:rsid w:val="00104AB5"/>
    <w:rsid w:val="00107FFA"/>
    <w:rsid w:val="00112683"/>
    <w:rsid w:val="001249A3"/>
    <w:rsid w:val="00125A32"/>
    <w:rsid w:val="00142671"/>
    <w:rsid w:val="001553E6"/>
    <w:rsid w:val="0016304E"/>
    <w:rsid w:val="0016679F"/>
    <w:rsid w:val="00170EC9"/>
    <w:rsid w:val="00176654"/>
    <w:rsid w:val="0018146A"/>
    <w:rsid w:val="00191008"/>
    <w:rsid w:val="001A23E2"/>
    <w:rsid w:val="001A273D"/>
    <w:rsid w:val="001B090D"/>
    <w:rsid w:val="001B199A"/>
    <w:rsid w:val="001B2F3E"/>
    <w:rsid w:val="001B692E"/>
    <w:rsid w:val="001C3B3F"/>
    <w:rsid w:val="001C74C5"/>
    <w:rsid w:val="001C7C59"/>
    <w:rsid w:val="001D13F0"/>
    <w:rsid w:val="001D3F7F"/>
    <w:rsid w:val="001D4BA5"/>
    <w:rsid w:val="001D4D01"/>
    <w:rsid w:val="001E393D"/>
    <w:rsid w:val="001E4D0F"/>
    <w:rsid w:val="00204CCB"/>
    <w:rsid w:val="00206EF8"/>
    <w:rsid w:val="00212B4C"/>
    <w:rsid w:val="002223A7"/>
    <w:rsid w:val="002249C2"/>
    <w:rsid w:val="00225086"/>
    <w:rsid w:val="00240519"/>
    <w:rsid w:val="002437B3"/>
    <w:rsid w:val="00251773"/>
    <w:rsid w:val="002544CF"/>
    <w:rsid w:val="00255CF3"/>
    <w:rsid w:val="00260619"/>
    <w:rsid w:val="0026489E"/>
    <w:rsid w:val="002864C7"/>
    <w:rsid w:val="00293121"/>
    <w:rsid w:val="0029449A"/>
    <w:rsid w:val="002972EA"/>
    <w:rsid w:val="002A4357"/>
    <w:rsid w:val="002B1441"/>
    <w:rsid w:val="002B1F6A"/>
    <w:rsid w:val="002B25B6"/>
    <w:rsid w:val="002B2E71"/>
    <w:rsid w:val="002B5729"/>
    <w:rsid w:val="002B77EE"/>
    <w:rsid w:val="002C5EFD"/>
    <w:rsid w:val="002D044B"/>
    <w:rsid w:val="002D3B4A"/>
    <w:rsid w:val="002D3CF4"/>
    <w:rsid w:val="002D502C"/>
    <w:rsid w:val="002D7AD4"/>
    <w:rsid w:val="002E2E5A"/>
    <w:rsid w:val="002E3166"/>
    <w:rsid w:val="002E6B92"/>
    <w:rsid w:val="002F3B7C"/>
    <w:rsid w:val="002F67EC"/>
    <w:rsid w:val="00307628"/>
    <w:rsid w:val="00321BB1"/>
    <w:rsid w:val="00324589"/>
    <w:rsid w:val="00333656"/>
    <w:rsid w:val="00340C56"/>
    <w:rsid w:val="003544D0"/>
    <w:rsid w:val="00357BE9"/>
    <w:rsid w:val="00363ECE"/>
    <w:rsid w:val="0036600C"/>
    <w:rsid w:val="00366D30"/>
    <w:rsid w:val="003760F2"/>
    <w:rsid w:val="00382CF2"/>
    <w:rsid w:val="003A0CC5"/>
    <w:rsid w:val="003A0EBF"/>
    <w:rsid w:val="003A5AB7"/>
    <w:rsid w:val="003B6544"/>
    <w:rsid w:val="003B7812"/>
    <w:rsid w:val="003C2DF4"/>
    <w:rsid w:val="003C45AA"/>
    <w:rsid w:val="003C4F27"/>
    <w:rsid w:val="003D110C"/>
    <w:rsid w:val="003D4F59"/>
    <w:rsid w:val="003D6EB8"/>
    <w:rsid w:val="003E2230"/>
    <w:rsid w:val="003E41EC"/>
    <w:rsid w:val="003E45C4"/>
    <w:rsid w:val="003F7C35"/>
    <w:rsid w:val="004063C4"/>
    <w:rsid w:val="00412A22"/>
    <w:rsid w:val="004136F8"/>
    <w:rsid w:val="00413ED2"/>
    <w:rsid w:val="00421952"/>
    <w:rsid w:val="00422BA1"/>
    <w:rsid w:val="00430EF9"/>
    <w:rsid w:val="004313B3"/>
    <w:rsid w:val="00435D9D"/>
    <w:rsid w:val="00440CC7"/>
    <w:rsid w:val="00444C1A"/>
    <w:rsid w:val="004516E1"/>
    <w:rsid w:val="00455C0B"/>
    <w:rsid w:val="00465B26"/>
    <w:rsid w:val="00480A03"/>
    <w:rsid w:val="00481791"/>
    <w:rsid w:val="00481DD6"/>
    <w:rsid w:val="00481EB8"/>
    <w:rsid w:val="00482980"/>
    <w:rsid w:val="00484F0E"/>
    <w:rsid w:val="00490D71"/>
    <w:rsid w:val="00497181"/>
    <w:rsid w:val="004A4CD7"/>
    <w:rsid w:val="004B2B6D"/>
    <w:rsid w:val="004B388B"/>
    <w:rsid w:val="004B43ED"/>
    <w:rsid w:val="004B6C42"/>
    <w:rsid w:val="004C0BCA"/>
    <w:rsid w:val="004C5762"/>
    <w:rsid w:val="004D04F8"/>
    <w:rsid w:val="004D143A"/>
    <w:rsid w:val="004F0019"/>
    <w:rsid w:val="004F2482"/>
    <w:rsid w:val="004F7210"/>
    <w:rsid w:val="00500599"/>
    <w:rsid w:val="0050116D"/>
    <w:rsid w:val="00515522"/>
    <w:rsid w:val="0052051A"/>
    <w:rsid w:val="00532064"/>
    <w:rsid w:val="00532C1F"/>
    <w:rsid w:val="00535B60"/>
    <w:rsid w:val="00554212"/>
    <w:rsid w:val="00563511"/>
    <w:rsid w:val="00587651"/>
    <w:rsid w:val="005908E2"/>
    <w:rsid w:val="005A0608"/>
    <w:rsid w:val="005A2700"/>
    <w:rsid w:val="005A4743"/>
    <w:rsid w:val="005B52FC"/>
    <w:rsid w:val="005D6380"/>
    <w:rsid w:val="005D7576"/>
    <w:rsid w:val="005F0AEF"/>
    <w:rsid w:val="005F0F1D"/>
    <w:rsid w:val="005F300B"/>
    <w:rsid w:val="005F349B"/>
    <w:rsid w:val="005F6F74"/>
    <w:rsid w:val="005F707E"/>
    <w:rsid w:val="0060074B"/>
    <w:rsid w:val="006138B2"/>
    <w:rsid w:val="00623393"/>
    <w:rsid w:val="00623F40"/>
    <w:rsid w:val="00633B38"/>
    <w:rsid w:val="00634769"/>
    <w:rsid w:val="0063520F"/>
    <w:rsid w:val="006370C8"/>
    <w:rsid w:val="00650DE3"/>
    <w:rsid w:val="0067252F"/>
    <w:rsid w:val="00677014"/>
    <w:rsid w:val="00683962"/>
    <w:rsid w:val="00686B45"/>
    <w:rsid w:val="006B2A71"/>
    <w:rsid w:val="006B35AD"/>
    <w:rsid w:val="006B427D"/>
    <w:rsid w:val="006B53D5"/>
    <w:rsid w:val="006C3AE4"/>
    <w:rsid w:val="006C719D"/>
    <w:rsid w:val="006D567E"/>
    <w:rsid w:val="006E4510"/>
    <w:rsid w:val="00707FB3"/>
    <w:rsid w:val="0071341B"/>
    <w:rsid w:val="00723016"/>
    <w:rsid w:val="0072576F"/>
    <w:rsid w:val="00727811"/>
    <w:rsid w:val="00730EEB"/>
    <w:rsid w:val="00732089"/>
    <w:rsid w:val="00732137"/>
    <w:rsid w:val="00733E2C"/>
    <w:rsid w:val="00745066"/>
    <w:rsid w:val="0074594D"/>
    <w:rsid w:val="007500CF"/>
    <w:rsid w:val="007532E6"/>
    <w:rsid w:val="0075500C"/>
    <w:rsid w:val="00773D6B"/>
    <w:rsid w:val="00774954"/>
    <w:rsid w:val="00775A58"/>
    <w:rsid w:val="00776CD7"/>
    <w:rsid w:val="00782FF4"/>
    <w:rsid w:val="00787A53"/>
    <w:rsid w:val="00795050"/>
    <w:rsid w:val="007A2E2F"/>
    <w:rsid w:val="007A6456"/>
    <w:rsid w:val="007B5E53"/>
    <w:rsid w:val="007C3248"/>
    <w:rsid w:val="007E26D9"/>
    <w:rsid w:val="007F2C38"/>
    <w:rsid w:val="00805FDC"/>
    <w:rsid w:val="008109F0"/>
    <w:rsid w:val="00815191"/>
    <w:rsid w:val="00834370"/>
    <w:rsid w:val="00836078"/>
    <w:rsid w:val="00837207"/>
    <w:rsid w:val="008446C4"/>
    <w:rsid w:val="00850869"/>
    <w:rsid w:val="0086411C"/>
    <w:rsid w:val="00874CF9"/>
    <w:rsid w:val="008753A7"/>
    <w:rsid w:val="0087799F"/>
    <w:rsid w:val="00886ADB"/>
    <w:rsid w:val="008872EF"/>
    <w:rsid w:val="00887D28"/>
    <w:rsid w:val="00892DD3"/>
    <w:rsid w:val="008A5573"/>
    <w:rsid w:val="008A6C86"/>
    <w:rsid w:val="008B7A46"/>
    <w:rsid w:val="008C0206"/>
    <w:rsid w:val="008C231C"/>
    <w:rsid w:val="008D1EDA"/>
    <w:rsid w:val="008D21C9"/>
    <w:rsid w:val="008D461B"/>
    <w:rsid w:val="008E24F3"/>
    <w:rsid w:val="008E5B19"/>
    <w:rsid w:val="008E71A3"/>
    <w:rsid w:val="009050BF"/>
    <w:rsid w:val="009125FF"/>
    <w:rsid w:val="00916F17"/>
    <w:rsid w:val="009176C1"/>
    <w:rsid w:val="00924D1C"/>
    <w:rsid w:val="0093078B"/>
    <w:rsid w:val="0093199F"/>
    <w:rsid w:val="00934B13"/>
    <w:rsid w:val="00943522"/>
    <w:rsid w:val="009479A6"/>
    <w:rsid w:val="00965965"/>
    <w:rsid w:val="009862FB"/>
    <w:rsid w:val="00987E5E"/>
    <w:rsid w:val="00992F61"/>
    <w:rsid w:val="0099522B"/>
    <w:rsid w:val="00996567"/>
    <w:rsid w:val="0099671D"/>
    <w:rsid w:val="00996960"/>
    <w:rsid w:val="009A64DC"/>
    <w:rsid w:val="009C0516"/>
    <w:rsid w:val="009E273E"/>
    <w:rsid w:val="009E46D5"/>
    <w:rsid w:val="009F4512"/>
    <w:rsid w:val="009F5AFE"/>
    <w:rsid w:val="00A030EA"/>
    <w:rsid w:val="00A04FEE"/>
    <w:rsid w:val="00A1375A"/>
    <w:rsid w:val="00A24E39"/>
    <w:rsid w:val="00A25FDF"/>
    <w:rsid w:val="00A26513"/>
    <w:rsid w:val="00A27CDD"/>
    <w:rsid w:val="00A40945"/>
    <w:rsid w:val="00A4314E"/>
    <w:rsid w:val="00A458C7"/>
    <w:rsid w:val="00A465D8"/>
    <w:rsid w:val="00A47BCA"/>
    <w:rsid w:val="00A50606"/>
    <w:rsid w:val="00A565DA"/>
    <w:rsid w:val="00A63B7F"/>
    <w:rsid w:val="00A65EEE"/>
    <w:rsid w:val="00A9104E"/>
    <w:rsid w:val="00A93033"/>
    <w:rsid w:val="00AA47CC"/>
    <w:rsid w:val="00AB636C"/>
    <w:rsid w:val="00AC4F59"/>
    <w:rsid w:val="00AD489C"/>
    <w:rsid w:val="00AD60A2"/>
    <w:rsid w:val="00AE7363"/>
    <w:rsid w:val="00AF63AC"/>
    <w:rsid w:val="00B01C4C"/>
    <w:rsid w:val="00B133E1"/>
    <w:rsid w:val="00B13454"/>
    <w:rsid w:val="00B25E4A"/>
    <w:rsid w:val="00B27FCA"/>
    <w:rsid w:val="00B45E0B"/>
    <w:rsid w:val="00B5053F"/>
    <w:rsid w:val="00B56C01"/>
    <w:rsid w:val="00B579C5"/>
    <w:rsid w:val="00B57E3A"/>
    <w:rsid w:val="00B624DA"/>
    <w:rsid w:val="00B62544"/>
    <w:rsid w:val="00B66C56"/>
    <w:rsid w:val="00B713DD"/>
    <w:rsid w:val="00B83964"/>
    <w:rsid w:val="00B90267"/>
    <w:rsid w:val="00B92FBC"/>
    <w:rsid w:val="00BB0F67"/>
    <w:rsid w:val="00BB2D1E"/>
    <w:rsid w:val="00BC1C00"/>
    <w:rsid w:val="00BC4DA1"/>
    <w:rsid w:val="00BD137E"/>
    <w:rsid w:val="00BD3878"/>
    <w:rsid w:val="00BD540D"/>
    <w:rsid w:val="00BD6903"/>
    <w:rsid w:val="00BE1521"/>
    <w:rsid w:val="00BE57BF"/>
    <w:rsid w:val="00BF2291"/>
    <w:rsid w:val="00BF33D9"/>
    <w:rsid w:val="00BF4B4B"/>
    <w:rsid w:val="00C005C5"/>
    <w:rsid w:val="00C04FA4"/>
    <w:rsid w:val="00C113EF"/>
    <w:rsid w:val="00C1301F"/>
    <w:rsid w:val="00C2157F"/>
    <w:rsid w:val="00C32609"/>
    <w:rsid w:val="00C3602D"/>
    <w:rsid w:val="00C4394C"/>
    <w:rsid w:val="00C44F5E"/>
    <w:rsid w:val="00C516F3"/>
    <w:rsid w:val="00C54D8C"/>
    <w:rsid w:val="00C56491"/>
    <w:rsid w:val="00C6223C"/>
    <w:rsid w:val="00C672C6"/>
    <w:rsid w:val="00C67535"/>
    <w:rsid w:val="00C72469"/>
    <w:rsid w:val="00C85822"/>
    <w:rsid w:val="00C911C0"/>
    <w:rsid w:val="00CB1EFF"/>
    <w:rsid w:val="00CB4212"/>
    <w:rsid w:val="00CB63F6"/>
    <w:rsid w:val="00CC0646"/>
    <w:rsid w:val="00CC5C88"/>
    <w:rsid w:val="00CD4FEE"/>
    <w:rsid w:val="00CD5FBE"/>
    <w:rsid w:val="00CE6122"/>
    <w:rsid w:val="00CF3123"/>
    <w:rsid w:val="00CF5A75"/>
    <w:rsid w:val="00D001EF"/>
    <w:rsid w:val="00D05819"/>
    <w:rsid w:val="00D2135D"/>
    <w:rsid w:val="00D25562"/>
    <w:rsid w:val="00D37C34"/>
    <w:rsid w:val="00D41ADE"/>
    <w:rsid w:val="00D43C8C"/>
    <w:rsid w:val="00D57090"/>
    <w:rsid w:val="00D633FE"/>
    <w:rsid w:val="00D641A7"/>
    <w:rsid w:val="00D677D0"/>
    <w:rsid w:val="00D70FE7"/>
    <w:rsid w:val="00D74C05"/>
    <w:rsid w:val="00D81CF4"/>
    <w:rsid w:val="00D84DB3"/>
    <w:rsid w:val="00D87364"/>
    <w:rsid w:val="00D90E88"/>
    <w:rsid w:val="00D94341"/>
    <w:rsid w:val="00DA28B5"/>
    <w:rsid w:val="00DA79D8"/>
    <w:rsid w:val="00DB167A"/>
    <w:rsid w:val="00DC4356"/>
    <w:rsid w:val="00DD11B2"/>
    <w:rsid w:val="00DD29C1"/>
    <w:rsid w:val="00DE1040"/>
    <w:rsid w:val="00DF5649"/>
    <w:rsid w:val="00E002E6"/>
    <w:rsid w:val="00E01701"/>
    <w:rsid w:val="00E02593"/>
    <w:rsid w:val="00E108CC"/>
    <w:rsid w:val="00E20A39"/>
    <w:rsid w:val="00E20F24"/>
    <w:rsid w:val="00E23977"/>
    <w:rsid w:val="00E27DD1"/>
    <w:rsid w:val="00E33CC5"/>
    <w:rsid w:val="00E43E1F"/>
    <w:rsid w:val="00E44E0B"/>
    <w:rsid w:val="00E45039"/>
    <w:rsid w:val="00E52775"/>
    <w:rsid w:val="00E54616"/>
    <w:rsid w:val="00E560B7"/>
    <w:rsid w:val="00E71A1C"/>
    <w:rsid w:val="00E82432"/>
    <w:rsid w:val="00E92D95"/>
    <w:rsid w:val="00EA2F83"/>
    <w:rsid w:val="00EA4DB6"/>
    <w:rsid w:val="00EB46B0"/>
    <w:rsid w:val="00EC18A6"/>
    <w:rsid w:val="00EC21FA"/>
    <w:rsid w:val="00EE0D84"/>
    <w:rsid w:val="00EE43BE"/>
    <w:rsid w:val="00EE4B08"/>
    <w:rsid w:val="00EF0DA1"/>
    <w:rsid w:val="00EF76D6"/>
    <w:rsid w:val="00F143D4"/>
    <w:rsid w:val="00F17417"/>
    <w:rsid w:val="00F20CE8"/>
    <w:rsid w:val="00F20F83"/>
    <w:rsid w:val="00F27E28"/>
    <w:rsid w:val="00F33280"/>
    <w:rsid w:val="00F3658D"/>
    <w:rsid w:val="00F3767F"/>
    <w:rsid w:val="00F43B81"/>
    <w:rsid w:val="00F51C85"/>
    <w:rsid w:val="00F52CBA"/>
    <w:rsid w:val="00F70524"/>
    <w:rsid w:val="00F7063B"/>
    <w:rsid w:val="00F71F85"/>
    <w:rsid w:val="00F80539"/>
    <w:rsid w:val="00F86DCA"/>
    <w:rsid w:val="00F87F50"/>
    <w:rsid w:val="00F91BF1"/>
    <w:rsid w:val="00F9756B"/>
    <w:rsid w:val="00FA00F3"/>
    <w:rsid w:val="00FB3D48"/>
    <w:rsid w:val="00FB5264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B5264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B526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B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B5264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FB52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ConsPlusCell">
    <w:name w:val="ConsPlusCell"/>
    <w:uiPriority w:val="99"/>
    <w:rsid w:val="001630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9F5A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1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095648"/>
    <w:pPr>
      <w:suppressLineNumbers/>
      <w:suppressAutoHyphens/>
    </w:pPr>
    <w:rPr>
      <w:lang w:eastAsia="ar-SA"/>
    </w:rPr>
  </w:style>
  <w:style w:type="paragraph" w:styleId="a6">
    <w:name w:val="header"/>
    <w:basedOn w:val="a"/>
    <w:link w:val="a7"/>
    <w:uiPriority w:val="99"/>
    <w:unhideWhenUsed/>
    <w:rsid w:val="00CD5F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5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5F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5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56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image" Target="media/image21.wmf"/><Relationship Id="rId68" Type="http://schemas.openxmlformats.org/officeDocument/2006/relationships/oleObject" Target="embeddings/oleObject34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image" Target="media/image7.wmf"/><Relationship Id="rId11" Type="http://schemas.openxmlformats.org/officeDocument/2006/relationships/hyperlink" Target="consultantplus://offline/ref=372C356BB648B9296EE4429126F451CC4081991FBE626F672B2C91CBM6x8M" TargetMode="External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4.wmf"/><Relationship Id="rId53" Type="http://schemas.openxmlformats.org/officeDocument/2006/relationships/image" Target="media/image17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3.bin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0.wmf"/><Relationship Id="rId19" Type="http://schemas.openxmlformats.org/officeDocument/2006/relationships/oleObject" Target="embeddings/oleObject4.bin"/><Relationship Id="rId14" Type="http://schemas.openxmlformats.org/officeDocument/2006/relationships/image" Target="media/image2.wmf"/><Relationship Id="rId22" Type="http://schemas.openxmlformats.org/officeDocument/2006/relationships/oleObject" Target="embeddings/oleObject6.bin"/><Relationship Id="rId27" Type="http://schemas.openxmlformats.org/officeDocument/2006/relationships/image" Target="media/image6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3.wmf"/><Relationship Id="rId48" Type="http://schemas.openxmlformats.org/officeDocument/2006/relationships/image" Target="media/image15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image" Target="media/image24.wmf"/><Relationship Id="rId8" Type="http://schemas.openxmlformats.org/officeDocument/2006/relationships/endnotes" Target="endnotes.xml"/><Relationship Id="rId51" Type="http://schemas.openxmlformats.org/officeDocument/2006/relationships/image" Target="media/image16.wmf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9.bin"/><Relationship Id="rId33" Type="http://schemas.openxmlformats.org/officeDocument/2006/relationships/image" Target="media/image9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Relationship Id="rId67" Type="http://schemas.openxmlformats.org/officeDocument/2006/relationships/image" Target="media/image23.wmf"/><Relationship Id="rId20" Type="http://schemas.openxmlformats.org/officeDocument/2006/relationships/image" Target="media/image5.wmf"/><Relationship Id="rId41" Type="http://schemas.openxmlformats.org/officeDocument/2006/relationships/image" Target="media/image12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0.wmf"/><Relationship Id="rId49" Type="http://schemas.openxmlformats.org/officeDocument/2006/relationships/oleObject" Target="embeddings/oleObject23.bin"/><Relationship Id="rId57" Type="http://schemas.openxmlformats.org/officeDocument/2006/relationships/image" Target="media/image19.wmf"/><Relationship Id="rId10" Type="http://schemas.openxmlformats.org/officeDocument/2006/relationships/hyperlink" Target="consultantplus://offline/ref=372C356BB648B9296EE4429126F451CC4F8C9D1EBA626F672B2C91CBM6x8M" TargetMode="External"/><Relationship Id="rId31" Type="http://schemas.openxmlformats.org/officeDocument/2006/relationships/image" Target="media/image8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2.wmf"/><Relationship Id="rId73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2C356BB648B9296EE4429126F451CC40809511B6626F672B2C91CB681A1C5C9F8FD9DF8F1B53M5x9M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39" Type="http://schemas.openxmlformats.org/officeDocument/2006/relationships/image" Target="media/image1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4.bin"/><Relationship Id="rId55" Type="http://schemas.openxmlformats.org/officeDocument/2006/relationships/image" Target="media/image18.wmf"/><Relationship Id="rId7" Type="http://schemas.openxmlformats.org/officeDocument/2006/relationships/footnotes" Target="footnotes.xml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05A6B-9905-45A2-94A9-CA4F4FA1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36</Pages>
  <Words>9255</Words>
  <Characters>52755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ZamR</cp:lastModifiedBy>
  <cp:revision>5</cp:revision>
  <cp:lastPrinted>2019-03-13T08:28:00Z</cp:lastPrinted>
  <dcterms:created xsi:type="dcterms:W3CDTF">2019-03-13T08:48:00Z</dcterms:created>
  <dcterms:modified xsi:type="dcterms:W3CDTF">2019-03-14T02:35:00Z</dcterms:modified>
</cp:coreProperties>
</file>