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9605"/>
        <w:gridCol w:w="5103"/>
      </w:tblGrid>
      <w:tr w:rsidR="00590EE3" w:rsidRPr="00757931" w:rsidTr="00462C2D">
        <w:trPr>
          <w:trHeight w:val="3636"/>
        </w:trPr>
        <w:tc>
          <w:tcPr>
            <w:tcW w:w="9605" w:type="dxa"/>
            <w:shd w:val="clear" w:color="auto" w:fill="auto"/>
          </w:tcPr>
          <w:p w:rsidR="00590EE3" w:rsidRPr="00757931" w:rsidRDefault="00590EE3" w:rsidP="00462C2D">
            <w:pPr>
              <w:ind w:right="-2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590EE3" w:rsidRPr="00757931" w:rsidRDefault="00590EE3" w:rsidP="00462C2D">
            <w:pPr>
              <w:ind w:right="-2"/>
              <w:jc w:val="both"/>
            </w:pPr>
            <w:r w:rsidRPr="00757931">
              <w:t xml:space="preserve">Приложение 1 </w:t>
            </w:r>
          </w:p>
          <w:p w:rsidR="00590EE3" w:rsidRPr="00757931" w:rsidRDefault="00590EE3" w:rsidP="00462C2D">
            <w:pPr>
              <w:ind w:right="-2"/>
              <w:jc w:val="both"/>
            </w:pPr>
            <w:r w:rsidRPr="00757931">
              <w:t>к постановлению Администрации города Минусинска</w:t>
            </w:r>
          </w:p>
          <w:p w:rsidR="00590EE3" w:rsidRPr="00757931" w:rsidRDefault="00590EE3" w:rsidP="00462C2D">
            <w:pPr>
              <w:ind w:right="-2"/>
              <w:jc w:val="both"/>
            </w:pPr>
            <w:r w:rsidRPr="00757931">
              <w:t>от</w:t>
            </w:r>
            <w:r>
              <w:t xml:space="preserve"> 24.12.2018</w:t>
            </w:r>
            <w:r w:rsidRPr="00757931">
              <w:t xml:space="preserve"> № </w:t>
            </w:r>
            <w:bookmarkStart w:id="0" w:name="_GoBack"/>
            <w:r>
              <w:t>АГ-2249-п</w:t>
            </w:r>
            <w:bookmarkEnd w:id="0"/>
          </w:p>
          <w:p w:rsidR="00590EE3" w:rsidRPr="00757931" w:rsidRDefault="00590EE3" w:rsidP="00462C2D">
            <w:pPr>
              <w:ind w:right="-2"/>
              <w:jc w:val="both"/>
            </w:pPr>
          </w:p>
          <w:p w:rsidR="00590EE3" w:rsidRPr="00757931" w:rsidRDefault="00590EE3" w:rsidP="00462C2D">
            <w:pPr>
              <w:ind w:right="-2"/>
              <w:jc w:val="both"/>
            </w:pPr>
          </w:p>
          <w:p w:rsidR="00590EE3" w:rsidRPr="00757931" w:rsidRDefault="00590EE3" w:rsidP="00462C2D">
            <w:pPr>
              <w:ind w:right="-2"/>
              <w:jc w:val="both"/>
            </w:pPr>
            <w:r w:rsidRPr="00757931">
              <w:t>Приложение 1</w:t>
            </w:r>
          </w:p>
          <w:p w:rsidR="00590EE3" w:rsidRPr="00757931" w:rsidRDefault="00590EE3" w:rsidP="00462C2D">
            <w:pPr>
              <w:ind w:right="-2"/>
              <w:jc w:val="both"/>
            </w:pPr>
            <w:r w:rsidRPr="00757931">
              <w:t>к муниципальной программе «Обеспечение транспортной инфраструктуры муниципального образования город Минусинск»</w:t>
            </w:r>
          </w:p>
        </w:tc>
      </w:tr>
    </w:tbl>
    <w:p w:rsidR="00590EE3" w:rsidRDefault="00590EE3" w:rsidP="00590EE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590EE3" w:rsidRPr="00757931" w:rsidRDefault="00590EE3" w:rsidP="00590EE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57931">
        <w:rPr>
          <w:rFonts w:ascii="Times New Roman" w:hAnsi="Times New Roman" w:cs="Times New Roman"/>
          <w:b/>
        </w:rPr>
        <w:t>СВЕДЕНИЯ</w:t>
      </w:r>
    </w:p>
    <w:p w:rsidR="00590EE3" w:rsidRPr="00757931" w:rsidRDefault="00590EE3" w:rsidP="00590EE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57931">
        <w:rPr>
          <w:rFonts w:ascii="Times New Roman" w:hAnsi="Times New Roman" w:cs="Times New Roman"/>
          <w:b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590EE3" w:rsidRPr="00757931" w:rsidRDefault="00590EE3" w:rsidP="00590EE3">
      <w:pPr>
        <w:ind w:left="142" w:right="-2"/>
        <w:jc w:val="both"/>
      </w:pPr>
    </w:p>
    <w:tbl>
      <w:tblPr>
        <w:tblW w:w="5162" w:type="pct"/>
        <w:tblInd w:w="-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873"/>
        <w:gridCol w:w="905"/>
        <w:gridCol w:w="773"/>
        <w:gridCol w:w="2069"/>
        <w:gridCol w:w="1844"/>
        <w:gridCol w:w="936"/>
        <w:gridCol w:w="861"/>
        <w:gridCol w:w="833"/>
        <w:gridCol w:w="830"/>
        <w:gridCol w:w="692"/>
        <w:gridCol w:w="25"/>
        <w:gridCol w:w="726"/>
        <w:gridCol w:w="776"/>
      </w:tblGrid>
      <w:tr w:rsidR="00590EE3" w:rsidRPr="00757931" w:rsidTr="00462C2D">
        <w:trPr>
          <w:cantSplit/>
          <w:trHeight w:val="141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57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индикатора, показателя результативности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757931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590EE3" w:rsidRPr="00757931" w:rsidRDefault="00590EE3" w:rsidP="00462C2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5793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2"/>
                <w:szCs w:val="22"/>
              </w:rPr>
              <w:t>Периодичность определения  значений целевых индикаторов, показателей результативности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90EE3" w:rsidRPr="00757931" w:rsidTr="00462C2D">
        <w:trPr>
          <w:cantSplit/>
          <w:trHeight w:val="39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0EE3" w:rsidRPr="00757931" w:rsidTr="00462C2D">
        <w:trPr>
          <w:cantSplit/>
          <w:trHeight w:val="40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0EE3" w:rsidRPr="00757931" w:rsidRDefault="00590EE3" w:rsidP="00462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транспортной инфраструктуры муниципального образования город Минусинск</w:t>
            </w:r>
          </w:p>
        </w:tc>
      </w:tr>
      <w:tr w:rsidR="00590EE3" w:rsidRPr="00757931" w:rsidTr="00462C2D">
        <w:trPr>
          <w:cantSplit/>
          <w:trHeight w:val="96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Целевой индикатор 1. Обеспечение сохранности, модернизация и развитие сети автомобильных дорог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</w:tr>
      <w:tr w:rsidR="00590EE3" w:rsidRPr="00757931" w:rsidTr="00462C2D">
        <w:trPr>
          <w:cantSplit/>
          <w:trHeight w:val="84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Повышение доступности транспортных услуг для населения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поездок/чел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144,17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148,71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154,33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154,33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left="-69" w:righ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</w:tr>
      <w:tr w:rsidR="00590EE3" w:rsidRPr="00757931" w:rsidTr="00462C2D">
        <w:trPr>
          <w:cantSplit/>
          <w:trHeight w:val="41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0EE3" w:rsidRPr="00757931" w:rsidTr="00462C2D">
        <w:trPr>
          <w:cantSplit/>
          <w:trHeight w:val="992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Целевой индикатор 3. Снижение тяжести последствий дорожно-транспортных происшествий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ГИБДД МО МВД «Минусинский»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590EE3" w:rsidRPr="00757931" w:rsidTr="00462C2D">
        <w:trPr>
          <w:cantSplit/>
          <w:trHeight w:val="41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Подпрограмма  1: Дороги муниципального образования город Минусинск</w:t>
            </w:r>
          </w:p>
        </w:tc>
      </w:tr>
      <w:tr w:rsidR="00590EE3" w:rsidRPr="00757931" w:rsidTr="00462C2D">
        <w:trPr>
          <w:cantSplit/>
          <w:trHeight w:val="125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результативности: протяженность автомобильных дорог общего пользования, </w:t>
            </w:r>
            <w:proofErr w:type="gramStart"/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757931">
              <w:rPr>
                <w:rFonts w:ascii="Times New Roman" w:hAnsi="Times New Roman" w:cs="Times New Roman"/>
                <w:sz w:val="24"/>
                <w:szCs w:val="24"/>
              </w:rPr>
              <w:t xml:space="preserve"> 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</w:tr>
      <w:tr w:rsidR="00590EE3" w:rsidRPr="00757931" w:rsidTr="00462C2D">
        <w:trPr>
          <w:cantSplit/>
          <w:trHeight w:val="103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</w:tr>
      <w:tr w:rsidR="00590EE3" w:rsidRPr="00757931" w:rsidTr="00462C2D">
        <w:trPr>
          <w:cantSplit/>
          <w:trHeight w:val="52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left="-69"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 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lef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590EE3" w:rsidRPr="00757931" w:rsidTr="00462C2D">
        <w:trPr>
          <w:cantSplit/>
          <w:trHeight w:val="444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Подпрограмма  2: Обеспечение пассажирских перевозок на городских маршрутах</w:t>
            </w:r>
          </w:p>
        </w:tc>
      </w:tr>
      <w:tr w:rsidR="00590EE3" w:rsidRPr="00757931" w:rsidTr="00462C2D">
        <w:trPr>
          <w:cantSplit/>
          <w:trHeight w:val="755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Показатель результативности: транспортная подвижность населения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hanging="7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931">
              <w:rPr>
                <w:rFonts w:ascii="Times New Roman" w:hAnsi="Times New Roman" w:cs="Times New Roman"/>
                <w:sz w:val="23"/>
                <w:szCs w:val="23"/>
              </w:rPr>
              <w:t>поездок /чел.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left="1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144,17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148,71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154,33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154,33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ind w:right="-50" w:hanging="65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15,98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ind w:right="-63" w:hanging="90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15,98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ind w:right="-34" w:hanging="163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15,98</w:t>
            </w:r>
          </w:p>
        </w:tc>
      </w:tr>
      <w:tr w:rsidR="00590EE3" w:rsidRPr="00757931" w:rsidTr="00462C2D">
        <w:trPr>
          <w:cantSplit/>
          <w:trHeight w:val="796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Показатель результативности: объем субсидий на 1 пассажира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931">
              <w:rPr>
                <w:rFonts w:ascii="Times New Roman" w:hAnsi="Times New Roman" w:cs="Times New Roman"/>
                <w:sz w:val="23"/>
                <w:szCs w:val="23"/>
              </w:rPr>
              <w:t>руб./ пассаж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left="1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</w:tr>
      <w:tr w:rsidR="00590EE3" w:rsidRPr="00757931" w:rsidTr="00462C2D">
        <w:trPr>
          <w:cantSplit/>
          <w:trHeight w:val="552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0EE3" w:rsidRPr="00757931" w:rsidTr="00462C2D">
        <w:trPr>
          <w:cantSplit/>
          <w:trHeight w:val="693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 xml:space="preserve">Показатель результативности: объем субсидий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57931">
                <w:rPr>
                  <w:sz w:val="24"/>
                  <w:szCs w:val="24"/>
                </w:rPr>
                <w:t>1 км</w:t>
              </w:r>
            </w:smartTag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931">
              <w:rPr>
                <w:rFonts w:ascii="Times New Roman" w:hAnsi="Times New Roman" w:cs="Times New Roman"/>
                <w:sz w:val="23"/>
                <w:szCs w:val="23"/>
              </w:rPr>
              <w:t xml:space="preserve">руб./ </w:t>
            </w:r>
            <w:proofErr w:type="gramStart"/>
            <w:r w:rsidRPr="00757931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left="1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12,06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</w:tr>
      <w:tr w:rsidR="00590EE3" w:rsidRPr="00757931" w:rsidTr="00462C2D">
        <w:trPr>
          <w:cantSplit/>
          <w:trHeight w:val="748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 доля субсидируемых маршрутов от общего числа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</w:tr>
      <w:tr w:rsidR="00590EE3" w:rsidRPr="00757931" w:rsidTr="00462C2D">
        <w:trPr>
          <w:cantSplit/>
          <w:trHeight w:val="348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E3" w:rsidRPr="00757931" w:rsidRDefault="00590EE3" w:rsidP="00462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Подпрограмма 3: Повышение безопасности дорожного движения в муниципальном образовании город Минусинск</w:t>
            </w:r>
          </w:p>
        </w:tc>
      </w:tr>
      <w:tr w:rsidR="00590EE3" w:rsidRPr="00757931" w:rsidTr="00462C2D">
        <w:trPr>
          <w:cantSplit/>
          <w:trHeight w:val="895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 установка технических средств регулирования дорожного движения:</w:t>
            </w:r>
          </w:p>
          <w:p w:rsidR="00590EE3" w:rsidRPr="00757931" w:rsidRDefault="00590EE3" w:rsidP="00462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 xml:space="preserve"> - дорожные знаки;</w:t>
            </w:r>
          </w:p>
          <w:p w:rsidR="00590EE3" w:rsidRPr="00757931" w:rsidRDefault="00590EE3" w:rsidP="00462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- светофорные объекты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96          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-                      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-                                  5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E3" w:rsidRPr="00757931" w:rsidTr="00462C2D">
        <w:trPr>
          <w:cantSplit/>
          <w:trHeight w:val="895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 нанесение дорожной разметки на пешеходных переходах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931">
              <w:rPr>
                <w:rFonts w:ascii="Times New Roman" w:hAnsi="Times New Roman" w:cs="Times New Roman"/>
                <w:sz w:val="23"/>
                <w:szCs w:val="23"/>
              </w:rPr>
              <w:t>полос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1 347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1 990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1 889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right="-2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1 782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right="-10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3 202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EE3" w:rsidRPr="00757931" w:rsidRDefault="00590EE3" w:rsidP="00590EE3">
      <w:pPr>
        <w:ind w:left="142" w:right="-2"/>
        <w:jc w:val="both"/>
      </w:pPr>
    </w:p>
    <w:p w:rsidR="00590EE3" w:rsidRPr="00757931" w:rsidRDefault="00590EE3" w:rsidP="00590EE3">
      <w:pPr>
        <w:ind w:left="142" w:right="-2"/>
        <w:jc w:val="both"/>
      </w:pPr>
    </w:p>
    <w:p w:rsidR="00590EE3" w:rsidRPr="00757931" w:rsidRDefault="00590EE3" w:rsidP="00590EE3">
      <w:pPr>
        <w:ind w:left="-426" w:right="-286"/>
        <w:rPr>
          <w:bCs/>
        </w:rPr>
        <w:sectPr w:rsidR="00590EE3" w:rsidRPr="00757931" w:rsidSect="00193CBC">
          <w:headerReference w:type="even" r:id="rId6"/>
          <w:headerReference w:type="default" r:id="rId7"/>
          <w:footerReference w:type="even" r:id="rId8"/>
          <w:pgSz w:w="16838" w:h="11906" w:orient="landscape"/>
          <w:pgMar w:top="1134" w:right="539" w:bottom="992" w:left="1276" w:header="709" w:footer="709" w:gutter="0"/>
          <w:cols w:space="708"/>
          <w:titlePg/>
          <w:docGrid w:linePitch="360"/>
        </w:sectPr>
      </w:pPr>
      <w:r w:rsidRPr="00757931">
        <w:t xml:space="preserve">Директор  МКУ «Управление городского хозяйства»                                          </w:t>
      </w:r>
      <w:r>
        <w:t>подпись</w:t>
      </w:r>
      <w:r w:rsidRPr="00757931">
        <w:t xml:space="preserve">                                              Т.И. Пономарева</w:t>
      </w:r>
      <w:bookmarkStart w:id="1" w:name="RANGE!A1:S24"/>
      <w:bookmarkEnd w:id="1"/>
    </w:p>
    <w:tbl>
      <w:tblPr>
        <w:tblW w:w="6586" w:type="dxa"/>
        <w:tblInd w:w="8330" w:type="dxa"/>
        <w:tblLook w:val="04A0" w:firstRow="1" w:lastRow="0" w:firstColumn="1" w:lastColumn="0" w:noHBand="0" w:noVBand="1"/>
      </w:tblPr>
      <w:tblGrid>
        <w:gridCol w:w="6586"/>
      </w:tblGrid>
      <w:tr w:rsidR="00590EE3" w:rsidRPr="00757931" w:rsidTr="00462C2D">
        <w:trPr>
          <w:trHeight w:val="2625"/>
        </w:trPr>
        <w:tc>
          <w:tcPr>
            <w:tcW w:w="6586" w:type="dxa"/>
            <w:shd w:val="clear" w:color="auto" w:fill="auto"/>
          </w:tcPr>
          <w:p w:rsidR="00590EE3" w:rsidRPr="00757931" w:rsidRDefault="00590EE3" w:rsidP="00462C2D">
            <w:pPr>
              <w:ind w:left="-108"/>
              <w:rPr>
                <w:bCs/>
              </w:rPr>
            </w:pPr>
            <w:r w:rsidRPr="00757931">
              <w:rPr>
                <w:bCs/>
              </w:rPr>
              <w:lastRenderedPageBreak/>
              <w:t>Приложение 2</w:t>
            </w:r>
          </w:p>
          <w:p w:rsidR="00590EE3" w:rsidRPr="00757931" w:rsidRDefault="00590EE3" w:rsidP="00462C2D">
            <w:pPr>
              <w:ind w:left="-108" w:right="241"/>
              <w:rPr>
                <w:bCs/>
              </w:rPr>
            </w:pPr>
            <w:r w:rsidRPr="00757931">
              <w:rPr>
                <w:bCs/>
              </w:rPr>
              <w:t xml:space="preserve">к постановлению Администрации города </w:t>
            </w:r>
          </w:p>
          <w:p w:rsidR="00590EE3" w:rsidRPr="00757931" w:rsidRDefault="00590EE3" w:rsidP="00462C2D">
            <w:pPr>
              <w:ind w:left="-108" w:right="241"/>
              <w:rPr>
                <w:bCs/>
              </w:rPr>
            </w:pPr>
            <w:r w:rsidRPr="00757931">
              <w:rPr>
                <w:bCs/>
              </w:rPr>
              <w:t xml:space="preserve">Минусинска </w:t>
            </w:r>
          </w:p>
          <w:p w:rsidR="00590EE3" w:rsidRPr="00757931" w:rsidRDefault="00590EE3" w:rsidP="00462C2D">
            <w:pPr>
              <w:ind w:left="-108" w:right="241"/>
              <w:rPr>
                <w:bCs/>
              </w:rPr>
            </w:pPr>
            <w:r w:rsidRPr="00757931">
              <w:rPr>
                <w:bCs/>
              </w:rPr>
              <w:t xml:space="preserve">от  </w:t>
            </w:r>
            <w:r>
              <w:rPr>
                <w:bCs/>
              </w:rPr>
              <w:t>24.12.2018</w:t>
            </w:r>
            <w:r w:rsidRPr="00757931">
              <w:rPr>
                <w:bCs/>
              </w:rPr>
              <w:t xml:space="preserve">   № </w:t>
            </w:r>
            <w:r>
              <w:rPr>
                <w:bCs/>
              </w:rPr>
              <w:t>АГ-2249-п</w:t>
            </w:r>
          </w:p>
          <w:p w:rsidR="00590EE3" w:rsidRPr="00757931" w:rsidRDefault="00590EE3" w:rsidP="00462C2D">
            <w:pPr>
              <w:ind w:left="-108" w:right="241"/>
              <w:rPr>
                <w:bCs/>
              </w:rPr>
            </w:pPr>
          </w:p>
          <w:p w:rsidR="00590EE3" w:rsidRPr="00757931" w:rsidRDefault="00590EE3" w:rsidP="00462C2D">
            <w:pPr>
              <w:ind w:left="-108" w:right="241"/>
              <w:rPr>
                <w:bCs/>
              </w:rPr>
            </w:pPr>
            <w:r w:rsidRPr="00757931">
              <w:rPr>
                <w:color w:val="000000"/>
              </w:rPr>
              <w:t>Приложение   3</w:t>
            </w:r>
            <w:r w:rsidRPr="00757931">
              <w:rPr>
                <w:color w:val="000000"/>
              </w:rPr>
              <w:br/>
              <w:t>к муниципальной программе «Обеспечение транспортной инфраструктуры муниципального образования город Минусинск»</w:t>
            </w:r>
          </w:p>
        </w:tc>
      </w:tr>
    </w:tbl>
    <w:p w:rsidR="00590EE3" w:rsidRPr="00757931" w:rsidRDefault="00590EE3" w:rsidP="00590EE3">
      <w:pPr>
        <w:ind w:left="9214"/>
        <w:rPr>
          <w:bCs/>
        </w:rPr>
      </w:pPr>
    </w:p>
    <w:p w:rsidR="00590EE3" w:rsidRPr="00757931" w:rsidRDefault="00590EE3" w:rsidP="00590EE3">
      <w:pPr>
        <w:ind w:left="9214"/>
        <w:rPr>
          <w:bCs/>
        </w:rPr>
      </w:pPr>
    </w:p>
    <w:p w:rsidR="00590EE3" w:rsidRPr="00757931" w:rsidRDefault="00590EE3" w:rsidP="00590EE3">
      <w:pPr>
        <w:ind w:left="-93" w:right="-171" w:hanging="327"/>
        <w:jc w:val="center"/>
        <w:rPr>
          <w:b/>
          <w:bCs/>
        </w:rPr>
      </w:pPr>
      <w:r w:rsidRPr="00757931">
        <w:rPr>
          <w:b/>
          <w:bCs/>
        </w:rPr>
        <w:t xml:space="preserve">Распределение планируемых расходов по подпрограммам и мероприятиям муниципальной программы </w:t>
      </w:r>
    </w:p>
    <w:p w:rsidR="00590EE3" w:rsidRPr="00757931" w:rsidRDefault="00590EE3" w:rsidP="00590EE3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53"/>
        <w:gridCol w:w="2268"/>
        <w:gridCol w:w="709"/>
        <w:gridCol w:w="708"/>
        <w:gridCol w:w="993"/>
        <w:gridCol w:w="567"/>
        <w:gridCol w:w="1275"/>
        <w:gridCol w:w="993"/>
        <w:gridCol w:w="992"/>
        <w:gridCol w:w="1417"/>
      </w:tblGrid>
      <w:tr w:rsidR="00590EE3" w:rsidRPr="00757931" w:rsidTr="00462C2D">
        <w:trPr>
          <w:trHeight w:val="43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90EE3" w:rsidRPr="00757931" w:rsidRDefault="00590EE3" w:rsidP="00462C2D">
            <w:pPr>
              <w:ind w:left="-140" w:right="-60"/>
              <w:jc w:val="center"/>
              <w:rPr>
                <w:b/>
                <w:bCs/>
              </w:rPr>
            </w:pPr>
            <w:r w:rsidRPr="00757931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171"/>
              <w:jc w:val="center"/>
              <w:rPr>
                <w:b/>
                <w:bCs/>
              </w:rPr>
            </w:pPr>
            <w:r w:rsidRPr="00757931">
              <w:rPr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171"/>
              <w:jc w:val="center"/>
              <w:rPr>
                <w:b/>
                <w:bCs/>
              </w:rPr>
            </w:pPr>
            <w:r w:rsidRPr="0075793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/>
                <w:bCs/>
              </w:rPr>
            </w:pPr>
            <w:r w:rsidRPr="00757931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/>
                <w:bCs/>
              </w:rPr>
            </w:pPr>
            <w:r w:rsidRPr="00757931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Итого на период </w:t>
            </w:r>
          </w:p>
          <w:p w:rsidR="00590EE3" w:rsidRPr="00757931" w:rsidRDefault="00590EE3" w:rsidP="00462C2D">
            <w:pPr>
              <w:ind w:right="-171"/>
              <w:jc w:val="center"/>
              <w:rPr>
                <w:b/>
                <w:bCs/>
              </w:rPr>
            </w:pPr>
            <w:r w:rsidRPr="00757931">
              <w:rPr>
                <w:sz w:val="20"/>
                <w:szCs w:val="20"/>
              </w:rPr>
              <w:t>2018-2020</w:t>
            </w:r>
          </w:p>
        </w:tc>
      </w:tr>
      <w:tr w:rsidR="00590EE3" w:rsidRPr="00757931" w:rsidTr="00462C2D">
        <w:trPr>
          <w:trHeight w:val="91"/>
        </w:trPr>
        <w:tc>
          <w:tcPr>
            <w:tcW w:w="1701" w:type="dxa"/>
            <w:vMerge/>
            <w:shd w:val="clear" w:color="auto" w:fill="auto"/>
          </w:tcPr>
          <w:p w:rsidR="00590EE3" w:rsidRPr="00757931" w:rsidRDefault="00590EE3" w:rsidP="00462C2D">
            <w:pPr>
              <w:ind w:right="-171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90EE3" w:rsidRPr="00757931" w:rsidRDefault="00590EE3" w:rsidP="00462C2D">
            <w:pPr>
              <w:ind w:right="-171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0EE3" w:rsidRPr="00757931" w:rsidRDefault="00590EE3" w:rsidP="00462C2D">
            <w:pPr>
              <w:ind w:right="-171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proofErr w:type="spellStart"/>
            <w:r w:rsidRPr="00757931">
              <w:rPr>
                <w:sz w:val="20"/>
                <w:szCs w:val="20"/>
              </w:rPr>
              <w:t>Рз</w:t>
            </w:r>
            <w:proofErr w:type="spellEnd"/>
            <w:r w:rsidRPr="0075793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7931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70" w:hanging="38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текущий финансовый год 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первый год планового периода 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97" w:right="-107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второй год планового периода 2020</w:t>
            </w:r>
          </w:p>
        </w:tc>
        <w:tc>
          <w:tcPr>
            <w:tcW w:w="1417" w:type="dxa"/>
            <w:vMerge/>
            <w:shd w:val="clear" w:color="auto" w:fill="auto"/>
          </w:tcPr>
          <w:p w:rsidR="00590EE3" w:rsidRPr="00757931" w:rsidRDefault="00590EE3" w:rsidP="00462C2D">
            <w:pPr>
              <w:ind w:right="-171"/>
              <w:jc w:val="center"/>
              <w:rPr>
                <w:b/>
                <w:bCs/>
              </w:rPr>
            </w:pPr>
          </w:p>
        </w:tc>
      </w:tr>
      <w:tr w:rsidR="00590EE3" w:rsidRPr="00757931" w:rsidTr="00462C2D">
        <w:trPr>
          <w:trHeight w:val="307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11</w:t>
            </w:r>
          </w:p>
        </w:tc>
      </w:tr>
      <w:tr w:rsidR="00590EE3" w:rsidRPr="00757931" w:rsidTr="00462C2D">
        <w:trPr>
          <w:trHeight w:val="27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«Обеспечение транспортной инфраструктуры муниципального образования город Минусинск»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108" w:hanging="142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242 800,4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62 907,03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 w:hanging="108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64 424,26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18" w:right="-37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370 131,7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590EE3" w:rsidRPr="00757931" w:rsidTr="00462C2D">
        <w:trPr>
          <w:trHeight w:val="346"/>
        </w:trPr>
        <w:tc>
          <w:tcPr>
            <w:tcW w:w="1701" w:type="dxa"/>
            <w:vMerge/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rPr>
                <w:bCs/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108" w:hanging="142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242 800,4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62 907,03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 w:hanging="108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64 424,26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18" w:right="-37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370 131,7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590EE3" w:rsidRPr="00757931" w:rsidTr="00462C2D">
        <w:trPr>
          <w:trHeight w:val="26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59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«Дороги муниципального образования город Минусинск»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108" w:hanging="142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224 956,1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46 858,13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 w:hanging="108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48 375,36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18" w:right="-37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320 189,6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590EE3" w:rsidRPr="00757931" w:rsidTr="00462C2D">
        <w:trPr>
          <w:trHeight w:val="200"/>
        </w:trPr>
        <w:tc>
          <w:tcPr>
            <w:tcW w:w="1701" w:type="dxa"/>
            <w:vMerge/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rPr>
                <w:bCs/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108" w:hanging="142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224 956,1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46 858,13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 w:hanging="108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48 375,36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18" w:right="-37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320 189,6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590EE3" w:rsidRPr="00757931" w:rsidTr="00462C2D">
        <w:trPr>
          <w:trHeight w:val="762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1.1</w:t>
            </w:r>
          </w:p>
        </w:tc>
        <w:tc>
          <w:tcPr>
            <w:tcW w:w="4253" w:type="dxa"/>
            <w:shd w:val="clear" w:color="auto" w:fill="auto"/>
          </w:tcPr>
          <w:p w:rsidR="00590EE3" w:rsidRPr="00757931" w:rsidRDefault="00590EE3" w:rsidP="00462C2D">
            <w:pPr>
              <w:pStyle w:val="ConsPlusNormal"/>
              <w:ind w:left="-3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64" w:right="-82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0410081250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hanging="108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22 995,61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hanging="108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20 921,54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89" w:right="-108" w:hanging="108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21 427,24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65 344,39</w:t>
            </w:r>
          </w:p>
        </w:tc>
      </w:tr>
      <w:tr w:rsidR="00590EE3" w:rsidRPr="00757931" w:rsidTr="00462C2D">
        <w:trPr>
          <w:trHeight w:val="200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1.2</w:t>
            </w:r>
          </w:p>
        </w:tc>
        <w:tc>
          <w:tcPr>
            <w:tcW w:w="4253" w:type="dxa"/>
            <w:shd w:val="clear" w:color="auto" w:fill="auto"/>
          </w:tcPr>
          <w:p w:rsidR="00590EE3" w:rsidRPr="00757931" w:rsidRDefault="00590EE3" w:rsidP="00462C2D">
            <w:pPr>
              <w:pStyle w:val="ConsPlusNormal"/>
              <w:ind w:left="-3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ремонт автомобильных дорог общего пользования местного значения муниципального образования город Минусинск за счет средств дорожного фонда города </w:t>
            </w:r>
            <w:r w:rsidRPr="0075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Минусинска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64" w:right="-8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0410082480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hanging="108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13 674,71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13 674,71</w:t>
            </w:r>
          </w:p>
        </w:tc>
      </w:tr>
      <w:tr w:rsidR="00590EE3" w:rsidRPr="00757931" w:rsidTr="00462C2D">
        <w:trPr>
          <w:trHeight w:val="415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64" w:right="-8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10" w:hanging="106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11</w:t>
            </w:r>
          </w:p>
        </w:tc>
      </w:tr>
      <w:tr w:rsidR="00590EE3" w:rsidRPr="00757931" w:rsidTr="00462C2D">
        <w:trPr>
          <w:trHeight w:val="998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3"/>
              <w:rPr>
                <w:sz w:val="20"/>
                <w:szCs w:val="20"/>
              </w:rPr>
            </w:pPr>
            <w:proofErr w:type="spellStart"/>
            <w:r w:rsidRPr="00757931">
              <w:rPr>
                <w:sz w:val="20"/>
                <w:szCs w:val="20"/>
              </w:rPr>
              <w:t>Софинансирование</w:t>
            </w:r>
            <w:proofErr w:type="spellEnd"/>
            <w:r w:rsidRPr="00757931">
              <w:rPr>
                <w:sz w:val="20"/>
                <w:szCs w:val="20"/>
              </w:rPr>
              <w:t xml:space="preserve"> из средств городского бюджета на содержание автомобильных дорог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64" w:right="-82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</w:t>
            </w:r>
            <w:r w:rsidRPr="00757931">
              <w:rPr>
                <w:sz w:val="20"/>
                <w:szCs w:val="20"/>
                <w:lang w:val="en-US"/>
              </w:rPr>
              <w:t>S</w:t>
            </w:r>
            <w:r w:rsidRPr="00757931">
              <w:rPr>
                <w:sz w:val="20"/>
                <w:szCs w:val="20"/>
              </w:rPr>
              <w:t>5080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10" w:hanging="106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246,11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 xml:space="preserve">246,11 </w:t>
            </w:r>
          </w:p>
        </w:tc>
      </w:tr>
      <w:tr w:rsidR="00590EE3" w:rsidRPr="00757931" w:rsidTr="00462C2D">
        <w:trPr>
          <w:trHeight w:val="1693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1.4</w:t>
            </w:r>
          </w:p>
        </w:tc>
        <w:tc>
          <w:tcPr>
            <w:tcW w:w="4253" w:type="dxa"/>
            <w:shd w:val="clear" w:color="auto" w:fill="auto"/>
          </w:tcPr>
          <w:p w:rsidR="00590EE3" w:rsidRPr="00757931" w:rsidRDefault="00590EE3" w:rsidP="00462C2D">
            <w:pPr>
              <w:ind w:left="-3" w:firstLine="105"/>
              <w:rPr>
                <w:sz w:val="20"/>
                <w:szCs w:val="20"/>
              </w:rPr>
            </w:pPr>
            <w:proofErr w:type="spellStart"/>
            <w:r w:rsidRPr="00757931">
              <w:rPr>
                <w:sz w:val="20"/>
                <w:szCs w:val="20"/>
              </w:rPr>
              <w:t>Софинансирование</w:t>
            </w:r>
            <w:proofErr w:type="spellEnd"/>
            <w:r w:rsidRPr="00757931">
              <w:rPr>
                <w:sz w:val="20"/>
                <w:szCs w:val="20"/>
              </w:rPr>
              <w:t xml:space="preserve"> </w:t>
            </w:r>
            <w:proofErr w:type="gramStart"/>
            <w:r w:rsidRPr="00757931">
              <w:rPr>
                <w:sz w:val="20"/>
                <w:szCs w:val="20"/>
              </w:rPr>
              <w:t>из средств городского бюджета на осуществление дорожной деятельности в отношении автомобильных дорог общего пользования местного значения в соответствии с решениями</w:t>
            </w:r>
            <w:proofErr w:type="gramEnd"/>
            <w:r w:rsidRPr="00757931">
              <w:rPr>
                <w:sz w:val="20"/>
                <w:szCs w:val="20"/>
              </w:rPr>
              <w:t xml:space="preserve"> Губернатора Красноярского края, Правительства Красноярского края за счет средств дорожного фонда города Минусинска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64" w:right="-82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</w:t>
            </w:r>
            <w:r w:rsidRPr="00757931">
              <w:rPr>
                <w:sz w:val="20"/>
                <w:szCs w:val="20"/>
                <w:lang w:val="en-US"/>
              </w:rPr>
              <w:t>S</w:t>
            </w:r>
            <w:r w:rsidRPr="00757931">
              <w:rPr>
                <w:sz w:val="20"/>
                <w:szCs w:val="20"/>
              </w:rPr>
              <w:t>3950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10" w:hanging="106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110,00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110,00</w:t>
            </w:r>
          </w:p>
        </w:tc>
      </w:tr>
      <w:tr w:rsidR="00590EE3" w:rsidRPr="00757931" w:rsidTr="00462C2D">
        <w:trPr>
          <w:trHeight w:val="525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1.5</w:t>
            </w:r>
          </w:p>
        </w:tc>
        <w:tc>
          <w:tcPr>
            <w:tcW w:w="4253" w:type="dxa"/>
            <w:shd w:val="clear" w:color="auto" w:fill="auto"/>
          </w:tcPr>
          <w:p w:rsidR="00590EE3" w:rsidRPr="00757931" w:rsidRDefault="00590EE3" w:rsidP="00462C2D">
            <w:pPr>
              <w:ind w:left="-3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Реконструкция искусственных дорожных сооружений за счет средств дорожного фонда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64" w:right="-82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 0410076420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10" w:hanging="106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94 364,40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94 364,40</w:t>
            </w:r>
          </w:p>
        </w:tc>
      </w:tr>
      <w:tr w:rsidR="00590EE3" w:rsidRPr="00757931" w:rsidTr="00462C2D">
        <w:trPr>
          <w:trHeight w:val="891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1.6</w:t>
            </w:r>
          </w:p>
        </w:tc>
        <w:tc>
          <w:tcPr>
            <w:tcW w:w="4253" w:type="dxa"/>
            <w:shd w:val="clear" w:color="auto" w:fill="auto"/>
          </w:tcPr>
          <w:p w:rsidR="00590EE3" w:rsidRPr="00757931" w:rsidRDefault="00590EE3" w:rsidP="00462C2D">
            <w:pPr>
              <w:pStyle w:val="ConsPlusNormal"/>
              <w:ind w:left="-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7931">
              <w:rPr>
                <w:rFonts w:ascii="Times New Roman" w:hAnsi="Times New Roman" w:cs="Times New Roman"/>
                <w:sz w:val="20"/>
                <w:szCs w:val="20"/>
              </w:rPr>
              <w:t xml:space="preserve"> из средств городского бюджета на реконструкцию искусственных дорожных сооружений за счет средств дорожного фонда города Минусинска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64" w:right="-82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</w:t>
            </w:r>
            <w:r w:rsidRPr="00757931">
              <w:rPr>
                <w:sz w:val="20"/>
                <w:szCs w:val="20"/>
                <w:lang w:val="en-US"/>
              </w:rPr>
              <w:t>S</w:t>
            </w:r>
            <w:r w:rsidRPr="00757931">
              <w:rPr>
                <w:sz w:val="20"/>
                <w:szCs w:val="20"/>
              </w:rPr>
              <w:t>6420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94,36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94,36</w:t>
            </w:r>
          </w:p>
        </w:tc>
      </w:tr>
      <w:tr w:rsidR="00590EE3" w:rsidRPr="00757931" w:rsidTr="00462C2D">
        <w:trPr>
          <w:trHeight w:val="891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1.7</w:t>
            </w:r>
          </w:p>
        </w:tc>
        <w:tc>
          <w:tcPr>
            <w:tcW w:w="4253" w:type="dxa"/>
            <w:shd w:val="clear" w:color="auto" w:fill="auto"/>
          </w:tcPr>
          <w:p w:rsidR="00590EE3" w:rsidRPr="00757931" w:rsidRDefault="00590EE3" w:rsidP="00462C2D">
            <w:pPr>
              <w:pStyle w:val="ConsPlusNormal"/>
              <w:ind w:left="-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изменений в  проектно-сметную документацию на реконструкцию коммунального моста через протоку реки Енисей в районе ССК за счет средств дорожного фонд города Минусинска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pStyle w:val="ConsPlusNormal"/>
              <w:ind w:right="-91" w:hanging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0410081230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99,99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99,99</w:t>
            </w:r>
          </w:p>
        </w:tc>
      </w:tr>
      <w:tr w:rsidR="00590EE3" w:rsidRPr="00757931" w:rsidTr="00462C2D">
        <w:trPr>
          <w:trHeight w:val="527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1.8</w:t>
            </w:r>
          </w:p>
        </w:tc>
        <w:tc>
          <w:tcPr>
            <w:tcW w:w="4253" w:type="dxa"/>
            <w:shd w:val="clear" w:color="auto" w:fill="auto"/>
          </w:tcPr>
          <w:p w:rsidR="00590EE3" w:rsidRPr="00757931" w:rsidRDefault="00590EE3" w:rsidP="00462C2D">
            <w:pPr>
              <w:pStyle w:val="ConsPlusNormal"/>
              <w:ind w:left="-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pStyle w:val="ConsPlusNormal"/>
              <w:ind w:right="-91" w:hanging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0410075080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24 610,90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25 936,59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26 948,12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77 495,61</w:t>
            </w:r>
          </w:p>
        </w:tc>
      </w:tr>
      <w:tr w:rsidR="00590EE3" w:rsidRPr="00757931" w:rsidTr="00462C2D">
        <w:trPr>
          <w:trHeight w:val="1160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1.9</w:t>
            </w:r>
          </w:p>
        </w:tc>
        <w:tc>
          <w:tcPr>
            <w:tcW w:w="4253" w:type="dxa"/>
            <w:shd w:val="clear" w:color="auto" w:fill="auto"/>
          </w:tcPr>
          <w:p w:rsidR="00590EE3" w:rsidRPr="00757931" w:rsidRDefault="00590EE3" w:rsidP="00462C2D">
            <w:pPr>
              <w:pStyle w:val="ConsPlusNormal"/>
              <w:ind w:left="-3"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pStyle w:val="ConsPlusNormal"/>
              <w:ind w:right="-91" w:hanging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0410073950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55 000,00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55 000,00</w:t>
            </w:r>
          </w:p>
        </w:tc>
      </w:tr>
      <w:tr w:rsidR="00590EE3" w:rsidRPr="00757931" w:rsidTr="00462C2D">
        <w:trPr>
          <w:trHeight w:val="702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4253" w:type="dxa"/>
            <w:shd w:val="clear" w:color="auto" w:fill="auto"/>
          </w:tcPr>
          <w:p w:rsidR="00590EE3" w:rsidRPr="00757931" w:rsidRDefault="00590EE3" w:rsidP="00462C2D">
            <w:pPr>
              <w:pStyle w:val="ConsPlusNormal"/>
              <w:ind w:left="-3" w:right="-108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Проектные и изыскательские работы по реконструкции транспортной развязки автомобильных дорог на подходах к мосту в районе ССК за счет средств дорожного фонда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pStyle w:val="ConsPlusNormal"/>
              <w:ind w:right="-91" w:hanging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0410082460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2 700,00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2 700,00</w:t>
            </w:r>
          </w:p>
        </w:tc>
      </w:tr>
      <w:tr w:rsidR="00590EE3" w:rsidRPr="00757931" w:rsidTr="00462C2D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64" w:right="-8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10" w:hanging="106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11</w:t>
            </w:r>
          </w:p>
        </w:tc>
      </w:tr>
      <w:tr w:rsidR="00590EE3" w:rsidRPr="00757931" w:rsidTr="00462C2D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1.11</w:t>
            </w:r>
          </w:p>
        </w:tc>
        <w:tc>
          <w:tcPr>
            <w:tcW w:w="4253" w:type="dxa"/>
            <w:shd w:val="clear" w:color="auto" w:fill="auto"/>
          </w:tcPr>
          <w:p w:rsidR="00590EE3" w:rsidRPr="00757931" w:rsidRDefault="00590EE3" w:rsidP="00462C2D">
            <w:pPr>
              <w:pStyle w:val="ConsPlusNormal"/>
              <w:ind w:left="-3" w:right="-108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Ремонт автобусных остановок за счет средств дорожного фонда города Минусинска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pStyle w:val="ConsPlusNormal"/>
              <w:ind w:right="-91" w:hanging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0410081240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920,5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920,5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590EE3" w:rsidRPr="00757931" w:rsidTr="00462C2D">
        <w:trPr>
          <w:trHeight w:val="871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1.12</w:t>
            </w:r>
          </w:p>
        </w:tc>
        <w:tc>
          <w:tcPr>
            <w:tcW w:w="4253" w:type="dxa"/>
            <w:shd w:val="clear" w:color="auto" w:fill="auto"/>
          </w:tcPr>
          <w:p w:rsidR="00590EE3" w:rsidRPr="00757931" w:rsidRDefault="00590EE3" w:rsidP="00462C2D">
            <w:pPr>
              <w:pStyle w:val="ConsPlusNormal"/>
              <w:ind w:left="-3" w:right="-108" w:firstLine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7931">
              <w:rPr>
                <w:rFonts w:ascii="Times New Roman" w:hAnsi="Times New Roman" w:cs="Times New Roman"/>
                <w:sz w:val="20"/>
                <w:szCs w:val="20"/>
              </w:rPr>
              <w:t xml:space="preserve"> из средств городского бюджета на осуществление дорожной деятельности  с привлечением  внебюджетных источников за счет средств дорожного фонда города Минусинска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pStyle w:val="ConsPlusNormal"/>
              <w:ind w:right="-91" w:hanging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</w:t>
            </w:r>
            <w:r w:rsidRPr="00757931">
              <w:rPr>
                <w:sz w:val="20"/>
                <w:szCs w:val="20"/>
                <w:lang w:val="en-US"/>
              </w:rPr>
              <w:t>S</w:t>
            </w:r>
            <w:r w:rsidRPr="00757931">
              <w:rPr>
                <w:sz w:val="20"/>
                <w:szCs w:val="20"/>
              </w:rPr>
              <w:t>6430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9,33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9,33</w:t>
            </w:r>
          </w:p>
        </w:tc>
      </w:tr>
      <w:tr w:rsidR="00590EE3" w:rsidRPr="00757931" w:rsidTr="00462C2D">
        <w:trPr>
          <w:trHeight w:val="704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1.13</w:t>
            </w:r>
          </w:p>
        </w:tc>
        <w:tc>
          <w:tcPr>
            <w:tcW w:w="4253" w:type="dxa"/>
            <w:shd w:val="clear" w:color="auto" w:fill="auto"/>
          </w:tcPr>
          <w:p w:rsidR="00590EE3" w:rsidRPr="00757931" w:rsidRDefault="00590EE3" w:rsidP="00462C2D">
            <w:pPr>
              <w:pStyle w:val="ConsPlusNormal"/>
              <w:ind w:left="-3" w:right="-108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дорожной деятельности  с привлечением  внебюджетных источников за счет средств дорожного фонда города Минусинска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pStyle w:val="ConsPlusNormal"/>
              <w:ind w:right="-91" w:hanging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0410076430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9 328,40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9 328,40</w:t>
            </w:r>
          </w:p>
        </w:tc>
      </w:tr>
      <w:tr w:rsidR="00590EE3" w:rsidRPr="00757931" w:rsidTr="00462C2D">
        <w:trPr>
          <w:trHeight w:val="442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1.14</w:t>
            </w:r>
          </w:p>
        </w:tc>
        <w:tc>
          <w:tcPr>
            <w:tcW w:w="4253" w:type="dxa"/>
            <w:shd w:val="clear" w:color="auto" w:fill="auto"/>
          </w:tcPr>
          <w:p w:rsidR="00590EE3" w:rsidRPr="00757931" w:rsidRDefault="00590EE3" w:rsidP="00462C2D">
            <w:pPr>
              <w:pStyle w:val="ConsPlusNormal"/>
              <w:ind w:left="-3" w:right="-108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Восстановление остановочных, посадочных площадок и автопавильонов за счет средств дорожного фонда города Минусинска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pStyle w:val="ConsPlusNormal"/>
              <w:ind w:right="-91" w:hanging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0410081260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474,49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474,49</w:t>
            </w:r>
          </w:p>
        </w:tc>
      </w:tr>
      <w:tr w:rsidR="00590EE3" w:rsidRPr="00757931" w:rsidTr="00462C2D">
        <w:trPr>
          <w:trHeight w:val="442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1.15</w:t>
            </w:r>
          </w:p>
        </w:tc>
        <w:tc>
          <w:tcPr>
            <w:tcW w:w="4253" w:type="dxa"/>
            <w:shd w:val="clear" w:color="auto" w:fill="auto"/>
          </w:tcPr>
          <w:p w:rsidR="00590EE3" w:rsidRPr="00757931" w:rsidRDefault="00590EE3" w:rsidP="00462C2D">
            <w:pPr>
              <w:pStyle w:val="ConsPlusNormal"/>
              <w:ind w:left="-37" w:right="-108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государственной историко-культурной экспертизы для определения наличия или отсутствий объектов, обладающих признаками объекта  культурного наследия на земельных участках, отводимых под проектирование и строительство автомобильных дорог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pStyle w:val="ConsPlusNormal"/>
              <w:ind w:right="-91" w:hanging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0410082470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327,33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327,33</w:t>
            </w:r>
          </w:p>
        </w:tc>
      </w:tr>
      <w:tr w:rsidR="00590EE3" w:rsidRPr="00757931" w:rsidTr="00462C2D">
        <w:trPr>
          <w:trHeight w:val="32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90EE3" w:rsidRPr="00757931" w:rsidRDefault="00590EE3" w:rsidP="00462C2D">
            <w:pPr>
              <w:ind w:left="-140" w:right="-159" w:firstLine="140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90EE3" w:rsidRPr="00757931" w:rsidRDefault="00590EE3" w:rsidP="00462C2D">
            <w:pPr>
              <w:ind w:left="-3" w:firstLine="3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«Обеспечение пассажирских перевозок на городских маршрутах»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64" w:right="-82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color w:val="000000"/>
                <w:sz w:val="20"/>
                <w:szCs w:val="20"/>
              </w:rPr>
              <w:t>16 048,90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16 048,90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16 048,90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48 146,70</w:t>
            </w:r>
          </w:p>
        </w:tc>
      </w:tr>
      <w:tr w:rsidR="00590EE3" w:rsidRPr="00757931" w:rsidTr="00462C2D">
        <w:trPr>
          <w:trHeight w:val="200"/>
        </w:trPr>
        <w:tc>
          <w:tcPr>
            <w:tcW w:w="1701" w:type="dxa"/>
            <w:vMerge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64" w:right="-82"/>
              <w:rPr>
                <w:bCs/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color w:val="000000"/>
                <w:sz w:val="20"/>
                <w:szCs w:val="20"/>
              </w:rPr>
              <w:t>16 048,90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16 048,90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16 048,90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48 146,70</w:t>
            </w:r>
          </w:p>
        </w:tc>
      </w:tr>
      <w:tr w:rsidR="00590EE3" w:rsidRPr="00757931" w:rsidTr="00462C2D">
        <w:trPr>
          <w:trHeight w:val="1230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37"/>
              <w:rPr>
                <w:color w:val="000000"/>
                <w:sz w:val="20"/>
                <w:szCs w:val="20"/>
              </w:rPr>
            </w:pPr>
            <w:r w:rsidRPr="00757931">
              <w:rPr>
                <w:color w:val="000000"/>
                <w:sz w:val="20"/>
                <w:szCs w:val="20"/>
              </w:rPr>
              <w:t>Предоставление субсидий организациям автомобильного пассажирского транспорта на компенсацию расходов,  возникающих в результате небольшой интенсивности пассажиропотоков по городским маршрутам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64" w:right="-8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0420081300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color w:val="000000"/>
                <w:sz w:val="20"/>
                <w:szCs w:val="20"/>
              </w:rPr>
              <w:t>16 048,90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16 048,90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16 048,90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48 146,70</w:t>
            </w:r>
          </w:p>
        </w:tc>
      </w:tr>
      <w:tr w:rsidR="00590EE3" w:rsidRPr="00757931" w:rsidTr="00462C2D">
        <w:trPr>
          <w:trHeight w:val="411"/>
        </w:trPr>
        <w:tc>
          <w:tcPr>
            <w:tcW w:w="1701" w:type="dxa"/>
            <w:vMerge w:val="restart"/>
            <w:shd w:val="clear" w:color="auto" w:fill="auto"/>
          </w:tcPr>
          <w:p w:rsidR="00590EE3" w:rsidRPr="00757931" w:rsidRDefault="00590EE3" w:rsidP="00462C2D">
            <w:pPr>
              <w:ind w:right="-171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08"/>
              <w:rPr>
                <w:bCs/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«Повышение безопасности дорожного </w:t>
            </w:r>
            <w:r w:rsidRPr="00757931">
              <w:rPr>
                <w:sz w:val="20"/>
                <w:szCs w:val="20"/>
              </w:rPr>
              <w:lastRenderedPageBreak/>
              <w:t>движения в муниципальном образовании город Минусинск»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64" w:right="-82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1 795,41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1 795,41</w:t>
            </w:r>
          </w:p>
        </w:tc>
      </w:tr>
      <w:tr w:rsidR="00590EE3" w:rsidRPr="00757931" w:rsidTr="00462C2D">
        <w:trPr>
          <w:trHeight w:val="559"/>
        </w:trPr>
        <w:tc>
          <w:tcPr>
            <w:tcW w:w="1701" w:type="dxa"/>
            <w:vMerge/>
            <w:shd w:val="clear" w:color="auto" w:fill="auto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90EE3" w:rsidRPr="00757931" w:rsidRDefault="00590EE3" w:rsidP="00462C2D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64" w:right="-82"/>
              <w:rPr>
                <w:bCs/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1 795,41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1 795,41</w:t>
            </w:r>
          </w:p>
        </w:tc>
      </w:tr>
      <w:tr w:rsidR="00590EE3" w:rsidRPr="00757931" w:rsidTr="00462C2D">
        <w:trPr>
          <w:trHeight w:val="468"/>
        </w:trPr>
        <w:tc>
          <w:tcPr>
            <w:tcW w:w="1701" w:type="dxa"/>
            <w:shd w:val="clear" w:color="auto" w:fill="auto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lastRenderedPageBreak/>
              <w:t>3.1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08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08" w:firstLine="34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0430074920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256,90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256,90</w:t>
            </w:r>
          </w:p>
        </w:tc>
      </w:tr>
      <w:tr w:rsidR="00590EE3" w:rsidRPr="00757931" w:rsidTr="00462C2D">
        <w:trPr>
          <w:trHeight w:val="415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left="-64" w:right="-8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10" w:hanging="106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11</w:t>
            </w:r>
          </w:p>
        </w:tc>
      </w:tr>
      <w:tr w:rsidR="00590EE3" w:rsidRPr="00757931" w:rsidTr="00462C2D">
        <w:trPr>
          <w:trHeight w:val="798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90EE3" w:rsidRPr="00757931" w:rsidRDefault="00590EE3" w:rsidP="00462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57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средств городского бюджета на  реализацию  мероприятий, направленных на повышение безопасности дорожного движения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04300</w:t>
            </w:r>
            <w:r w:rsidRPr="00757931">
              <w:rPr>
                <w:sz w:val="20"/>
                <w:szCs w:val="20"/>
                <w:lang w:val="en-US"/>
              </w:rPr>
              <w:t>S4920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51,38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51,38</w:t>
            </w:r>
          </w:p>
        </w:tc>
      </w:tr>
      <w:tr w:rsidR="00590EE3" w:rsidRPr="00757931" w:rsidTr="00462C2D">
        <w:trPr>
          <w:trHeight w:val="373"/>
        </w:trPr>
        <w:tc>
          <w:tcPr>
            <w:tcW w:w="1701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90EE3" w:rsidRPr="00757931" w:rsidRDefault="00590EE3" w:rsidP="00462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Нанесение дорожной разметки 1.14.1 на пешеходных переходах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0430081280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1 487,13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757931">
              <w:rPr>
                <w:bCs/>
                <w:sz w:val="20"/>
                <w:szCs w:val="20"/>
              </w:rPr>
              <w:t>1 487,13</w:t>
            </w:r>
          </w:p>
        </w:tc>
      </w:tr>
    </w:tbl>
    <w:p w:rsidR="00590EE3" w:rsidRPr="00757931" w:rsidRDefault="00590EE3" w:rsidP="00590EE3">
      <w:pPr>
        <w:pStyle w:val="ConsPlusNormal"/>
        <w:ind w:left="-567" w:right="-598" w:firstLine="283"/>
        <w:jc w:val="both"/>
        <w:rPr>
          <w:rFonts w:ascii="Times New Roman" w:hAnsi="Times New Roman" w:cs="Times New Roman"/>
        </w:rPr>
      </w:pPr>
    </w:p>
    <w:p w:rsidR="00590EE3" w:rsidRPr="00757931" w:rsidRDefault="00590EE3" w:rsidP="00590EE3">
      <w:pPr>
        <w:pStyle w:val="ConsPlusNormal"/>
        <w:ind w:left="-1134" w:right="-851" w:firstLine="0"/>
        <w:jc w:val="both"/>
        <w:rPr>
          <w:rFonts w:ascii="Times New Roman" w:hAnsi="Times New Roman" w:cs="Times New Roman"/>
        </w:rPr>
      </w:pPr>
      <w:r w:rsidRPr="00757931">
        <w:rPr>
          <w:rFonts w:ascii="Times New Roman" w:hAnsi="Times New Roman" w:cs="Times New Roman"/>
        </w:rPr>
        <w:t xml:space="preserve">Директор  МКУ «Управление городского хозяйства»                                            </w:t>
      </w:r>
      <w:r>
        <w:rPr>
          <w:rFonts w:ascii="Times New Roman" w:hAnsi="Times New Roman" w:cs="Times New Roman"/>
        </w:rPr>
        <w:t>подпись</w:t>
      </w:r>
      <w:r w:rsidRPr="00757931">
        <w:rPr>
          <w:rFonts w:ascii="Times New Roman" w:hAnsi="Times New Roman" w:cs="Times New Roman"/>
        </w:rPr>
        <w:t xml:space="preserve">                                  Т.И. Пономарева</w:t>
      </w:r>
    </w:p>
    <w:p w:rsidR="00590EE3" w:rsidRPr="00757931" w:rsidRDefault="00590EE3" w:rsidP="00590EE3">
      <w:pPr>
        <w:pStyle w:val="ConsPlusNormal"/>
        <w:ind w:left="-1134" w:right="-851" w:firstLine="0"/>
        <w:jc w:val="both"/>
        <w:rPr>
          <w:rFonts w:ascii="Times New Roman" w:hAnsi="Times New Roman" w:cs="Times New Roman"/>
        </w:rPr>
      </w:pPr>
    </w:p>
    <w:p w:rsidR="00590EE3" w:rsidRPr="00757931" w:rsidRDefault="00590EE3" w:rsidP="00590EE3">
      <w:pPr>
        <w:pStyle w:val="ConsPlusNormal"/>
        <w:ind w:left="-567" w:right="-145" w:hanging="284"/>
        <w:jc w:val="both"/>
        <w:rPr>
          <w:rFonts w:ascii="Times New Roman" w:hAnsi="Times New Roman" w:cs="Times New Roman"/>
        </w:rPr>
      </w:pPr>
    </w:p>
    <w:p w:rsidR="00590EE3" w:rsidRPr="00757931" w:rsidRDefault="00590EE3" w:rsidP="00590EE3">
      <w:pPr>
        <w:pStyle w:val="ConsPlusNormal"/>
        <w:ind w:left="-567" w:right="-145" w:hanging="284"/>
        <w:jc w:val="both"/>
        <w:rPr>
          <w:rFonts w:ascii="Times New Roman" w:hAnsi="Times New Roman" w:cs="Times New Roman"/>
        </w:rPr>
      </w:pPr>
    </w:p>
    <w:p w:rsidR="00590EE3" w:rsidRPr="00757931" w:rsidRDefault="00590EE3" w:rsidP="00590EE3">
      <w:pPr>
        <w:pStyle w:val="ConsPlusNormal"/>
        <w:ind w:left="-567" w:right="-145" w:hanging="284"/>
        <w:jc w:val="both"/>
        <w:rPr>
          <w:rFonts w:ascii="Times New Roman" w:hAnsi="Times New Roman" w:cs="Times New Roman"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</w:p>
    <w:p w:rsidR="00590EE3" w:rsidRPr="00757931" w:rsidRDefault="00590EE3" w:rsidP="00590EE3">
      <w:pPr>
        <w:ind w:left="9072"/>
        <w:rPr>
          <w:bCs/>
        </w:rPr>
      </w:pPr>
      <w:r w:rsidRPr="00757931">
        <w:rPr>
          <w:bCs/>
        </w:rPr>
        <w:t>Приложение 3</w:t>
      </w:r>
    </w:p>
    <w:p w:rsidR="00590EE3" w:rsidRPr="00757931" w:rsidRDefault="00590EE3" w:rsidP="00590EE3">
      <w:pPr>
        <w:ind w:left="9072"/>
        <w:rPr>
          <w:bCs/>
        </w:rPr>
      </w:pPr>
      <w:r w:rsidRPr="00757931">
        <w:rPr>
          <w:bCs/>
        </w:rPr>
        <w:t xml:space="preserve">к постановлению Администрации города   Минусинска </w:t>
      </w:r>
    </w:p>
    <w:p w:rsidR="00590EE3" w:rsidRPr="00757931" w:rsidRDefault="00590EE3" w:rsidP="00590EE3">
      <w:pPr>
        <w:ind w:left="9072"/>
        <w:rPr>
          <w:color w:val="000000"/>
        </w:rPr>
      </w:pPr>
      <w:r w:rsidRPr="00757931">
        <w:rPr>
          <w:bCs/>
        </w:rPr>
        <w:t xml:space="preserve">от  </w:t>
      </w:r>
      <w:r>
        <w:rPr>
          <w:bCs/>
        </w:rPr>
        <w:t>24.12.2018</w:t>
      </w:r>
      <w:r w:rsidRPr="00757931">
        <w:rPr>
          <w:bCs/>
        </w:rPr>
        <w:t xml:space="preserve">  № </w:t>
      </w:r>
      <w:r>
        <w:rPr>
          <w:bCs/>
        </w:rPr>
        <w:t>АГ-2249-п</w:t>
      </w: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  <w:r w:rsidRPr="00757931">
        <w:rPr>
          <w:rFonts w:ascii="Times New Roman" w:hAnsi="Times New Roman" w:cs="Times New Roman"/>
          <w:color w:val="000000"/>
        </w:rPr>
        <w:t>Приложение 4</w:t>
      </w:r>
    </w:p>
    <w:p w:rsidR="00590EE3" w:rsidRPr="00757931" w:rsidRDefault="00590EE3" w:rsidP="00590EE3">
      <w:pPr>
        <w:autoSpaceDE w:val="0"/>
        <w:autoSpaceDN w:val="0"/>
        <w:adjustRightInd w:val="0"/>
        <w:ind w:left="9072"/>
        <w:outlineLvl w:val="0"/>
      </w:pPr>
      <w:r w:rsidRPr="00757931">
        <w:t>к муниципальной программе</w:t>
      </w:r>
    </w:p>
    <w:p w:rsidR="00590EE3" w:rsidRPr="00757931" w:rsidRDefault="00590EE3" w:rsidP="00590EE3">
      <w:pPr>
        <w:autoSpaceDE w:val="0"/>
        <w:autoSpaceDN w:val="0"/>
        <w:adjustRightInd w:val="0"/>
        <w:ind w:left="9072" w:right="-82"/>
        <w:outlineLvl w:val="0"/>
      </w:pPr>
      <w:r w:rsidRPr="00757931">
        <w:t>«Обеспечение транспортной инфраструктуры муниципального образования город Минусинск»</w:t>
      </w: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</w:p>
    <w:p w:rsidR="00590EE3" w:rsidRPr="00757931" w:rsidRDefault="00590EE3" w:rsidP="00590EE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57931">
        <w:rPr>
          <w:b/>
        </w:rPr>
        <w:t>Перечень объектов капитального строительства на текущий финансовый год</w:t>
      </w:r>
    </w:p>
    <w:p w:rsidR="00590EE3" w:rsidRPr="00757931" w:rsidRDefault="00590EE3" w:rsidP="00590EE3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6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723"/>
        <w:gridCol w:w="1338"/>
        <w:gridCol w:w="1166"/>
        <w:gridCol w:w="1296"/>
        <w:gridCol w:w="1481"/>
        <w:gridCol w:w="2069"/>
      </w:tblGrid>
      <w:tr w:rsidR="00590EE3" w:rsidRPr="00757931" w:rsidTr="00462C2D">
        <w:trPr>
          <w:trHeight w:val="45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left="-142" w:right="-224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 xml:space="preserve">№   </w:t>
            </w:r>
            <w:proofErr w:type="gramStart"/>
            <w:r w:rsidRPr="00757931">
              <w:rPr>
                <w:sz w:val="24"/>
                <w:szCs w:val="24"/>
              </w:rPr>
              <w:t>п</w:t>
            </w:r>
            <w:proofErr w:type="gramEnd"/>
            <w:r w:rsidRPr="00757931">
              <w:rPr>
                <w:sz w:val="24"/>
                <w:szCs w:val="24"/>
              </w:rPr>
              <w:t>/п</w:t>
            </w:r>
          </w:p>
        </w:tc>
        <w:tc>
          <w:tcPr>
            <w:tcW w:w="7723" w:type="dxa"/>
            <w:vMerge w:val="restart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350" w:type="dxa"/>
            <w:gridSpan w:val="5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 xml:space="preserve">Объем капитальных вложений на текущий финансовый год,  </w:t>
            </w:r>
          </w:p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тыс. руб.</w:t>
            </w:r>
          </w:p>
        </w:tc>
      </w:tr>
      <w:tr w:rsidR="00590EE3" w:rsidRPr="00757931" w:rsidTr="00462C2D">
        <w:trPr>
          <w:trHeight w:val="495"/>
        </w:trPr>
        <w:tc>
          <w:tcPr>
            <w:tcW w:w="567" w:type="dxa"/>
            <w:vMerge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723" w:type="dxa"/>
            <w:vMerge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ВСЕГО</w:t>
            </w:r>
          </w:p>
        </w:tc>
        <w:tc>
          <w:tcPr>
            <w:tcW w:w="6012" w:type="dxa"/>
            <w:gridSpan w:val="4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в том числе:</w:t>
            </w:r>
          </w:p>
        </w:tc>
      </w:tr>
      <w:tr w:rsidR="00590EE3" w:rsidRPr="00757931" w:rsidTr="00462C2D">
        <w:trPr>
          <w:trHeight w:val="827"/>
        </w:trPr>
        <w:tc>
          <w:tcPr>
            <w:tcW w:w="567" w:type="dxa"/>
            <w:vMerge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723" w:type="dxa"/>
            <w:vMerge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left="-184" w:right="-52" w:firstLine="6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бюджет краевой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left="-108" w:right="-52" w:firstLine="19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82" w:hanging="13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внебюджетные источники</w:t>
            </w:r>
          </w:p>
        </w:tc>
      </w:tr>
      <w:tr w:rsidR="00590EE3" w:rsidRPr="00757931" w:rsidTr="00462C2D">
        <w:trPr>
          <w:trHeight w:val="382"/>
        </w:trPr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left="-184" w:right="-52" w:firstLine="6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5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left="-108" w:right="-52" w:firstLine="19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6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82" w:hanging="13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7</w:t>
            </w:r>
          </w:p>
        </w:tc>
      </w:tr>
      <w:tr w:rsidR="00590EE3" w:rsidRPr="00757931" w:rsidTr="00462C2D">
        <w:trPr>
          <w:trHeight w:val="513"/>
        </w:trPr>
        <w:tc>
          <w:tcPr>
            <w:tcW w:w="567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Главный распорядитель – Администрация города Минусинска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</w:tr>
      <w:tr w:rsidR="00590EE3" w:rsidRPr="00757931" w:rsidTr="00462C2D">
        <w:trPr>
          <w:trHeight w:val="563"/>
        </w:trPr>
        <w:tc>
          <w:tcPr>
            <w:tcW w:w="567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1.1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Подпрограмма «Дороги муниципального образования город Минусинск»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</w:tr>
      <w:tr w:rsidR="00590EE3" w:rsidRPr="00757931" w:rsidTr="00462C2D">
        <w:trPr>
          <w:trHeight w:val="698"/>
        </w:trPr>
        <w:tc>
          <w:tcPr>
            <w:tcW w:w="567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590EE3" w:rsidRPr="00757931" w:rsidRDefault="00590EE3" w:rsidP="00462C2D">
            <w:pPr>
              <w:ind w:right="-108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Мероприятие 1.5. Реконструкция искусственных дорожных сооружений за счет средств дорожного фонда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12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94 364,40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52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94 364,40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</w:tr>
      <w:tr w:rsidR="00590EE3" w:rsidRPr="00757931" w:rsidTr="00462C2D">
        <w:trPr>
          <w:trHeight w:val="962"/>
        </w:trPr>
        <w:tc>
          <w:tcPr>
            <w:tcW w:w="567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1.3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590EE3" w:rsidRPr="00757931" w:rsidRDefault="00590EE3" w:rsidP="00462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1.6. </w:t>
            </w:r>
            <w:proofErr w:type="spellStart"/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57931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городского бюджета на реконструкцию искусственных дорожных сооружений за счет средств дорожного фонда города Минусинска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12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94,36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94,36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</w:tr>
      <w:tr w:rsidR="00590EE3" w:rsidRPr="00757931" w:rsidTr="00462C2D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left="-184" w:right="-52" w:firstLine="6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5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left="-108" w:right="-52" w:firstLine="19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6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82" w:hanging="13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7</w:t>
            </w:r>
          </w:p>
        </w:tc>
      </w:tr>
      <w:tr w:rsidR="00590EE3" w:rsidRPr="00757931" w:rsidTr="00462C2D">
        <w:trPr>
          <w:trHeight w:val="1265"/>
        </w:trPr>
        <w:tc>
          <w:tcPr>
            <w:tcW w:w="567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1.4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  <w:r w:rsidRPr="00757931">
              <w:rPr>
                <w:color w:val="000000"/>
                <w:sz w:val="24"/>
                <w:szCs w:val="24"/>
              </w:rPr>
              <w:t>Мероприятие 1.8. Внесение изменений в  проектно-сметную документацию на реконструкцию коммунального моста через протоку реки Енисей в районе ССК за счет средств дорожного фонд города Минусинска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12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99,99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99,99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</w:tr>
      <w:tr w:rsidR="00590EE3" w:rsidRPr="00757931" w:rsidTr="00462C2D">
        <w:trPr>
          <w:trHeight w:val="985"/>
        </w:trPr>
        <w:tc>
          <w:tcPr>
            <w:tcW w:w="567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1.5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color w:val="000000"/>
                <w:sz w:val="24"/>
                <w:szCs w:val="24"/>
              </w:rPr>
            </w:pPr>
            <w:r w:rsidRPr="00757931">
              <w:rPr>
                <w:color w:val="000000"/>
                <w:sz w:val="24"/>
                <w:szCs w:val="24"/>
              </w:rPr>
              <w:t>Мероприятие 1.11. Проектные и изыскательские работы по реконструкции транспортной развязки автомобильных дорог на подходах к мосту в районе ССК за счет средств дорожного фонда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12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2 700,00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2 700,00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</w:tr>
      <w:tr w:rsidR="00590EE3" w:rsidRPr="00757931" w:rsidTr="00462C2D">
        <w:trPr>
          <w:trHeight w:val="1858"/>
        </w:trPr>
        <w:tc>
          <w:tcPr>
            <w:tcW w:w="567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1.6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color w:val="000000"/>
                <w:sz w:val="24"/>
                <w:szCs w:val="24"/>
              </w:rPr>
            </w:pPr>
            <w:r w:rsidRPr="00757931">
              <w:rPr>
                <w:color w:val="000000"/>
                <w:sz w:val="24"/>
                <w:szCs w:val="24"/>
              </w:rPr>
              <w:t>Расходы на проведение государственной историко-культурной экспертизы для определения наличия или отсутствий объектов, обладающих признаками объекта культурного наследия на земельных участках, отводимых под проектирование и строительство автомобильных дорог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12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327,33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327,33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</w:tr>
      <w:tr w:rsidR="00590EE3" w:rsidRPr="00757931" w:rsidTr="00462C2D">
        <w:trPr>
          <w:trHeight w:val="502"/>
        </w:trPr>
        <w:tc>
          <w:tcPr>
            <w:tcW w:w="567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590EE3" w:rsidRPr="00757931" w:rsidRDefault="00590EE3" w:rsidP="00462C2D">
            <w:pPr>
              <w:pStyle w:val="ConsPlusNormal"/>
              <w:ind w:left="42" w:right="-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63" w:hanging="145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97 586,08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left="-153" w:right="-20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3 221,68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left="-196" w:right="-52" w:firstLine="142"/>
              <w:jc w:val="center"/>
              <w:outlineLvl w:val="0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94 364,40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590EE3" w:rsidRPr="00757931" w:rsidRDefault="00590EE3" w:rsidP="00462C2D">
            <w:pPr>
              <w:autoSpaceDE w:val="0"/>
              <w:autoSpaceDN w:val="0"/>
              <w:adjustRightInd w:val="0"/>
              <w:ind w:right="-224"/>
              <w:outlineLvl w:val="0"/>
              <w:rPr>
                <w:sz w:val="24"/>
                <w:szCs w:val="24"/>
              </w:rPr>
            </w:pPr>
          </w:p>
        </w:tc>
      </w:tr>
    </w:tbl>
    <w:p w:rsidR="00590EE3" w:rsidRPr="00757931" w:rsidRDefault="00590EE3" w:rsidP="00590EE3">
      <w:pPr>
        <w:autoSpaceDE w:val="0"/>
        <w:autoSpaceDN w:val="0"/>
        <w:adjustRightInd w:val="0"/>
        <w:ind w:left="-284" w:right="-224"/>
        <w:outlineLvl w:val="0"/>
      </w:pP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</w:p>
    <w:p w:rsidR="00590EE3" w:rsidRPr="00757931" w:rsidRDefault="00590EE3" w:rsidP="00590EE3">
      <w:pPr>
        <w:autoSpaceDE w:val="0"/>
        <w:autoSpaceDN w:val="0"/>
        <w:adjustRightInd w:val="0"/>
        <w:ind w:left="6096" w:right="-315" w:hanging="7089"/>
        <w:outlineLvl w:val="0"/>
      </w:pPr>
      <w:r w:rsidRPr="00757931">
        <w:t xml:space="preserve">Директор МКУ «Управление городского хозяйства»                                        </w:t>
      </w:r>
      <w:r>
        <w:t>подпись</w:t>
      </w:r>
      <w:r w:rsidRPr="00757931">
        <w:t xml:space="preserve">                                                Т.И. Пономарева</w:t>
      </w: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</w:p>
    <w:p w:rsidR="00590EE3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</w:p>
    <w:p w:rsidR="00590EE3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  <w:r w:rsidRPr="00757931">
        <w:rPr>
          <w:rFonts w:ascii="Times New Roman" w:hAnsi="Times New Roman" w:cs="Times New Roman"/>
          <w:color w:val="000000"/>
        </w:rPr>
        <w:t>Приложение 4</w:t>
      </w:r>
    </w:p>
    <w:p w:rsidR="00590EE3" w:rsidRPr="00757931" w:rsidRDefault="00590EE3" w:rsidP="00590EE3">
      <w:pPr>
        <w:ind w:left="9072"/>
        <w:rPr>
          <w:bCs/>
        </w:rPr>
      </w:pPr>
      <w:r w:rsidRPr="00757931">
        <w:rPr>
          <w:bCs/>
        </w:rPr>
        <w:t xml:space="preserve">к постановлению Администрации города   Минусинска </w:t>
      </w:r>
    </w:p>
    <w:p w:rsidR="00590EE3" w:rsidRPr="00757931" w:rsidRDefault="00590EE3" w:rsidP="00590EE3">
      <w:pPr>
        <w:ind w:left="9072"/>
        <w:rPr>
          <w:bCs/>
        </w:rPr>
      </w:pPr>
      <w:r w:rsidRPr="00757931">
        <w:rPr>
          <w:bCs/>
        </w:rPr>
        <w:t xml:space="preserve">от  </w:t>
      </w:r>
      <w:r>
        <w:rPr>
          <w:bCs/>
        </w:rPr>
        <w:t>24.12.2018</w:t>
      </w:r>
      <w:r w:rsidRPr="00757931">
        <w:rPr>
          <w:bCs/>
        </w:rPr>
        <w:t xml:space="preserve">  №  </w:t>
      </w:r>
      <w:r>
        <w:rPr>
          <w:bCs/>
        </w:rPr>
        <w:t>АГ-2249-п</w:t>
      </w:r>
      <w:r w:rsidRPr="00757931">
        <w:rPr>
          <w:bCs/>
        </w:rPr>
        <w:t xml:space="preserve">           </w:t>
      </w: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  <w:r w:rsidRPr="00757931">
        <w:rPr>
          <w:rFonts w:ascii="Times New Roman" w:hAnsi="Times New Roman" w:cs="Times New Roman"/>
          <w:color w:val="000000"/>
        </w:rPr>
        <w:t xml:space="preserve">Приложение 5 </w:t>
      </w:r>
    </w:p>
    <w:p w:rsidR="00590EE3" w:rsidRPr="00757931" w:rsidRDefault="00590EE3" w:rsidP="00590EE3">
      <w:pPr>
        <w:pStyle w:val="ConsPlusNormal"/>
        <w:ind w:left="9072" w:firstLine="0"/>
        <w:jc w:val="both"/>
        <w:rPr>
          <w:rFonts w:ascii="Times New Roman" w:hAnsi="Times New Roman" w:cs="Times New Roman"/>
          <w:color w:val="000000"/>
        </w:rPr>
      </w:pPr>
      <w:r w:rsidRPr="00757931">
        <w:rPr>
          <w:rFonts w:ascii="Times New Roman" w:hAnsi="Times New Roman" w:cs="Times New Roman"/>
          <w:color w:val="000000"/>
        </w:rPr>
        <w:t>к муниципальной программе «Обеспечение  транспортной инфраструктуры муниципального образования город Минусинск»</w:t>
      </w:r>
    </w:p>
    <w:p w:rsidR="00590EE3" w:rsidRPr="00757931" w:rsidRDefault="00590EE3" w:rsidP="00590EE3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90EE3" w:rsidRPr="00757931" w:rsidRDefault="00590EE3" w:rsidP="00590EE3">
      <w:pPr>
        <w:ind w:left="-140" w:right="-31"/>
        <w:jc w:val="center"/>
        <w:rPr>
          <w:b/>
        </w:rPr>
      </w:pPr>
      <w:r w:rsidRPr="00757931">
        <w:rPr>
          <w:b/>
        </w:rPr>
        <w:t>Распределение  планируемых объемов финансирования муниципальной программы по источникам финансирования</w:t>
      </w:r>
    </w:p>
    <w:p w:rsidR="00590EE3" w:rsidRPr="00757931" w:rsidRDefault="00590EE3" w:rsidP="00590EE3">
      <w:pPr>
        <w:pStyle w:val="ConsPlusNormal"/>
        <w:ind w:left="-567" w:right="-145" w:firstLine="283"/>
        <w:jc w:val="both"/>
        <w:rPr>
          <w:color w:val="000000"/>
        </w:rPr>
      </w:pPr>
    </w:p>
    <w:tbl>
      <w:tblPr>
        <w:tblW w:w="1562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4395"/>
        <w:gridCol w:w="3260"/>
        <w:gridCol w:w="2887"/>
        <w:gridCol w:w="2588"/>
        <w:gridCol w:w="1928"/>
      </w:tblGrid>
      <w:tr w:rsidR="00590EE3" w:rsidRPr="00757931" w:rsidTr="00462C2D">
        <w:trPr>
          <w:trHeight w:val="268"/>
        </w:trPr>
        <w:tc>
          <w:tcPr>
            <w:tcW w:w="567" w:type="dxa"/>
            <w:vMerge w:val="restart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 xml:space="preserve">№   </w:t>
            </w:r>
            <w:proofErr w:type="gramStart"/>
            <w:r w:rsidRPr="00757931">
              <w:rPr>
                <w:sz w:val="24"/>
              </w:rPr>
              <w:t>п</w:t>
            </w:r>
            <w:proofErr w:type="gramEnd"/>
            <w:r w:rsidRPr="00757931">
              <w:rPr>
                <w:sz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Источник финансирования</w:t>
            </w:r>
          </w:p>
        </w:tc>
        <w:tc>
          <w:tcPr>
            <w:tcW w:w="10663" w:type="dxa"/>
            <w:gridSpan w:val="4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Объемы финансирования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  <w:vMerge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  <w:vMerge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Всего</w:t>
            </w:r>
          </w:p>
        </w:tc>
        <w:tc>
          <w:tcPr>
            <w:tcW w:w="7403" w:type="dxa"/>
            <w:gridSpan w:val="3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в том числе по годам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  <w:vMerge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  <w:vMerge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887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 xml:space="preserve">текущий финансовый </w:t>
            </w:r>
          </w:p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год  - 2018</w:t>
            </w:r>
          </w:p>
        </w:tc>
        <w:tc>
          <w:tcPr>
            <w:tcW w:w="2588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первый год планового периода - 2019</w:t>
            </w:r>
          </w:p>
        </w:tc>
        <w:tc>
          <w:tcPr>
            <w:tcW w:w="1928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второй год планового периода  - 2020</w:t>
            </w:r>
          </w:p>
        </w:tc>
      </w:tr>
      <w:tr w:rsidR="00590EE3" w:rsidRPr="00757931" w:rsidTr="00462C2D">
        <w:trPr>
          <w:trHeight w:val="348"/>
        </w:trPr>
        <w:tc>
          <w:tcPr>
            <w:tcW w:w="567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3</w:t>
            </w:r>
          </w:p>
        </w:tc>
        <w:tc>
          <w:tcPr>
            <w:tcW w:w="2887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4</w:t>
            </w:r>
          </w:p>
        </w:tc>
        <w:tc>
          <w:tcPr>
            <w:tcW w:w="2588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5</w:t>
            </w:r>
          </w:p>
        </w:tc>
        <w:tc>
          <w:tcPr>
            <w:tcW w:w="1928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6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ВСЕГО по программе:</w:t>
            </w:r>
          </w:p>
        </w:tc>
        <w:tc>
          <w:tcPr>
            <w:tcW w:w="3260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370 131,7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87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242 800,4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88" w:type="dxa"/>
            <w:vAlign w:val="center"/>
          </w:tcPr>
          <w:p w:rsidR="00590EE3" w:rsidRPr="00757931" w:rsidRDefault="00590EE3" w:rsidP="00462C2D">
            <w:pPr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62 907,03</w:t>
            </w:r>
          </w:p>
        </w:tc>
        <w:tc>
          <w:tcPr>
            <w:tcW w:w="1928" w:type="dxa"/>
            <w:vAlign w:val="center"/>
          </w:tcPr>
          <w:p w:rsidR="00590EE3" w:rsidRPr="00757931" w:rsidRDefault="00590EE3" w:rsidP="00462C2D">
            <w:pPr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64 424,26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По источникам финансирования:</w:t>
            </w:r>
          </w:p>
        </w:tc>
        <w:tc>
          <w:tcPr>
            <w:tcW w:w="3260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tabs>
                <w:tab w:val="right" w:pos="4124"/>
              </w:tabs>
              <w:ind w:right="-31"/>
              <w:rPr>
                <w:sz w:val="24"/>
              </w:rPr>
            </w:pPr>
            <w:r w:rsidRPr="00757931">
              <w:rPr>
                <w:sz w:val="24"/>
              </w:rPr>
              <w:t>Бюджет города</w:t>
            </w:r>
            <w:r w:rsidRPr="00757931">
              <w:rPr>
                <w:sz w:val="24"/>
              </w:rPr>
              <w:tab/>
            </w:r>
          </w:p>
        </w:tc>
        <w:tc>
          <w:tcPr>
            <w:tcW w:w="3260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133 686,4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87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59 239,8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88" w:type="dxa"/>
            <w:vAlign w:val="center"/>
          </w:tcPr>
          <w:p w:rsidR="00590EE3" w:rsidRPr="00757931" w:rsidRDefault="00590EE3" w:rsidP="00462C2D">
            <w:pPr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36 970,44</w:t>
            </w:r>
          </w:p>
        </w:tc>
        <w:tc>
          <w:tcPr>
            <w:tcW w:w="1928" w:type="dxa"/>
            <w:vAlign w:val="center"/>
          </w:tcPr>
          <w:p w:rsidR="00590EE3" w:rsidRPr="00757931" w:rsidRDefault="00590EE3" w:rsidP="00462C2D">
            <w:pPr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37 476,14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Краевой бюджет</w:t>
            </w:r>
          </w:p>
        </w:tc>
        <w:tc>
          <w:tcPr>
            <w:tcW w:w="3260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236 445,31</w:t>
            </w:r>
          </w:p>
        </w:tc>
        <w:tc>
          <w:tcPr>
            <w:tcW w:w="2887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183 560,60</w:t>
            </w:r>
          </w:p>
        </w:tc>
        <w:tc>
          <w:tcPr>
            <w:tcW w:w="2588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25 936,59</w:t>
            </w:r>
          </w:p>
        </w:tc>
        <w:tc>
          <w:tcPr>
            <w:tcW w:w="1928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26 948,12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 xml:space="preserve">Федеральный бюджет </w:t>
            </w:r>
          </w:p>
        </w:tc>
        <w:tc>
          <w:tcPr>
            <w:tcW w:w="3260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Внебюджетные источники</w:t>
            </w:r>
          </w:p>
        </w:tc>
        <w:tc>
          <w:tcPr>
            <w:tcW w:w="3260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2</w:t>
            </w: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Подпрограмма 1, всего:</w:t>
            </w:r>
          </w:p>
        </w:tc>
        <w:tc>
          <w:tcPr>
            <w:tcW w:w="3260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320 189,6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87" w:type="dxa"/>
            <w:vAlign w:val="center"/>
          </w:tcPr>
          <w:p w:rsidR="00590EE3" w:rsidRPr="00757931" w:rsidRDefault="00590EE3" w:rsidP="00462C2D">
            <w:pPr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224 956,1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88" w:type="dxa"/>
            <w:vAlign w:val="center"/>
          </w:tcPr>
          <w:p w:rsidR="00590EE3" w:rsidRPr="00757931" w:rsidRDefault="00590EE3" w:rsidP="00462C2D">
            <w:pPr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46 858,13</w:t>
            </w:r>
          </w:p>
        </w:tc>
        <w:tc>
          <w:tcPr>
            <w:tcW w:w="1928" w:type="dxa"/>
            <w:vAlign w:val="center"/>
          </w:tcPr>
          <w:p w:rsidR="00590EE3" w:rsidRPr="00757931" w:rsidRDefault="00590EE3" w:rsidP="00462C2D">
            <w:pPr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48 375,36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По источникам финансирования:</w:t>
            </w:r>
          </w:p>
        </w:tc>
        <w:tc>
          <w:tcPr>
            <w:tcW w:w="3260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590EE3" w:rsidRPr="00757931" w:rsidTr="00462C2D">
        <w:trPr>
          <w:trHeight w:val="89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Бюджет города</w:t>
            </w:r>
          </w:p>
        </w:tc>
        <w:tc>
          <w:tcPr>
            <w:tcW w:w="3260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84 001,2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87" w:type="dxa"/>
            <w:vAlign w:val="center"/>
          </w:tcPr>
          <w:p w:rsidR="00590EE3" w:rsidRPr="00757931" w:rsidRDefault="00590EE3" w:rsidP="00462C2D">
            <w:pPr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41 652,4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88" w:type="dxa"/>
            <w:vAlign w:val="center"/>
          </w:tcPr>
          <w:p w:rsidR="00590EE3" w:rsidRPr="00757931" w:rsidRDefault="00590EE3" w:rsidP="00462C2D">
            <w:pPr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20 921,54</w:t>
            </w:r>
          </w:p>
        </w:tc>
        <w:tc>
          <w:tcPr>
            <w:tcW w:w="1928" w:type="dxa"/>
            <w:vAlign w:val="center"/>
          </w:tcPr>
          <w:p w:rsidR="00590EE3" w:rsidRPr="00757931" w:rsidRDefault="00590EE3" w:rsidP="00462C2D">
            <w:pPr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21 427,24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Краевой бюджет</w:t>
            </w:r>
          </w:p>
        </w:tc>
        <w:tc>
          <w:tcPr>
            <w:tcW w:w="3260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236 188,41</w:t>
            </w:r>
          </w:p>
        </w:tc>
        <w:tc>
          <w:tcPr>
            <w:tcW w:w="2887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183 303,70</w:t>
            </w:r>
          </w:p>
        </w:tc>
        <w:tc>
          <w:tcPr>
            <w:tcW w:w="2588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25 936,59</w:t>
            </w:r>
          </w:p>
        </w:tc>
        <w:tc>
          <w:tcPr>
            <w:tcW w:w="1928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26 948,12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 xml:space="preserve">Федеральный бюджет </w:t>
            </w:r>
          </w:p>
        </w:tc>
        <w:tc>
          <w:tcPr>
            <w:tcW w:w="3260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0"/>
                <w:szCs w:val="20"/>
              </w:rPr>
            </w:pPr>
          </w:p>
        </w:tc>
      </w:tr>
      <w:tr w:rsidR="00590EE3" w:rsidRPr="00757931" w:rsidTr="00462C2D">
        <w:trPr>
          <w:trHeight w:val="415"/>
        </w:trPr>
        <w:tc>
          <w:tcPr>
            <w:tcW w:w="567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3</w:t>
            </w:r>
          </w:p>
        </w:tc>
        <w:tc>
          <w:tcPr>
            <w:tcW w:w="2887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4</w:t>
            </w:r>
          </w:p>
        </w:tc>
        <w:tc>
          <w:tcPr>
            <w:tcW w:w="2588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5</w:t>
            </w:r>
          </w:p>
        </w:tc>
        <w:tc>
          <w:tcPr>
            <w:tcW w:w="1928" w:type="dxa"/>
            <w:vAlign w:val="center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6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Внебюджетные источники</w:t>
            </w:r>
          </w:p>
        </w:tc>
        <w:tc>
          <w:tcPr>
            <w:tcW w:w="3260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0"/>
                <w:szCs w:val="20"/>
              </w:rPr>
            </w:pP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3</w:t>
            </w:r>
          </w:p>
        </w:tc>
        <w:tc>
          <w:tcPr>
            <w:tcW w:w="4395" w:type="dxa"/>
          </w:tcPr>
          <w:p w:rsidR="00590EE3" w:rsidRPr="00757931" w:rsidRDefault="00590EE3" w:rsidP="00462C2D">
            <w:pPr>
              <w:tabs>
                <w:tab w:val="right" w:pos="4124"/>
              </w:tabs>
              <w:ind w:right="-31"/>
              <w:rPr>
                <w:sz w:val="24"/>
              </w:rPr>
            </w:pPr>
            <w:r w:rsidRPr="00757931">
              <w:rPr>
                <w:sz w:val="24"/>
              </w:rPr>
              <w:t>Подпрограмма 2, всего:</w:t>
            </w:r>
            <w:r w:rsidRPr="00757931">
              <w:rPr>
                <w:sz w:val="24"/>
              </w:rPr>
              <w:tab/>
            </w:r>
          </w:p>
        </w:tc>
        <w:tc>
          <w:tcPr>
            <w:tcW w:w="3260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  <w:r w:rsidRPr="00B644A5">
              <w:rPr>
                <w:sz w:val="24"/>
              </w:rPr>
              <w:t>48 146,70</w:t>
            </w:r>
          </w:p>
        </w:tc>
        <w:tc>
          <w:tcPr>
            <w:tcW w:w="2887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  <w:r w:rsidRPr="00B644A5">
              <w:rPr>
                <w:sz w:val="24"/>
              </w:rPr>
              <w:t>16 048,90</w:t>
            </w:r>
          </w:p>
        </w:tc>
        <w:tc>
          <w:tcPr>
            <w:tcW w:w="2588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  <w:r w:rsidRPr="00B644A5">
              <w:rPr>
                <w:sz w:val="24"/>
              </w:rPr>
              <w:t>16 048,90</w:t>
            </w:r>
          </w:p>
        </w:tc>
        <w:tc>
          <w:tcPr>
            <w:tcW w:w="1928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  <w:r w:rsidRPr="00B644A5">
              <w:rPr>
                <w:sz w:val="24"/>
              </w:rPr>
              <w:t>16 048,90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По источникам финансирования:</w:t>
            </w:r>
          </w:p>
        </w:tc>
        <w:tc>
          <w:tcPr>
            <w:tcW w:w="3260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887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88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1928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Бюджет города</w:t>
            </w:r>
          </w:p>
        </w:tc>
        <w:tc>
          <w:tcPr>
            <w:tcW w:w="3260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  <w:r w:rsidRPr="00B644A5">
              <w:rPr>
                <w:sz w:val="24"/>
              </w:rPr>
              <w:t>48 146,70</w:t>
            </w:r>
          </w:p>
        </w:tc>
        <w:tc>
          <w:tcPr>
            <w:tcW w:w="2887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  <w:r w:rsidRPr="00B644A5">
              <w:rPr>
                <w:sz w:val="24"/>
              </w:rPr>
              <w:t>16 048,90</w:t>
            </w:r>
          </w:p>
        </w:tc>
        <w:tc>
          <w:tcPr>
            <w:tcW w:w="2588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  <w:r w:rsidRPr="00B644A5">
              <w:rPr>
                <w:sz w:val="24"/>
              </w:rPr>
              <w:t>16 048,90</w:t>
            </w:r>
          </w:p>
        </w:tc>
        <w:tc>
          <w:tcPr>
            <w:tcW w:w="1928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  <w:r w:rsidRPr="00B644A5">
              <w:rPr>
                <w:sz w:val="24"/>
              </w:rPr>
              <w:t>16 048,90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Краевой бюджет</w:t>
            </w:r>
          </w:p>
        </w:tc>
        <w:tc>
          <w:tcPr>
            <w:tcW w:w="3260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  <w:r w:rsidRPr="00B644A5">
              <w:rPr>
                <w:sz w:val="24"/>
              </w:rPr>
              <w:t>0,00</w:t>
            </w:r>
          </w:p>
        </w:tc>
        <w:tc>
          <w:tcPr>
            <w:tcW w:w="2887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  <w:r w:rsidRPr="00B644A5">
              <w:rPr>
                <w:sz w:val="24"/>
              </w:rPr>
              <w:t>0,00</w:t>
            </w:r>
          </w:p>
        </w:tc>
        <w:tc>
          <w:tcPr>
            <w:tcW w:w="2588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  <w:r w:rsidRPr="00B644A5">
              <w:rPr>
                <w:sz w:val="24"/>
              </w:rPr>
              <w:t>0,00</w:t>
            </w:r>
          </w:p>
        </w:tc>
        <w:tc>
          <w:tcPr>
            <w:tcW w:w="1928" w:type="dxa"/>
          </w:tcPr>
          <w:p w:rsidR="00590EE3" w:rsidRPr="00B644A5" w:rsidRDefault="00590EE3" w:rsidP="00462C2D">
            <w:pPr>
              <w:ind w:right="-31"/>
              <w:jc w:val="center"/>
              <w:rPr>
                <w:sz w:val="24"/>
              </w:rPr>
            </w:pPr>
            <w:r w:rsidRPr="00B644A5">
              <w:rPr>
                <w:sz w:val="24"/>
              </w:rPr>
              <w:t>0,00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 xml:space="preserve">Федеральный бюджет </w:t>
            </w:r>
          </w:p>
        </w:tc>
        <w:tc>
          <w:tcPr>
            <w:tcW w:w="3260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887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88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1928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</w:tr>
      <w:tr w:rsidR="00590EE3" w:rsidRPr="00757931" w:rsidTr="00462C2D">
        <w:trPr>
          <w:trHeight w:val="285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Внебюджетные источники</w:t>
            </w:r>
          </w:p>
        </w:tc>
        <w:tc>
          <w:tcPr>
            <w:tcW w:w="3260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887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88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1928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4</w:t>
            </w: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Подпрограмма 3, всего:</w:t>
            </w:r>
          </w:p>
        </w:tc>
        <w:tc>
          <w:tcPr>
            <w:tcW w:w="3260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1 795,41</w:t>
            </w:r>
          </w:p>
        </w:tc>
        <w:tc>
          <w:tcPr>
            <w:tcW w:w="2887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1 795,41</w:t>
            </w:r>
          </w:p>
        </w:tc>
        <w:tc>
          <w:tcPr>
            <w:tcW w:w="258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Х</w:t>
            </w:r>
          </w:p>
        </w:tc>
        <w:tc>
          <w:tcPr>
            <w:tcW w:w="192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Х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По источникам финансирования:</w:t>
            </w:r>
          </w:p>
        </w:tc>
        <w:tc>
          <w:tcPr>
            <w:tcW w:w="3260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887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8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192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Бюджет города</w:t>
            </w:r>
          </w:p>
        </w:tc>
        <w:tc>
          <w:tcPr>
            <w:tcW w:w="3260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1 538,51</w:t>
            </w:r>
          </w:p>
        </w:tc>
        <w:tc>
          <w:tcPr>
            <w:tcW w:w="2887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1 538,51</w:t>
            </w:r>
          </w:p>
        </w:tc>
        <w:tc>
          <w:tcPr>
            <w:tcW w:w="258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Х</w:t>
            </w:r>
          </w:p>
        </w:tc>
        <w:tc>
          <w:tcPr>
            <w:tcW w:w="192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Х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Краевой бюджет</w:t>
            </w:r>
          </w:p>
        </w:tc>
        <w:tc>
          <w:tcPr>
            <w:tcW w:w="3260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256,90</w:t>
            </w:r>
          </w:p>
        </w:tc>
        <w:tc>
          <w:tcPr>
            <w:tcW w:w="2887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256,90</w:t>
            </w:r>
          </w:p>
        </w:tc>
        <w:tc>
          <w:tcPr>
            <w:tcW w:w="258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Х</w:t>
            </w:r>
          </w:p>
        </w:tc>
        <w:tc>
          <w:tcPr>
            <w:tcW w:w="1928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  <w:r w:rsidRPr="00757931">
              <w:rPr>
                <w:sz w:val="24"/>
              </w:rPr>
              <w:t>Х</w:t>
            </w: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 xml:space="preserve">Федеральный бюджет </w:t>
            </w:r>
          </w:p>
        </w:tc>
        <w:tc>
          <w:tcPr>
            <w:tcW w:w="3260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887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88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1928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</w:tr>
      <w:tr w:rsidR="00590EE3" w:rsidRPr="00757931" w:rsidTr="00462C2D">
        <w:trPr>
          <w:trHeight w:val="268"/>
        </w:trPr>
        <w:tc>
          <w:tcPr>
            <w:tcW w:w="567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4395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  <w:r w:rsidRPr="00757931">
              <w:rPr>
                <w:sz w:val="24"/>
              </w:rPr>
              <w:t>Внебюджетные источники</w:t>
            </w:r>
          </w:p>
        </w:tc>
        <w:tc>
          <w:tcPr>
            <w:tcW w:w="3260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887" w:type="dxa"/>
          </w:tcPr>
          <w:p w:rsidR="00590EE3" w:rsidRPr="00757931" w:rsidRDefault="00590EE3" w:rsidP="00462C2D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88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  <w:tc>
          <w:tcPr>
            <w:tcW w:w="1928" w:type="dxa"/>
          </w:tcPr>
          <w:p w:rsidR="00590EE3" w:rsidRPr="00757931" w:rsidRDefault="00590EE3" w:rsidP="00462C2D">
            <w:pPr>
              <w:ind w:right="-31"/>
              <w:rPr>
                <w:sz w:val="24"/>
              </w:rPr>
            </w:pPr>
          </w:p>
        </w:tc>
      </w:tr>
    </w:tbl>
    <w:p w:rsidR="00590EE3" w:rsidRPr="00757931" w:rsidRDefault="00590EE3" w:rsidP="00590EE3">
      <w:pPr>
        <w:autoSpaceDE w:val="0"/>
        <w:autoSpaceDN w:val="0"/>
        <w:adjustRightInd w:val="0"/>
        <w:ind w:left="-284" w:right="-224"/>
        <w:outlineLvl w:val="0"/>
      </w:pPr>
    </w:p>
    <w:p w:rsidR="00590EE3" w:rsidRPr="00757931" w:rsidRDefault="00590EE3" w:rsidP="00590EE3">
      <w:pPr>
        <w:autoSpaceDE w:val="0"/>
        <w:autoSpaceDN w:val="0"/>
        <w:adjustRightInd w:val="0"/>
        <w:ind w:left="6096" w:right="-1418" w:hanging="6947"/>
        <w:outlineLvl w:val="0"/>
      </w:pPr>
      <w:r w:rsidRPr="00757931">
        <w:t xml:space="preserve">Директор МКУ «Управление городского хозяйства»            </w:t>
      </w:r>
      <w:r>
        <w:t xml:space="preserve">        </w:t>
      </w:r>
      <w:r w:rsidRPr="00757931">
        <w:t xml:space="preserve">                 </w:t>
      </w:r>
      <w:r>
        <w:t>подпись</w:t>
      </w:r>
      <w:r w:rsidRPr="00757931">
        <w:t xml:space="preserve">                                                    Т.И. Пономарева</w:t>
      </w:r>
    </w:p>
    <w:p w:rsidR="00590EE3" w:rsidRPr="00757931" w:rsidRDefault="00590EE3" w:rsidP="00590EE3">
      <w:pPr>
        <w:ind w:left="-1134" w:right="-456" w:hanging="5813"/>
        <w:jc w:val="center"/>
        <w:rPr>
          <w:b/>
        </w:rPr>
      </w:pPr>
      <w:r w:rsidRPr="00757931">
        <w:br w:type="page"/>
      </w:r>
      <w:r>
        <w:lastRenderedPageBreak/>
        <w:t xml:space="preserve">                                                                                      </w:t>
      </w:r>
      <w:r w:rsidRPr="00757931">
        <w:rPr>
          <w:b/>
        </w:rPr>
        <w:t>Перечень подпрограммных мероприятий</w:t>
      </w:r>
    </w:p>
    <w:tbl>
      <w:tblPr>
        <w:tblpPr w:leftFromText="180" w:rightFromText="180" w:vertAnchor="text" w:horzAnchor="margin" w:tblpY="-359"/>
        <w:tblW w:w="14850" w:type="dxa"/>
        <w:tblLook w:val="04A0" w:firstRow="1" w:lastRow="0" w:firstColumn="1" w:lastColumn="0" w:noHBand="0" w:noVBand="1"/>
      </w:tblPr>
      <w:tblGrid>
        <w:gridCol w:w="9039"/>
        <w:gridCol w:w="5811"/>
      </w:tblGrid>
      <w:tr w:rsidR="00590EE3" w:rsidRPr="00757931" w:rsidTr="00462C2D">
        <w:trPr>
          <w:trHeight w:val="2174"/>
        </w:trPr>
        <w:tc>
          <w:tcPr>
            <w:tcW w:w="9039" w:type="dxa"/>
            <w:shd w:val="clear" w:color="auto" w:fill="auto"/>
          </w:tcPr>
          <w:p w:rsidR="00590EE3" w:rsidRPr="00757931" w:rsidRDefault="00590EE3" w:rsidP="00462C2D">
            <w:pPr>
              <w:pStyle w:val="ConsPlusNormal"/>
              <w:ind w:right="-145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90EE3" w:rsidRPr="00757931" w:rsidRDefault="00590EE3" w:rsidP="00462C2D">
            <w:pPr>
              <w:ind w:right="175"/>
              <w:rPr>
                <w:bCs/>
              </w:rPr>
            </w:pPr>
            <w:r w:rsidRPr="00757931">
              <w:rPr>
                <w:bCs/>
              </w:rPr>
              <w:t>Приложение  5</w:t>
            </w:r>
          </w:p>
          <w:p w:rsidR="00590EE3" w:rsidRPr="00757931" w:rsidRDefault="00590EE3" w:rsidP="00462C2D">
            <w:pPr>
              <w:ind w:left="34" w:right="175"/>
              <w:rPr>
                <w:bCs/>
              </w:rPr>
            </w:pPr>
            <w:r w:rsidRPr="00757931">
              <w:rPr>
                <w:bCs/>
              </w:rPr>
              <w:t xml:space="preserve">к постановлению Администрации города   Минусинска </w:t>
            </w:r>
          </w:p>
          <w:p w:rsidR="00590EE3" w:rsidRPr="00757931" w:rsidRDefault="00590EE3" w:rsidP="00462C2D">
            <w:pPr>
              <w:ind w:left="34" w:right="175"/>
              <w:rPr>
                <w:bCs/>
              </w:rPr>
            </w:pPr>
            <w:r w:rsidRPr="00757931">
              <w:rPr>
                <w:bCs/>
              </w:rPr>
              <w:t xml:space="preserve">от </w:t>
            </w:r>
            <w:r>
              <w:rPr>
                <w:bCs/>
              </w:rPr>
              <w:t>24.12.2018</w:t>
            </w:r>
            <w:r w:rsidRPr="00757931">
              <w:rPr>
                <w:bCs/>
              </w:rPr>
              <w:t xml:space="preserve">   № </w:t>
            </w:r>
            <w:r>
              <w:rPr>
                <w:bCs/>
              </w:rPr>
              <w:t>АГ-2249-п</w:t>
            </w:r>
          </w:p>
          <w:p w:rsidR="00590EE3" w:rsidRPr="00757931" w:rsidRDefault="00590EE3" w:rsidP="00462C2D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90EE3" w:rsidRPr="00757931" w:rsidRDefault="00590EE3" w:rsidP="00462C2D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931">
              <w:rPr>
                <w:rFonts w:ascii="Times New Roman" w:hAnsi="Times New Roman" w:cs="Times New Roman"/>
                <w:color w:val="000000"/>
              </w:rPr>
              <w:t xml:space="preserve">Приложение 2 </w:t>
            </w:r>
          </w:p>
          <w:p w:rsidR="00590EE3" w:rsidRPr="00757931" w:rsidRDefault="00590EE3" w:rsidP="00462C2D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931">
              <w:rPr>
                <w:rFonts w:ascii="Times New Roman" w:hAnsi="Times New Roman" w:cs="Times New Roman"/>
                <w:color w:val="000000"/>
              </w:rPr>
              <w:t>к подпрограмме «Дороги муниципального образования город Минусинск»</w:t>
            </w:r>
          </w:p>
          <w:p w:rsidR="00590EE3" w:rsidRPr="00757931" w:rsidRDefault="00590EE3" w:rsidP="00462C2D">
            <w:pPr>
              <w:pStyle w:val="ConsPlusNormal"/>
              <w:ind w:right="-145" w:firstLine="0"/>
              <w:jc w:val="both"/>
              <w:rPr>
                <w:color w:val="000000"/>
              </w:rPr>
            </w:pPr>
          </w:p>
        </w:tc>
      </w:tr>
    </w:tbl>
    <w:p w:rsidR="00590EE3" w:rsidRPr="00757931" w:rsidRDefault="00590EE3" w:rsidP="00590EE3">
      <w:pPr>
        <w:ind w:left="-426" w:right="-44"/>
        <w:jc w:val="center"/>
        <w:rPr>
          <w:b/>
        </w:rPr>
      </w:pPr>
    </w:p>
    <w:tbl>
      <w:tblPr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1420"/>
        <w:gridCol w:w="709"/>
        <w:gridCol w:w="709"/>
        <w:gridCol w:w="992"/>
        <w:gridCol w:w="709"/>
        <w:gridCol w:w="1134"/>
        <w:gridCol w:w="1134"/>
        <w:gridCol w:w="1134"/>
        <w:gridCol w:w="1276"/>
        <w:gridCol w:w="2973"/>
      </w:tblGrid>
      <w:tr w:rsidR="00590EE3" w:rsidRPr="00757931" w:rsidTr="00462C2D">
        <w:trPr>
          <w:trHeight w:val="37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Подпрограммные мероприятия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Итого на период 2018-2020 годы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ind w:right="-108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Ожидаемый результат от реализации подпрограмм много мероприятия (в натуральном выражении)</w:t>
            </w:r>
          </w:p>
        </w:tc>
      </w:tr>
      <w:tr w:rsidR="00590EE3" w:rsidRPr="00757931" w:rsidTr="00462C2D">
        <w:trPr>
          <w:trHeight w:val="127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proofErr w:type="spellStart"/>
            <w:r w:rsidRPr="0075793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текущий финансовый год 20108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первый год планового периода </w:t>
            </w:r>
            <w:r w:rsidRPr="00757931">
              <w:rPr>
                <w:sz w:val="20"/>
                <w:szCs w:val="20"/>
              </w:rPr>
              <w:br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второй год планового периода </w:t>
            </w:r>
            <w:r w:rsidRPr="00757931">
              <w:rPr>
                <w:sz w:val="20"/>
                <w:szCs w:val="20"/>
              </w:rPr>
              <w:br/>
              <w:t>2020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ind w:left="592" w:hanging="592"/>
              <w:rPr>
                <w:sz w:val="20"/>
                <w:szCs w:val="20"/>
              </w:rPr>
            </w:pPr>
          </w:p>
        </w:tc>
      </w:tr>
      <w:tr w:rsidR="00590EE3" w:rsidRPr="00757931" w:rsidTr="00462C2D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11</w:t>
            </w:r>
          </w:p>
        </w:tc>
      </w:tr>
      <w:tr w:rsidR="00590EE3" w:rsidRPr="00757931" w:rsidTr="00462C2D">
        <w:trPr>
          <w:trHeight w:val="18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Мероприятие 1.1. Расходы  на содержание автомобильных дорог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0410081250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hanging="108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22 995,61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hanging="108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20 921,54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hanging="108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21 427,24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65 344,39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ind w:right="-105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Подсыпка, очистка, уборка, восстановление, устранение </w:t>
            </w:r>
            <w:proofErr w:type="gramStart"/>
            <w:r w:rsidRPr="00757931">
              <w:rPr>
                <w:sz w:val="20"/>
                <w:szCs w:val="20"/>
              </w:rPr>
              <w:t>повреждений</w:t>
            </w:r>
            <w:proofErr w:type="gramEnd"/>
            <w:r w:rsidRPr="00757931">
              <w:rPr>
                <w:sz w:val="20"/>
                <w:szCs w:val="20"/>
              </w:rPr>
              <w:t xml:space="preserve"> а/дорог общего пользования. Ремонт и содержание ливневой канализации, ликвидация промоин. Окрашивание и ремонт скамеек, остановок. Инвентаризация и паспортизация дорог. Содержание и эксплуатация светофорных объектов и </w:t>
            </w:r>
            <w:proofErr w:type="spellStart"/>
            <w:r w:rsidRPr="00757931">
              <w:rPr>
                <w:sz w:val="20"/>
                <w:szCs w:val="20"/>
              </w:rPr>
              <w:t>видеонаблюдений</w:t>
            </w:r>
            <w:proofErr w:type="spellEnd"/>
            <w:r w:rsidRPr="00757931">
              <w:rPr>
                <w:sz w:val="20"/>
                <w:szCs w:val="20"/>
              </w:rPr>
              <w:t xml:space="preserve">. Приобретение и установка дорожных знаков, нанесение </w:t>
            </w:r>
            <w:r w:rsidRPr="00757931">
              <w:rPr>
                <w:sz w:val="20"/>
                <w:szCs w:val="20"/>
              </w:rPr>
              <w:lastRenderedPageBreak/>
              <w:t xml:space="preserve">дорожной разметки. Откачка луж </w:t>
            </w:r>
          </w:p>
        </w:tc>
      </w:tr>
      <w:tr w:rsidR="00590EE3" w:rsidRPr="00757931" w:rsidTr="00462C2D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65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ind w:firstLine="30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11</w:t>
            </w:r>
          </w:p>
        </w:tc>
      </w:tr>
      <w:tr w:rsidR="00590EE3" w:rsidRPr="00757931" w:rsidTr="00462C2D">
        <w:trPr>
          <w:trHeight w:val="15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Мероприятие 1.2. Расходы на ремонт автомобильных дорог общего пользования местного значения муниципального образования город Минусинск  за счет средств дорожного фонда города Минусинска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0410082480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hanging="108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13 674,71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13 674,71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Ремонт автомобильных дорог; восстановление профиля гравийных дорог; строительство тротуаров, устройство парковок.</w:t>
            </w:r>
          </w:p>
          <w:p w:rsidR="00590EE3" w:rsidRPr="00757931" w:rsidRDefault="00590EE3" w:rsidP="00462C2D">
            <w:pPr>
              <w:ind w:firstLine="30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Решения Минусинского суда, заявки жителей.</w:t>
            </w:r>
          </w:p>
        </w:tc>
      </w:tr>
      <w:tr w:rsidR="00590EE3" w:rsidRPr="00757931" w:rsidTr="00462C2D">
        <w:trPr>
          <w:trHeight w:val="1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Мероприятие 1.3. </w:t>
            </w:r>
            <w:proofErr w:type="spellStart"/>
            <w:r w:rsidRPr="00757931">
              <w:rPr>
                <w:sz w:val="20"/>
                <w:szCs w:val="20"/>
              </w:rPr>
              <w:t>Софинансирование</w:t>
            </w:r>
            <w:proofErr w:type="spellEnd"/>
            <w:r w:rsidRPr="00757931">
              <w:rPr>
                <w:sz w:val="20"/>
                <w:szCs w:val="20"/>
              </w:rPr>
              <w:t xml:space="preserve"> из средств городского бюджета на содержание автомобильных дорог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65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</w:t>
            </w:r>
            <w:r w:rsidRPr="00757931">
              <w:rPr>
                <w:sz w:val="20"/>
                <w:szCs w:val="20"/>
                <w:lang w:val="en-US"/>
              </w:rPr>
              <w:t>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246,11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246,11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ind w:firstLine="30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590EE3" w:rsidRPr="00757931" w:rsidTr="00462C2D">
        <w:trPr>
          <w:trHeight w:val="21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E3" w:rsidRPr="00757931" w:rsidRDefault="00590EE3" w:rsidP="00462C2D">
            <w:pPr>
              <w:ind w:right="-111" w:firstLine="34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Мероприятие 1.4. </w:t>
            </w:r>
            <w:proofErr w:type="spellStart"/>
            <w:r w:rsidRPr="00757931">
              <w:rPr>
                <w:sz w:val="20"/>
                <w:szCs w:val="20"/>
              </w:rPr>
              <w:t>Софинансирование</w:t>
            </w:r>
            <w:proofErr w:type="spellEnd"/>
            <w:r w:rsidRPr="00757931">
              <w:rPr>
                <w:sz w:val="20"/>
                <w:szCs w:val="20"/>
              </w:rPr>
              <w:t xml:space="preserve"> </w:t>
            </w:r>
            <w:proofErr w:type="gramStart"/>
            <w:r w:rsidRPr="00757931">
              <w:rPr>
                <w:sz w:val="20"/>
                <w:szCs w:val="20"/>
              </w:rPr>
              <w:t>из средств городского бюджета на осуществление дорожной деятельности в отношении автомобильных дорог общего пользования местного значения в соответствии с решениями</w:t>
            </w:r>
            <w:proofErr w:type="gramEnd"/>
            <w:r w:rsidRPr="00757931">
              <w:rPr>
                <w:sz w:val="20"/>
                <w:szCs w:val="20"/>
              </w:rPr>
              <w:t xml:space="preserve"> Губернатора Красноярского края, Правительства Красноярского края за счет средств дорожного фонда города Минусинска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65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</w:t>
            </w:r>
            <w:r w:rsidRPr="00757931">
              <w:rPr>
                <w:sz w:val="20"/>
                <w:szCs w:val="20"/>
                <w:lang w:val="en-US"/>
              </w:rPr>
              <w:t>S</w:t>
            </w:r>
            <w:r w:rsidRPr="00757931">
              <w:rPr>
                <w:sz w:val="20"/>
                <w:szCs w:val="20"/>
              </w:rPr>
              <w:t>3950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110,00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ind w:left="30" w:hanging="30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590EE3" w:rsidRPr="00757931" w:rsidTr="00462C2D">
        <w:trPr>
          <w:trHeight w:val="1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Мероприятие 1.5. Реконструкция искусственных дорожных сооружений за счет средств дорожного фонда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65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0410076420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right="-105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94 364,40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94 364,40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0EE3" w:rsidRPr="00757931" w:rsidRDefault="00590EE3" w:rsidP="00462C2D">
            <w:pPr>
              <w:ind w:firstLine="30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Планируется реконструкция коммунального моста с </w:t>
            </w:r>
            <w:proofErr w:type="spellStart"/>
            <w:r w:rsidRPr="00757931">
              <w:rPr>
                <w:sz w:val="20"/>
                <w:szCs w:val="20"/>
              </w:rPr>
              <w:t>четырехполосным</w:t>
            </w:r>
            <w:proofErr w:type="spellEnd"/>
            <w:r w:rsidRPr="00757931">
              <w:rPr>
                <w:sz w:val="20"/>
                <w:szCs w:val="20"/>
              </w:rPr>
              <w:t xml:space="preserve"> движением через протоку реки Енисей в районе ССК в г. Минусинске</w:t>
            </w:r>
          </w:p>
        </w:tc>
      </w:tr>
      <w:tr w:rsidR="00590EE3" w:rsidRPr="00757931" w:rsidTr="00462C2D">
        <w:trPr>
          <w:trHeight w:val="13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E3" w:rsidRPr="00757931" w:rsidRDefault="00590EE3" w:rsidP="00462C2D">
            <w:pPr>
              <w:ind w:right="-111" w:firstLine="34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lastRenderedPageBreak/>
              <w:t xml:space="preserve">Мероприятие 1.6. </w:t>
            </w:r>
            <w:proofErr w:type="spellStart"/>
            <w:r w:rsidRPr="00757931">
              <w:rPr>
                <w:sz w:val="20"/>
                <w:szCs w:val="20"/>
              </w:rPr>
              <w:t>Софинансирование</w:t>
            </w:r>
            <w:proofErr w:type="spellEnd"/>
            <w:r w:rsidRPr="00757931">
              <w:rPr>
                <w:sz w:val="20"/>
                <w:szCs w:val="20"/>
              </w:rPr>
              <w:t xml:space="preserve"> из средств городского бюджета на реконструкцию искусственных дорожных сооружений за счет средств дорожного фонда города Минусинска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</w:t>
            </w:r>
            <w:r w:rsidRPr="00757931">
              <w:rPr>
                <w:sz w:val="20"/>
                <w:szCs w:val="20"/>
                <w:lang w:val="en-US"/>
              </w:rPr>
              <w:t>S</w:t>
            </w:r>
            <w:r w:rsidRPr="00757931">
              <w:rPr>
                <w:sz w:val="20"/>
                <w:szCs w:val="20"/>
              </w:rPr>
              <w:t>6420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94,36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ind w:left="30" w:right="-108" w:hanging="30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Планируется реконструкция коммунального моста с </w:t>
            </w:r>
            <w:proofErr w:type="spellStart"/>
            <w:r w:rsidRPr="00757931">
              <w:rPr>
                <w:sz w:val="20"/>
                <w:szCs w:val="20"/>
              </w:rPr>
              <w:t>четырехполосным</w:t>
            </w:r>
            <w:proofErr w:type="spellEnd"/>
            <w:r w:rsidRPr="00757931">
              <w:rPr>
                <w:sz w:val="20"/>
                <w:szCs w:val="20"/>
              </w:rPr>
              <w:t xml:space="preserve"> движением через протоку реки Енисей в районе ССК в г. Минусинске</w:t>
            </w:r>
          </w:p>
        </w:tc>
      </w:tr>
      <w:tr w:rsidR="00590EE3" w:rsidRPr="00757931" w:rsidTr="00462C2D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Мероприятие 1.7.</w:t>
            </w:r>
          </w:p>
          <w:p w:rsidR="00590EE3" w:rsidRPr="00757931" w:rsidRDefault="00590EE3" w:rsidP="00462C2D">
            <w:pPr>
              <w:ind w:right="-111" w:firstLine="34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Внесение изменений в  проектно-сметную документацию </w:t>
            </w:r>
            <w:proofErr w:type="gramStart"/>
            <w:r w:rsidRPr="00757931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0410081230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right="-140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99,99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ind w:left="30" w:right="-108" w:hanging="30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Внесение изменений в  ПСД на реконструкцию коммунального моста через протоку реки Енисей в районе ССК</w:t>
            </w:r>
          </w:p>
          <w:p w:rsidR="00590EE3" w:rsidRPr="00757931" w:rsidRDefault="00590EE3" w:rsidP="00462C2D">
            <w:pPr>
              <w:ind w:left="30" w:right="-108" w:hanging="30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(ПСД – 1 шт.)</w:t>
            </w:r>
          </w:p>
        </w:tc>
      </w:tr>
      <w:tr w:rsidR="00590EE3" w:rsidRPr="00757931" w:rsidTr="00462C2D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8" w:right="-65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ind w:firstLine="30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11</w:t>
            </w:r>
          </w:p>
        </w:tc>
      </w:tr>
      <w:tr w:rsidR="00590EE3" w:rsidRPr="00757931" w:rsidTr="00462C2D">
        <w:trPr>
          <w:trHeight w:val="10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реконструкцию коммунального моста через протоку реки Енисей в районе ССК за счет средств дорожного фонда города Минусинска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5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 </w:t>
            </w:r>
          </w:p>
        </w:tc>
      </w:tr>
      <w:tr w:rsidR="00590EE3" w:rsidRPr="00757931" w:rsidTr="00462C2D">
        <w:trPr>
          <w:trHeight w:val="12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Мероприятие 1.8.</w:t>
            </w:r>
          </w:p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right="-140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24 610,90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25 936,59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26 948,12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77 495,61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ind w:firstLine="30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590EE3" w:rsidRPr="00757931" w:rsidTr="00462C2D">
        <w:trPr>
          <w:trHeight w:val="23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Мероприятие 1.9.</w:t>
            </w:r>
          </w:p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0410073950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right="-140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55 000,00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55 000,00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ind w:firstLine="30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590EE3" w:rsidRPr="00757931" w:rsidTr="00462C2D">
        <w:trPr>
          <w:trHeight w:val="1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lastRenderedPageBreak/>
              <w:t>Мероприятие 1.10.</w:t>
            </w:r>
          </w:p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Проектные и изыскательские работы по реконструкции транспортной развязки автомобильных дорог на подходах к мосту в районе ССК за счет средств дорожного фонда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0410082460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right="-140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2 700,00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Разработка проектных и изыскательских работ по реконструкции транспортной развязки автомобильных дорог </w:t>
            </w:r>
          </w:p>
        </w:tc>
      </w:tr>
      <w:tr w:rsidR="00590EE3" w:rsidRPr="00757931" w:rsidTr="00462C2D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Мероприятие 1.11. Ремонт автобусных остановок за счет средств дорожного фонда города Минусинска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0410081240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right="-140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920,5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920,5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pStyle w:val="ConsPlusNormal"/>
              <w:ind w:right="-1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Ремонт трех автобусных остановок (по решению Минусинского суда)</w:t>
            </w:r>
          </w:p>
        </w:tc>
      </w:tr>
      <w:tr w:rsidR="00590EE3" w:rsidRPr="00757931" w:rsidTr="00462C2D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Мероприятие 1.12. </w:t>
            </w:r>
            <w:proofErr w:type="spellStart"/>
            <w:r w:rsidRPr="00757931">
              <w:rPr>
                <w:sz w:val="20"/>
                <w:szCs w:val="20"/>
              </w:rPr>
              <w:t>Софинансирование</w:t>
            </w:r>
            <w:proofErr w:type="spellEnd"/>
            <w:r w:rsidRPr="00757931">
              <w:rPr>
                <w:sz w:val="20"/>
                <w:szCs w:val="20"/>
              </w:rPr>
              <w:t xml:space="preserve"> из средств городского бюджета на осуществление дорожной деятельности с привлечением внебюджетных источников за счет средств дорожного фонда города Минусинска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</w:t>
            </w:r>
            <w:r w:rsidRPr="00757931">
              <w:rPr>
                <w:sz w:val="20"/>
                <w:szCs w:val="20"/>
                <w:lang w:val="en-US"/>
              </w:rPr>
              <w:t>S</w:t>
            </w:r>
            <w:r w:rsidRPr="00757931">
              <w:rPr>
                <w:sz w:val="20"/>
                <w:szCs w:val="20"/>
              </w:rPr>
              <w:t>6430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right="-140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9,33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pStyle w:val="ConsPlusNormal"/>
              <w:ind w:right="-1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Восстановление профиля автомобильных дорог с песчано-гравийным покрытием не менее 7 км</w:t>
            </w:r>
          </w:p>
        </w:tc>
      </w:tr>
      <w:tr w:rsidR="00590EE3" w:rsidRPr="00757931" w:rsidTr="00462C2D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right="-140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EE3" w:rsidRPr="00757931" w:rsidRDefault="00590EE3" w:rsidP="00462C2D">
            <w:pPr>
              <w:pStyle w:val="ConsPlusNormal"/>
              <w:ind w:right="-11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90EE3" w:rsidRPr="00757931" w:rsidTr="00462C2D">
        <w:trPr>
          <w:trHeight w:val="14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Мероприятие 1.13. Расходы на осуществление дорожной деятельности с привлечением внебюджетных источников за счет дорожного фонда за счет средств дорожного фонда города Минусинска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0410076430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right="-140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9 328,40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9 328,40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pStyle w:val="ConsPlusNormal"/>
              <w:ind w:right="-1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Восстановление профиля автомобильных дорог с песчано-гравийным покрытием не менее 7 км</w:t>
            </w:r>
          </w:p>
        </w:tc>
      </w:tr>
      <w:tr w:rsidR="00590EE3" w:rsidRPr="00757931" w:rsidTr="00462C2D">
        <w:trPr>
          <w:trHeight w:val="1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Мероприятие 1.14. Восстановление остановочных, посадочных площадок и автопавильонов за счет средств дорожного фонда города Минусинска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0410081260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right="-140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658,74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658,74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pStyle w:val="ConsPlusNormal"/>
              <w:ind w:right="-1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1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2-х автобусных остановок в п. Зеленый Бор по ул. Берег Енисея (в районе пересечения  с улицей </w:t>
            </w:r>
            <w:proofErr w:type="gramStart"/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Поселковая</w:t>
            </w:r>
            <w:proofErr w:type="gramEnd"/>
            <w:r w:rsidRPr="007579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0EE3" w:rsidRPr="00757931" w:rsidTr="00462C2D">
        <w:trPr>
          <w:trHeight w:val="17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Мероприятие 1.15. </w:t>
            </w:r>
          </w:p>
          <w:p w:rsidR="00590EE3" w:rsidRPr="00757931" w:rsidRDefault="00590EE3" w:rsidP="00462C2D">
            <w:pPr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 xml:space="preserve">Расходы на проведение государственной историко-культурной экспертизы для определения наличия или отсутствий объектов, обладающих признаками объекта  культурного наследия на земельных участках, отводимых под проектирование и строительство автомобильных дорог </w:t>
            </w:r>
            <w:r w:rsidRPr="00757931">
              <w:rPr>
                <w:sz w:val="20"/>
                <w:szCs w:val="20"/>
              </w:rPr>
              <w:lastRenderedPageBreak/>
              <w:t>общего пользования местного значения за счет средств дорожного фонда города Минусинска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0410082470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right="-140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327,33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327,33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pStyle w:val="ConsPlusNormal"/>
              <w:ind w:right="-11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EE3" w:rsidRPr="00757931" w:rsidTr="00462C2D">
        <w:trPr>
          <w:trHeight w:val="4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left="-74" w:right="-142" w:hanging="32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224 956,1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E3" w:rsidRPr="00757931" w:rsidRDefault="00590EE3" w:rsidP="00462C2D">
            <w:pPr>
              <w:ind w:right="-110" w:hanging="106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46 858,13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ind w:right="-110"/>
              <w:jc w:val="center"/>
              <w:rPr>
                <w:sz w:val="20"/>
                <w:szCs w:val="20"/>
              </w:rPr>
            </w:pPr>
            <w:r w:rsidRPr="00757931">
              <w:rPr>
                <w:sz w:val="20"/>
                <w:szCs w:val="20"/>
              </w:rPr>
              <w:t>48 375,36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E3" w:rsidRPr="00757931" w:rsidRDefault="00590EE3" w:rsidP="00462C2D">
            <w:pPr>
              <w:jc w:val="center"/>
              <w:rPr>
                <w:color w:val="000000"/>
                <w:sz w:val="20"/>
                <w:szCs w:val="20"/>
              </w:rPr>
            </w:pPr>
            <w:r w:rsidRPr="00757931">
              <w:rPr>
                <w:color w:val="000000"/>
                <w:sz w:val="20"/>
                <w:szCs w:val="20"/>
              </w:rPr>
              <w:t>320 189,6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E3" w:rsidRPr="00757931" w:rsidRDefault="00590EE3" w:rsidP="00462C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590EE3" w:rsidRPr="00757931" w:rsidRDefault="00590EE3" w:rsidP="00590EE3">
      <w:pPr>
        <w:ind w:left="-426" w:right="-44"/>
        <w:jc w:val="center"/>
        <w:rPr>
          <w:b/>
        </w:rPr>
      </w:pPr>
    </w:p>
    <w:p w:rsidR="00590EE3" w:rsidRPr="00757931" w:rsidRDefault="00590EE3" w:rsidP="00590EE3">
      <w:pPr>
        <w:ind w:left="-426" w:right="-44"/>
        <w:jc w:val="center"/>
      </w:pPr>
      <w:r w:rsidRPr="00757931">
        <w:rPr>
          <w:b/>
        </w:rPr>
        <w:t xml:space="preserve"> </w:t>
      </w:r>
    </w:p>
    <w:p w:rsidR="00E950AB" w:rsidRDefault="00590EE3" w:rsidP="00590EE3">
      <w:r w:rsidRPr="00757931">
        <w:t xml:space="preserve">Директор МКУ «Управление городского хозяйства»                                       </w:t>
      </w:r>
      <w:r>
        <w:t>подпись</w:t>
      </w:r>
      <w:r w:rsidRPr="00757931">
        <w:t xml:space="preserve">                                           Т.И. Пономарева</w:t>
      </w:r>
    </w:p>
    <w:sectPr w:rsidR="00E950AB" w:rsidSect="00590EE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B0" w:rsidRDefault="00590EE3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4EB0" w:rsidRDefault="00590EE3" w:rsidP="00E9329F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B0" w:rsidRDefault="00590EE3" w:rsidP="004631D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4EB0" w:rsidRDefault="00590EE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B0" w:rsidRPr="00824A81" w:rsidRDefault="00590EE3" w:rsidP="00824A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E19F9"/>
    <w:multiLevelType w:val="hybridMultilevel"/>
    <w:tmpl w:val="2310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FE4DE9"/>
    <w:multiLevelType w:val="hybridMultilevel"/>
    <w:tmpl w:val="0188F5C0"/>
    <w:lvl w:ilvl="0" w:tplc="783E8836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2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2AB23491"/>
    <w:multiLevelType w:val="hybridMultilevel"/>
    <w:tmpl w:val="0FC66BA2"/>
    <w:lvl w:ilvl="0" w:tplc="B22E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CF3728"/>
    <w:multiLevelType w:val="multilevel"/>
    <w:tmpl w:val="DC9268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2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3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4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68EB43F6"/>
    <w:multiLevelType w:val="hybridMultilevel"/>
    <w:tmpl w:val="A14E9476"/>
    <w:lvl w:ilvl="0" w:tplc="AE78CAEE">
      <w:start w:val="7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7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B86A73"/>
    <w:multiLevelType w:val="multilevel"/>
    <w:tmpl w:val="5CE88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5"/>
  </w:num>
  <w:num w:numId="5">
    <w:abstractNumId w:val="25"/>
  </w:num>
  <w:num w:numId="6">
    <w:abstractNumId w:val="15"/>
  </w:num>
  <w:num w:numId="7">
    <w:abstractNumId w:val="29"/>
  </w:num>
  <w:num w:numId="8">
    <w:abstractNumId w:val="24"/>
  </w:num>
  <w:num w:numId="9">
    <w:abstractNumId w:val="14"/>
  </w:num>
  <w:num w:numId="10">
    <w:abstractNumId w:val="17"/>
  </w:num>
  <w:num w:numId="11">
    <w:abstractNumId w:val="27"/>
  </w:num>
  <w:num w:numId="12">
    <w:abstractNumId w:val="0"/>
  </w:num>
  <w:num w:numId="13">
    <w:abstractNumId w:val="4"/>
  </w:num>
  <w:num w:numId="14">
    <w:abstractNumId w:val="8"/>
  </w:num>
  <w:num w:numId="15">
    <w:abstractNumId w:val="19"/>
  </w:num>
  <w:num w:numId="16">
    <w:abstractNumId w:val="16"/>
  </w:num>
  <w:num w:numId="17">
    <w:abstractNumId w:val="2"/>
  </w:num>
  <w:num w:numId="18">
    <w:abstractNumId w:val="28"/>
  </w:num>
  <w:num w:numId="19">
    <w:abstractNumId w:val="9"/>
  </w:num>
  <w:num w:numId="20">
    <w:abstractNumId w:val="22"/>
  </w:num>
  <w:num w:numId="21">
    <w:abstractNumId w:val="12"/>
  </w:num>
  <w:num w:numId="22">
    <w:abstractNumId w:val="21"/>
  </w:num>
  <w:num w:numId="23">
    <w:abstractNumId w:val="11"/>
  </w:num>
  <w:num w:numId="24">
    <w:abstractNumId w:val="6"/>
  </w:num>
  <w:num w:numId="25">
    <w:abstractNumId w:val="18"/>
  </w:num>
  <w:num w:numId="26">
    <w:abstractNumId w:val="20"/>
  </w:num>
  <w:num w:numId="27">
    <w:abstractNumId w:val="26"/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E3"/>
    <w:rsid w:val="00130C62"/>
    <w:rsid w:val="00590EE3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90E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E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590EE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90EE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ody Text Indent"/>
    <w:basedOn w:val="a"/>
    <w:link w:val="a4"/>
    <w:rsid w:val="00590EE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90E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590E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90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page number"/>
    <w:basedOn w:val="a0"/>
    <w:rsid w:val="00590EE3"/>
  </w:style>
  <w:style w:type="paragraph" w:customStyle="1" w:styleId="ConsPlusNormal">
    <w:name w:val="ConsPlusNormal"/>
    <w:uiPriority w:val="99"/>
    <w:rsid w:val="00590E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590E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semiHidden/>
    <w:rsid w:val="00590E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0E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590EE3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590EE3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590E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590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590E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uiPriority w:val="99"/>
    <w:qFormat/>
    <w:rsid w:val="00590EE3"/>
    <w:pPr>
      <w:widowControl w:val="0"/>
      <w:suppressAutoHyphens/>
      <w:ind w:left="720"/>
    </w:pPr>
    <w:rPr>
      <w:rFonts w:eastAsia="Lucida Sans Unicode"/>
      <w:kern w:val="1"/>
      <w:szCs w:val="24"/>
      <w:lang w:val="x-none" w:eastAsia="x-none"/>
    </w:rPr>
  </w:style>
  <w:style w:type="character" w:customStyle="1" w:styleId="af1">
    <w:name w:val="Основной текст_"/>
    <w:link w:val="1"/>
    <w:rsid w:val="00590EE3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590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rsid w:val="00590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f1"/>
    <w:rsid w:val="00590EE3"/>
    <w:pPr>
      <w:shd w:val="clear" w:color="auto" w:fill="FFFFFF"/>
      <w:spacing w:before="840" w:line="278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andara115pt">
    <w:name w:val="Основной текст + Candara;11;5 pt"/>
    <w:rsid w:val="00590EE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590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paragraph" w:styleId="af2">
    <w:name w:val="Body Text"/>
    <w:basedOn w:val="a"/>
    <w:link w:val="af3"/>
    <w:rsid w:val="00590EE3"/>
    <w:pPr>
      <w:widowControl w:val="0"/>
      <w:suppressAutoHyphens/>
      <w:spacing w:after="120"/>
    </w:pPr>
    <w:rPr>
      <w:rFonts w:eastAsia="Lucida Sans Unicode"/>
      <w:kern w:val="1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590EE3"/>
    <w:rPr>
      <w:rFonts w:ascii="Times New Roman" w:eastAsia="Lucida Sans Unicode" w:hAnsi="Times New Roman" w:cs="Times New Roman"/>
      <w:kern w:val="1"/>
      <w:sz w:val="28"/>
      <w:szCs w:val="24"/>
      <w:lang w:val="x-none" w:eastAsia="x-none"/>
    </w:rPr>
  </w:style>
  <w:style w:type="table" w:styleId="af4">
    <w:name w:val="Table Grid"/>
    <w:basedOn w:val="a1"/>
    <w:rsid w:val="0059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0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Абзац списка Знак"/>
    <w:link w:val="af"/>
    <w:uiPriority w:val="99"/>
    <w:locked/>
    <w:rsid w:val="00590EE3"/>
    <w:rPr>
      <w:rFonts w:ascii="Times New Roman" w:eastAsia="Lucida Sans Unicode" w:hAnsi="Times New Roman" w:cs="Times New Roman"/>
      <w:kern w:val="1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90E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E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590EE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90EE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ody Text Indent"/>
    <w:basedOn w:val="a"/>
    <w:link w:val="a4"/>
    <w:rsid w:val="00590EE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90E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590E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90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page number"/>
    <w:basedOn w:val="a0"/>
    <w:rsid w:val="00590EE3"/>
  </w:style>
  <w:style w:type="paragraph" w:customStyle="1" w:styleId="ConsPlusNormal">
    <w:name w:val="ConsPlusNormal"/>
    <w:uiPriority w:val="99"/>
    <w:rsid w:val="00590E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590E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semiHidden/>
    <w:rsid w:val="00590E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0E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590EE3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590EE3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590E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590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590E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uiPriority w:val="99"/>
    <w:qFormat/>
    <w:rsid w:val="00590EE3"/>
    <w:pPr>
      <w:widowControl w:val="0"/>
      <w:suppressAutoHyphens/>
      <w:ind w:left="720"/>
    </w:pPr>
    <w:rPr>
      <w:rFonts w:eastAsia="Lucida Sans Unicode"/>
      <w:kern w:val="1"/>
      <w:szCs w:val="24"/>
      <w:lang w:val="x-none" w:eastAsia="x-none"/>
    </w:rPr>
  </w:style>
  <w:style w:type="character" w:customStyle="1" w:styleId="af1">
    <w:name w:val="Основной текст_"/>
    <w:link w:val="1"/>
    <w:rsid w:val="00590EE3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590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rsid w:val="00590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f1"/>
    <w:rsid w:val="00590EE3"/>
    <w:pPr>
      <w:shd w:val="clear" w:color="auto" w:fill="FFFFFF"/>
      <w:spacing w:before="840" w:line="278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andara115pt">
    <w:name w:val="Основной текст + Candara;11;5 pt"/>
    <w:rsid w:val="00590EE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590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paragraph" w:styleId="af2">
    <w:name w:val="Body Text"/>
    <w:basedOn w:val="a"/>
    <w:link w:val="af3"/>
    <w:rsid w:val="00590EE3"/>
    <w:pPr>
      <w:widowControl w:val="0"/>
      <w:suppressAutoHyphens/>
      <w:spacing w:after="120"/>
    </w:pPr>
    <w:rPr>
      <w:rFonts w:eastAsia="Lucida Sans Unicode"/>
      <w:kern w:val="1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590EE3"/>
    <w:rPr>
      <w:rFonts w:ascii="Times New Roman" w:eastAsia="Lucida Sans Unicode" w:hAnsi="Times New Roman" w:cs="Times New Roman"/>
      <w:kern w:val="1"/>
      <w:sz w:val="28"/>
      <w:szCs w:val="24"/>
      <w:lang w:val="x-none" w:eastAsia="x-none"/>
    </w:rPr>
  </w:style>
  <w:style w:type="table" w:styleId="af4">
    <w:name w:val="Table Grid"/>
    <w:basedOn w:val="a1"/>
    <w:rsid w:val="0059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0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Абзац списка Знак"/>
    <w:link w:val="af"/>
    <w:uiPriority w:val="99"/>
    <w:locked/>
    <w:rsid w:val="00590EE3"/>
    <w:rPr>
      <w:rFonts w:ascii="Times New Roman" w:eastAsia="Lucida Sans Unicode" w:hAnsi="Times New Roman" w:cs="Times New Roman"/>
      <w:kern w:val="1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2019-01-09T04:31:00Z</dcterms:created>
  <dcterms:modified xsi:type="dcterms:W3CDTF">2019-01-09T04:32:00Z</dcterms:modified>
</cp:coreProperties>
</file>