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21" w:rsidRPr="0039523D" w:rsidRDefault="005C2D21" w:rsidP="005C2D21">
      <w:pPr>
        <w:tabs>
          <w:tab w:val="left" w:pos="9092"/>
        </w:tabs>
        <w:ind w:right="-456"/>
        <w:rPr>
          <w:rFonts w:eastAsia="Times New Roman"/>
          <w:color w:val="000000"/>
          <w:kern w:val="0"/>
          <w:szCs w:val="28"/>
        </w:rPr>
      </w:pPr>
      <w:r w:rsidRPr="0039523D">
        <w:rPr>
          <w:szCs w:val="28"/>
        </w:rPr>
        <w:tab/>
        <w:t xml:space="preserve">       </w:t>
      </w:r>
      <w:r w:rsidRPr="0039523D">
        <w:rPr>
          <w:rFonts w:eastAsia="Times New Roman"/>
          <w:color w:val="000000"/>
          <w:kern w:val="0"/>
          <w:szCs w:val="28"/>
        </w:rPr>
        <w:t>Приложение 1</w:t>
      </w: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24.12.2018</w:t>
      </w:r>
      <w:r w:rsidRPr="0039523D">
        <w:rPr>
          <w:rFonts w:eastAsia="Times New Roman"/>
          <w:color w:val="000000"/>
          <w:kern w:val="0"/>
          <w:szCs w:val="28"/>
        </w:rPr>
        <w:t xml:space="preserve">  № </w:t>
      </w:r>
      <w:r>
        <w:rPr>
          <w:rFonts w:eastAsia="Times New Roman"/>
          <w:color w:val="000000"/>
          <w:kern w:val="0"/>
          <w:szCs w:val="28"/>
        </w:rPr>
        <w:t>АГ-2252-п</w:t>
      </w: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3</w:t>
      </w:r>
    </w:p>
    <w:p w:rsidR="005C2D21" w:rsidRPr="0039523D" w:rsidRDefault="005C2D21" w:rsidP="005C2D21">
      <w:pPr>
        <w:widowControl/>
        <w:suppressAutoHyphens w:val="0"/>
        <w:ind w:left="9639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к  муниципальной программе «Реформирование и модернизация жилищно-коммунального хозяйства  и повышение энергетической эффективности муниципального образования город Минусинск»</w:t>
      </w:r>
    </w:p>
    <w:p w:rsidR="005C2D21" w:rsidRPr="0039523D" w:rsidRDefault="005C2D21" w:rsidP="005C2D21">
      <w:pPr>
        <w:widowControl/>
        <w:suppressAutoHyphens w:val="0"/>
        <w:ind w:left="10206" w:right="283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-108" w:right="-108"/>
        <w:jc w:val="center"/>
        <w:rPr>
          <w:b/>
          <w:color w:val="000000"/>
          <w:kern w:val="0"/>
          <w:szCs w:val="28"/>
        </w:rPr>
      </w:pPr>
      <w:r w:rsidRPr="0039523D">
        <w:rPr>
          <w:b/>
          <w:color w:val="000000"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5C2D21" w:rsidRPr="0039523D" w:rsidRDefault="005C2D21" w:rsidP="005C2D21">
      <w:pPr>
        <w:widowControl/>
        <w:suppressAutoHyphens w:val="0"/>
        <w:ind w:left="-567" w:right="-739"/>
        <w:rPr>
          <w:rFonts w:eastAsia="Times New Roman"/>
          <w:color w:val="000000"/>
          <w:kern w:val="0"/>
          <w:szCs w:val="28"/>
        </w:rPr>
      </w:pPr>
    </w:p>
    <w:tbl>
      <w:tblPr>
        <w:tblW w:w="155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737"/>
        <w:gridCol w:w="1937"/>
        <w:gridCol w:w="692"/>
        <w:gridCol w:w="692"/>
        <w:gridCol w:w="1107"/>
        <w:gridCol w:w="555"/>
        <w:gridCol w:w="1107"/>
        <w:gridCol w:w="1246"/>
        <w:gridCol w:w="1245"/>
        <w:gridCol w:w="1524"/>
      </w:tblGrid>
      <w:tr w:rsidR="005C2D21" w:rsidRPr="0039523D" w:rsidTr="00C2413F">
        <w:trPr>
          <w:trHeight w:val="403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Статус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46" w:type="dxa"/>
            <w:gridSpan w:val="4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2" w:type="dxa"/>
            <w:gridSpan w:val="4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Расходы, годы (тыс. руб.)</w:t>
            </w:r>
          </w:p>
        </w:tc>
      </w:tr>
      <w:tr w:rsidR="005C2D21" w:rsidRPr="0039523D" w:rsidTr="00C2413F">
        <w:trPr>
          <w:trHeight w:val="688"/>
        </w:trPr>
        <w:tc>
          <w:tcPr>
            <w:tcW w:w="1665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ГРБС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9523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ЦСР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ВР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Итого на период 2018-2020 годы</w:t>
            </w:r>
          </w:p>
        </w:tc>
      </w:tr>
      <w:tr w:rsidR="005C2D21" w:rsidRPr="0039523D" w:rsidTr="00C2413F">
        <w:trPr>
          <w:trHeight w:val="377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</w:t>
            </w:r>
          </w:p>
        </w:tc>
      </w:tr>
      <w:tr w:rsidR="005C2D21" w:rsidRPr="0039523D" w:rsidTr="00C2413F">
        <w:trPr>
          <w:trHeight w:val="520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hanging="79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9523D">
              <w:rPr>
                <w:color w:val="000000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39523D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муниципального образования город Минусинск»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49 229,50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31 555,12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31 503,12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112 287,74</w:t>
            </w:r>
          </w:p>
        </w:tc>
      </w:tr>
      <w:tr w:rsidR="005C2D21" w:rsidRPr="0039523D" w:rsidTr="00C2413F">
        <w:trPr>
          <w:trHeight w:val="268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49 229,50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31 555,12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31 503,12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112 287,74</w:t>
            </w:r>
          </w:p>
        </w:tc>
      </w:tr>
      <w:tr w:rsidR="005C2D21" w:rsidRPr="0039523D" w:rsidTr="00C2413F">
        <w:trPr>
          <w:trHeight w:val="622"/>
        </w:trPr>
        <w:tc>
          <w:tcPr>
            <w:tcW w:w="1665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ind w:left="-79" w:right="-108"/>
              <w:jc w:val="both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39523D">
              <w:rPr>
                <w:color w:val="000000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14 364,77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14 364,77</w:t>
            </w:r>
          </w:p>
        </w:tc>
      </w:tr>
      <w:tr w:rsidR="005C2D21" w:rsidRPr="0039523D" w:rsidTr="00C2413F">
        <w:trPr>
          <w:trHeight w:val="245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14 364,77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14 364,77</w:t>
            </w:r>
          </w:p>
        </w:tc>
      </w:tr>
      <w:tr w:rsidR="005C2D21" w:rsidRPr="0039523D" w:rsidTr="00C2413F">
        <w:trPr>
          <w:trHeight w:val="268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1.1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0"/>
                <w:szCs w:val="20"/>
              </w:rPr>
            </w:pPr>
            <w:proofErr w:type="spellStart"/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из средств городского бюджета по капитальному ремонту, реконструкции находящихся в муниципальной собственности объектов коммунальной инфраструктуры,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03100</w:t>
            </w:r>
            <w:r w:rsidRPr="0039523D">
              <w:rPr>
                <w:sz w:val="20"/>
                <w:szCs w:val="20"/>
                <w:lang w:val="en-US"/>
              </w:rPr>
              <w:t>S</w:t>
            </w:r>
            <w:r w:rsidRPr="0039523D">
              <w:rPr>
                <w:sz w:val="20"/>
                <w:szCs w:val="20"/>
              </w:rPr>
              <w:t>5710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143,00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143,00</w:t>
            </w:r>
          </w:p>
        </w:tc>
      </w:tr>
      <w:tr w:rsidR="005C2D21" w:rsidRPr="0039523D" w:rsidTr="00C2413F">
        <w:trPr>
          <w:trHeight w:val="378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</w:t>
            </w:r>
          </w:p>
        </w:tc>
      </w:tr>
      <w:tr w:rsidR="005C2D21" w:rsidRPr="0039523D" w:rsidTr="00C2413F">
        <w:trPr>
          <w:trHeight w:val="268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>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5C2D21" w:rsidRPr="0039523D" w:rsidTr="00C2413F">
        <w:trPr>
          <w:trHeight w:val="819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1.2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Приобретение и замена приборов учета в многоквартирных жилых домах по ул. Абаканская, 64, пр. Сафьяновых,9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0310081420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123,00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123,00</w:t>
            </w:r>
          </w:p>
        </w:tc>
      </w:tr>
      <w:tr w:rsidR="005C2D21" w:rsidRPr="0039523D" w:rsidTr="00C2413F">
        <w:trPr>
          <w:trHeight w:val="697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1.3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>Кызыльская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0310081630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858,92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858,92</w:t>
            </w:r>
          </w:p>
        </w:tc>
      </w:tr>
      <w:tr w:rsidR="005C2D21" w:rsidRPr="0039523D" w:rsidTr="00C2413F">
        <w:trPr>
          <w:trHeight w:val="3496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1.4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>Расходы по капитальному ремонту, реконструкции находящихся в муниципальной собственности объектов 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0310075710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13 000,00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13 000,00</w:t>
            </w:r>
          </w:p>
        </w:tc>
      </w:tr>
      <w:tr w:rsidR="005C2D21" w:rsidRPr="0039523D" w:rsidTr="00C2413F">
        <w:trPr>
          <w:trHeight w:val="781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1.5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color w:val="000000"/>
                <w:kern w:val="0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0310081350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239,85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239,85</w:t>
            </w:r>
          </w:p>
        </w:tc>
      </w:tr>
      <w:tr w:rsidR="005C2D21" w:rsidRPr="0039523D" w:rsidTr="00C2413F">
        <w:trPr>
          <w:trHeight w:val="428"/>
        </w:trPr>
        <w:tc>
          <w:tcPr>
            <w:tcW w:w="1665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79"/>
              <w:jc w:val="both"/>
              <w:rPr>
                <w:sz w:val="24"/>
              </w:rPr>
            </w:pPr>
            <w:r w:rsidRPr="0039523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1 611,00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1 611,00</w:t>
            </w:r>
          </w:p>
        </w:tc>
      </w:tr>
      <w:tr w:rsidR="005C2D21" w:rsidRPr="0039523D" w:rsidTr="00C2413F">
        <w:trPr>
          <w:trHeight w:val="419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1 611,00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1 611,00</w:t>
            </w:r>
          </w:p>
        </w:tc>
      </w:tr>
      <w:tr w:rsidR="005C2D21" w:rsidRPr="0039523D" w:rsidTr="00C2413F">
        <w:trPr>
          <w:trHeight w:val="419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</w:t>
            </w:r>
          </w:p>
        </w:tc>
      </w:tr>
      <w:tr w:rsidR="005C2D21" w:rsidRPr="0039523D" w:rsidTr="00C2413F">
        <w:trPr>
          <w:trHeight w:val="754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lastRenderedPageBreak/>
              <w:t>2.1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widowControl/>
              <w:suppressAutoHyphens w:val="0"/>
              <w:ind w:left="33" w:right="34" w:hanging="33"/>
              <w:rPr>
                <w:rFonts w:eastAsia="Times New Roman"/>
                <w:kern w:val="0"/>
                <w:sz w:val="24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0320081470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13,09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13,09</w:t>
            </w:r>
          </w:p>
        </w:tc>
      </w:tr>
      <w:tr w:rsidR="005C2D21" w:rsidRPr="0039523D" w:rsidTr="00C2413F">
        <w:trPr>
          <w:trHeight w:val="748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2.2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widowControl/>
              <w:suppressAutoHyphens w:val="0"/>
              <w:ind w:left="33" w:right="34" w:hanging="33"/>
              <w:rPr>
                <w:rFonts w:eastAsia="Times New Roman"/>
                <w:kern w:val="0"/>
                <w:sz w:val="24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0320081450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345,00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345,00</w:t>
            </w:r>
          </w:p>
        </w:tc>
      </w:tr>
      <w:tr w:rsidR="005C2D21" w:rsidRPr="0039523D" w:rsidTr="00C2413F">
        <w:trPr>
          <w:trHeight w:val="561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2.3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firstLine="33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Строительство сетей уличного освещения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0320081430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1 067,91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1 067,91</w:t>
            </w:r>
          </w:p>
        </w:tc>
      </w:tr>
      <w:tr w:rsidR="005C2D21" w:rsidRPr="0039523D" w:rsidTr="00C2413F">
        <w:trPr>
          <w:trHeight w:val="853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2.4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firstLine="33"/>
              <w:rPr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0320081460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185,00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185,00</w:t>
            </w:r>
          </w:p>
        </w:tc>
      </w:tr>
      <w:tr w:rsidR="005C2D21" w:rsidRPr="0039523D" w:rsidTr="00C2413F">
        <w:trPr>
          <w:trHeight w:val="393"/>
        </w:trPr>
        <w:tc>
          <w:tcPr>
            <w:tcW w:w="1665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79"/>
              <w:jc w:val="both"/>
              <w:rPr>
                <w:sz w:val="24"/>
              </w:rPr>
            </w:pPr>
            <w:r w:rsidRPr="0039523D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18 059,93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17 121,22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17 069,22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52 250,37</w:t>
            </w:r>
          </w:p>
        </w:tc>
      </w:tr>
      <w:tr w:rsidR="005C2D21" w:rsidRPr="0039523D" w:rsidTr="00C2413F">
        <w:trPr>
          <w:trHeight w:val="285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Х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18 059,93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17 121,22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17 069,22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52 250,37</w:t>
            </w:r>
          </w:p>
        </w:tc>
      </w:tr>
      <w:tr w:rsidR="005C2D21" w:rsidRPr="0039523D" w:rsidTr="00C2413F">
        <w:trPr>
          <w:trHeight w:val="517"/>
        </w:trPr>
        <w:tc>
          <w:tcPr>
            <w:tcW w:w="1665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4.1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0340080610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2 117,20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1 967,20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1 967,20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6 051,60</w:t>
            </w:r>
          </w:p>
        </w:tc>
      </w:tr>
      <w:tr w:rsidR="005C2D21" w:rsidRPr="0039523D" w:rsidTr="00C2413F">
        <w:trPr>
          <w:trHeight w:val="1022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0340080610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320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345,60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49,44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1 209,15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56,51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12 930,96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936,75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80,51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12 930,96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936,75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80,51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39 207,52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49,44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3 082,65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217,53</w:t>
            </w:r>
          </w:p>
        </w:tc>
      </w:tr>
      <w:tr w:rsidR="005C2D21" w:rsidRPr="0039523D" w:rsidTr="00C2413F">
        <w:trPr>
          <w:trHeight w:val="815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4.2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9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0340088100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897,56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154,24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931,42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120,38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931,42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120,38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2 760,40</w:t>
            </w:r>
          </w:p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395,00</w:t>
            </w:r>
          </w:p>
        </w:tc>
      </w:tr>
      <w:tr w:rsidR="005C2D21" w:rsidRPr="0039523D" w:rsidTr="00C2413F">
        <w:trPr>
          <w:trHeight w:val="1266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4.3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0340074130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230,00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154,00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102,00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486,00</w:t>
            </w:r>
          </w:p>
        </w:tc>
      </w:tr>
      <w:tr w:rsidR="005C2D21" w:rsidRPr="0039523D" w:rsidTr="00C2413F">
        <w:trPr>
          <w:trHeight w:val="1539"/>
        </w:trPr>
        <w:tc>
          <w:tcPr>
            <w:tcW w:w="16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39523D">
              <w:rPr>
                <w:sz w:val="24"/>
              </w:rPr>
              <w:t>4.4</w:t>
            </w:r>
          </w:p>
        </w:tc>
        <w:tc>
          <w:tcPr>
            <w:tcW w:w="3737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39523D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39523D">
              <w:rPr>
                <w:kern w:val="0"/>
                <w:sz w:val="20"/>
                <w:szCs w:val="20"/>
              </w:rPr>
              <w:t xml:space="preserve">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39523D">
              <w:rPr>
                <w:sz w:val="20"/>
                <w:szCs w:val="20"/>
              </w:rPr>
              <w:t>03400</w:t>
            </w:r>
            <w:r w:rsidRPr="0039523D">
              <w:rPr>
                <w:sz w:val="20"/>
                <w:szCs w:val="20"/>
                <w:lang w:val="en-US"/>
              </w:rPr>
              <w:t>S4130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  <w:lang w:val="en-US"/>
              </w:rPr>
            </w:pPr>
            <w:r w:rsidRPr="0039523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  <w:lang w:val="en-US"/>
              </w:rPr>
            </w:pPr>
            <w:r w:rsidRPr="0039523D">
              <w:rPr>
                <w:sz w:val="20"/>
                <w:szCs w:val="20"/>
                <w:lang w:val="en-US"/>
              </w:rPr>
              <w:t>0</w:t>
            </w:r>
            <w:r w:rsidRPr="0039523D">
              <w:rPr>
                <w:sz w:val="20"/>
                <w:szCs w:val="20"/>
              </w:rPr>
              <w:t>,</w:t>
            </w:r>
            <w:r w:rsidRPr="0039523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0,23</w:t>
            </w:r>
          </w:p>
        </w:tc>
      </w:tr>
      <w:tr w:rsidR="005C2D21" w:rsidRPr="0039523D" w:rsidTr="00C2413F">
        <w:trPr>
          <w:trHeight w:val="378"/>
        </w:trPr>
        <w:tc>
          <w:tcPr>
            <w:tcW w:w="16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11</w:t>
            </w:r>
          </w:p>
        </w:tc>
      </w:tr>
      <w:tr w:rsidR="005C2D21" w:rsidRPr="0039523D" w:rsidTr="00C2413F">
        <w:trPr>
          <w:trHeight w:val="482"/>
        </w:trPr>
        <w:tc>
          <w:tcPr>
            <w:tcW w:w="1665" w:type="dxa"/>
            <w:vMerge w:val="restart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Реализация отдельных мер по обеспечению ограничения платы </w:t>
            </w:r>
            <w:r w:rsidRPr="0039523D">
              <w:rPr>
                <w:rFonts w:eastAsia="Times New Roman"/>
                <w:kern w:val="0"/>
                <w:sz w:val="20"/>
                <w:szCs w:val="20"/>
              </w:rPr>
              <w:lastRenderedPageBreak/>
              <w:t>граждан за коммунальные услуги (в соответствии с Законом  края от 1 декабря 2014 года № 7-2839)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39523D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0390075700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810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5 440,23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10 103,73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10 103,73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25 647,69</w:t>
            </w:r>
          </w:p>
        </w:tc>
      </w:tr>
      <w:tr w:rsidR="005C2D21" w:rsidRPr="0039523D" w:rsidTr="00C2413F">
        <w:trPr>
          <w:trHeight w:val="775"/>
        </w:trPr>
        <w:tc>
          <w:tcPr>
            <w:tcW w:w="1665" w:type="dxa"/>
            <w:vMerge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005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0502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0390075700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630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9 753,57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4 330,17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4 330,17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39523D">
              <w:rPr>
                <w:sz w:val="20"/>
                <w:szCs w:val="20"/>
              </w:rPr>
              <w:t>18 413,91</w:t>
            </w:r>
          </w:p>
        </w:tc>
      </w:tr>
    </w:tbl>
    <w:p w:rsidR="005C2D21" w:rsidRPr="0039523D" w:rsidRDefault="005C2D21" w:rsidP="005C2D21">
      <w:pPr>
        <w:widowControl/>
        <w:suppressAutoHyphens w:val="0"/>
        <w:ind w:left="-567" w:right="-7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tabs>
          <w:tab w:val="left" w:pos="15168"/>
        </w:tabs>
        <w:overflowPunct w:val="0"/>
        <w:autoSpaceDE w:val="0"/>
        <w:autoSpaceDN w:val="0"/>
        <w:adjustRightInd w:val="0"/>
        <w:spacing w:before="40"/>
        <w:ind w:left="-709" w:right="-598"/>
        <w:jc w:val="both"/>
        <w:textAlignment w:val="baseline"/>
        <w:rPr>
          <w:szCs w:val="28"/>
        </w:rPr>
      </w:pPr>
      <w:r w:rsidRPr="0039523D">
        <w:rPr>
          <w:szCs w:val="28"/>
        </w:rPr>
        <w:t xml:space="preserve">Директор МКУ «Управление городского хозяйства»                                           </w:t>
      </w:r>
      <w:r>
        <w:rPr>
          <w:szCs w:val="28"/>
        </w:rPr>
        <w:t>подпись</w:t>
      </w:r>
      <w:r w:rsidRPr="0039523D">
        <w:rPr>
          <w:szCs w:val="28"/>
        </w:rPr>
        <w:t xml:space="preserve">                                    Т.И. Пономарева</w:t>
      </w:r>
    </w:p>
    <w:p w:rsidR="005C2D21" w:rsidRPr="0039523D" w:rsidRDefault="005C2D21" w:rsidP="005C2D21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2</w:t>
      </w: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24.12.2018</w:t>
      </w:r>
      <w:r w:rsidRPr="0039523D">
        <w:rPr>
          <w:rFonts w:eastAsia="Times New Roman"/>
          <w:color w:val="000000"/>
          <w:kern w:val="0"/>
          <w:szCs w:val="28"/>
        </w:rPr>
        <w:t xml:space="preserve">   № </w:t>
      </w:r>
      <w:r>
        <w:rPr>
          <w:rFonts w:eastAsia="Times New Roman"/>
          <w:color w:val="000000"/>
          <w:kern w:val="0"/>
          <w:szCs w:val="28"/>
        </w:rPr>
        <w:t>АГ-2252-п</w:t>
      </w: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lastRenderedPageBreak/>
        <w:t>Приложение 4</w:t>
      </w:r>
    </w:p>
    <w:p w:rsidR="005C2D21" w:rsidRPr="0039523D" w:rsidRDefault="005C2D21" w:rsidP="005C2D21">
      <w:pPr>
        <w:widowControl/>
        <w:suppressAutoHyphens w:val="0"/>
        <w:ind w:left="9639" w:right="-315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к  муниципальной программе «Реформирование и модернизация жилищно-коммунального хозяйства  и повышение энергетической эффективности муниципального образования город Минусинск»</w:t>
      </w:r>
    </w:p>
    <w:p w:rsidR="005C2D21" w:rsidRPr="0039523D" w:rsidRDefault="005C2D21" w:rsidP="005C2D21">
      <w:pPr>
        <w:widowControl/>
        <w:suppressAutoHyphens w:val="0"/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639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9523D">
        <w:rPr>
          <w:b/>
        </w:rPr>
        <w:t>Перечень объектов капитального строительства на текущий финансовый год</w:t>
      </w:r>
    </w:p>
    <w:p w:rsidR="005C2D21" w:rsidRPr="0039523D" w:rsidRDefault="005C2D21" w:rsidP="005C2D21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1418"/>
        <w:gridCol w:w="1275"/>
        <w:gridCol w:w="1134"/>
        <w:gridCol w:w="1560"/>
        <w:gridCol w:w="1755"/>
      </w:tblGrid>
      <w:tr w:rsidR="005C2D21" w:rsidRPr="0039523D" w:rsidTr="00C2413F">
        <w:trPr>
          <w:trHeight w:val="27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 xml:space="preserve">№ </w:t>
            </w:r>
            <w:proofErr w:type="gramStart"/>
            <w:r w:rsidRPr="0039523D">
              <w:rPr>
                <w:sz w:val="24"/>
              </w:rPr>
              <w:t>п</w:t>
            </w:r>
            <w:proofErr w:type="gramEnd"/>
            <w:r w:rsidRPr="0039523D">
              <w:rPr>
                <w:sz w:val="24"/>
              </w:rPr>
              <w:t>/п</w:t>
            </w:r>
          </w:p>
        </w:tc>
        <w:tc>
          <w:tcPr>
            <w:tcW w:w="7939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Наименование объекта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Объем капитальных вложений на текущий финансовый год, тыс. руб.</w:t>
            </w:r>
          </w:p>
        </w:tc>
      </w:tr>
      <w:tr w:rsidR="005C2D21" w:rsidRPr="0039523D" w:rsidTr="00C2413F">
        <w:trPr>
          <w:trHeight w:val="487"/>
        </w:trPr>
        <w:tc>
          <w:tcPr>
            <w:tcW w:w="708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ВСЕГО</w:t>
            </w:r>
          </w:p>
        </w:tc>
        <w:tc>
          <w:tcPr>
            <w:tcW w:w="5724" w:type="dxa"/>
            <w:gridSpan w:val="4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в том числе:</w:t>
            </w:r>
          </w:p>
        </w:tc>
      </w:tr>
      <w:tr w:rsidR="005C2D21" w:rsidRPr="0039523D" w:rsidTr="00C2413F">
        <w:trPr>
          <w:trHeight w:val="605"/>
        </w:trPr>
        <w:tc>
          <w:tcPr>
            <w:tcW w:w="708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бюджет городской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бюджет 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/>
              <w:jc w:val="center"/>
              <w:rPr>
                <w:sz w:val="24"/>
              </w:rPr>
            </w:pPr>
            <w:r w:rsidRPr="0039523D">
              <w:rPr>
                <w:sz w:val="24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внебюджетные источники</w:t>
            </w:r>
          </w:p>
        </w:tc>
      </w:tr>
      <w:tr w:rsidR="005C2D21" w:rsidRPr="0039523D" w:rsidTr="00C2413F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ind w:right="-108"/>
              <w:jc w:val="center"/>
              <w:rPr>
                <w:sz w:val="24"/>
              </w:rPr>
            </w:pPr>
            <w:r w:rsidRPr="0039523D">
              <w:rPr>
                <w:sz w:val="24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7</w:t>
            </w:r>
          </w:p>
        </w:tc>
      </w:tr>
      <w:tr w:rsidR="005C2D21" w:rsidRPr="0039523D" w:rsidTr="00C2413F">
        <w:trPr>
          <w:trHeight w:val="563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Главный распорядитель – Администрация города Минусинска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5C2D21" w:rsidRPr="0039523D" w:rsidTr="00C2413F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1.1</w:t>
            </w:r>
          </w:p>
        </w:tc>
        <w:tc>
          <w:tcPr>
            <w:tcW w:w="15081" w:type="dxa"/>
            <w:gridSpan w:val="6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Подпрограмма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</w:tr>
      <w:tr w:rsidR="005C2D21" w:rsidRPr="0039523D" w:rsidTr="00C2413F">
        <w:trPr>
          <w:trHeight w:val="838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1.1.2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39523D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858,92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858,92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5C2D21" w:rsidRPr="0039523D" w:rsidTr="00C2413F">
        <w:trPr>
          <w:trHeight w:val="392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7</w:t>
            </w:r>
          </w:p>
        </w:tc>
      </w:tr>
      <w:tr w:rsidR="005C2D21" w:rsidRPr="0039523D" w:rsidTr="00C2413F">
        <w:trPr>
          <w:trHeight w:val="561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2.1</w:t>
            </w:r>
          </w:p>
        </w:tc>
        <w:tc>
          <w:tcPr>
            <w:tcW w:w="15081" w:type="dxa"/>
            <w:gridSpan w:val="6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Подпрограмма «Строительство, реконструкция и капитальный ремонт сетей уличного освещения муниципального образования город Минусинск»</w:t>
            </w:r>
          </w:p>
        </w:tc>
      </w:tr>
      <w:tr w:rsidR="005C2D21" w:rsidRPr="0039523D" w:rsidTr="00C2413F">
        <w:trPr>
          <w:trHeight w:val="419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2.1.1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Строительство сетей уличного освещения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1 067,91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1 067,91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5C2D21" w:rsidRPr="0039523D" w:rsidTr="00C2413F">
        <w:trPr>
          <w:trHeight w:val="419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2.2.2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185,00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  <w:tr w:rsidR="005C2D21" w:rsidRPr="0039523D" w:rsidTr="00C2413F">
        <w:trPr>
          <w:trHeight w:val="517"/>
        </w:trPr>
        <w:tc>
          <w:tcPr>
            <w:tcW w:w="70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sz w:val="24"/>
              </w:rPr>
            </w:pPr>
            <w:r w:rsidRPr="0039523D">
              <w:rPr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2 111,83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39523D">
              <w:rPr>
                <w:sz w:val="24"/>
              </w:rPr>
              <w:t>2 111,83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sz w:val="24"/>
              </w:rPr>
            </w:pPr>
          </w:p>
        </w:tc>
      </w:tr>
    </w:tbl>
    <w:p w:rsidR="005C2D21" w:rsidRPr="0039523D" w:rsidRDefault="005C2D21" w:rsidP="005C2D21">
      <w:pPr>
        <w:widowControl/>
        <w:suppressAutoHyphens w:val="0"/>
        <w:ind w:left="-567" w:right="283"/>
        <w:rPr>
          <w:b/>
        </w:rPr>
      </w:pPr>
    </w:p>
    <w:p w:rsidR="005C2D21" w:rsidRPr="0039523D" w:rsidRDefault="005C2D21" w:rsidP="005C2D21">
      <w:pPr>
        <w:widowControl/>
        <w:suppressAutoHyphens w:val="0"/>
        <w:ind w:left="-567" w:right="-315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-567" w:right="-315" w:hanging="567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Директор МКУ «Управление городского хозяйства»                                      </w:t>
      </w:r>
      <w:r>
        <w:rPr>
          <w:rFonts w:eastAsia="Times New Roman"/>
          <w:color w:val="000000"/>
          <w:kern w:val="0"/>
          <w:szCs w:val="28"/>
        </w:rPr>
        <w:t>подпись</w:t>
      </w:r>
      <w:r w:rsidRPr="0039523D">
        <w:rPr>
          <w:rFonts w:eastAsia="Times New Roman"/>
          <w:color w:val="000000"/>
          <w:kern w:val="0"/>
          <w:szCs w:val="28"/>
        </w:rPr>
        <w:t xml:space="preserve">                                      Т.И. Пономарева</w:t>
      </w: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3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24.12.2018</w:t>
      </w:r>
      <w:r w:rsidRPr="0039523D">
        <w:rPr>
          <w:rFonts w:eastAsia="Times New Roman"/>
          <w:color w:val="000000"/>
          <w:kern w:val="0"/>
          <w:szCs w:val="28"/>
        </w:rPr>
        <w:t xml:space="preserve">   №  </w:t>
      </w:r>
      <w:r>
        <w:rPr>
          <w:rFonts w:eastAsia="Times New Roman"/>
          <w:color w:val="000000"/>
          <w:kern w:val="0"/>
          <w:szCs w:val="28"/>
        </w:rPr>
        <w:t>АГ-2252-п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5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муниципальной программе «Реформирование и модернизация </w:t>
      </w:r>
      <w:r w:rsidRPr="0039523D">
        <w:rPr>
          <w:rFonts w:eastAsia="Times New Roman"/>
          <w:color w:val="000000"/>
          <w:kern w:val="0"/>
          <w:szCs w:val="28"/>
        </w:rPr>
        <w:lastRenderedPageBreak/>
        <w:t>жилищно-коммунального хозяйства  и повышение энергетической эффективности муниципального образования город Минусинск»</w:t>
      </w:r>
    </w:p>
    <w:p w:rsidR="005C2D21" w:rsidRPr="0039523D" w:rsidRDefault="005C2D21" w:rsidP="005C2D21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  <w:r w:rsidRPr="0039523D">
        <w:rPr>
          <w:rFonts w:eastAsia="Times New Roman"/>
          <w:b/>
          <w:bCs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5C2D21" w:rsidRPr="0039523D" w:rsidRDefault="005C2D21" w:rsidP="005C2D21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</w:p>
    <w:tbl>
      <w:tblPr>
        <w:tblW w:w="155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4219"/>
        <w:gridCol w:w="2465"/>
        <w:gridCol w:w="2465"/>
        <w:gridCol w:w="2466"/>
        <w:gridCol w:w="2466"/>
      </w:tblGrid>
      <w:tr w:rsidR="005C2D21" w:rsidRPr="0039523D" w:rsidTr="00C2413F">
        <w:trPr>
          <w:trHeight w:val="268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 xml:space="preserve">№ </w:t>
            </w:r>
            <w:proofErr w:type="gramStart"/>
            <w:r w:rsidRPr="0039523D">
              <w:rPr>
                <w:rFonts w:eastAsia="Times New Roman"/>
                <w:bCs/>
                <w:kern w:val="0"/>
                <w:sz w:val="24"/>
              </w:rPr>
              <w:t>п</w:t>
            </w:r>
            <w:proofErr w:type="gramEnd"/>
            <w:r w:rsidRPr="0039523D">
              <w:rPr>
                <w:rFonts w:eastAsia="Times New Roman"/>
                <w:bCs/>
                <w:kern w:val="0"/>
                <w:sz w:val="24"/>
              </w:rPr>
              <w:t>/п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Источники финансирования</w:t>
            </w:r>
          </w:p>
        </w:tc>
        <w:tc>
          <w:tcPr>
            <w:tcW w:w="9862" w:type="dxa"/>
            <w:gridSpan w:val="4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Объем финансирования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Всего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 том числе по годам</w:t>
            </w:r>
          </w:p>
        </w:tc>
      </w:tr>
      <w:tr w:rsidR="005C2D21" w:rsidRPr="0039523D" w:rsidTr="00C2413F">
        <w:trPr>
          <w:trHeight w:val="744"/>
        </w:trPr>
        <w:tc>
          <w:tcPr>
            <w:tcW w:w="1453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Текущий финансовый год -  2018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Первый год планового периода - 2019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Второй год планового периода - 2020</w:t>
            </w:r>
          </w:p>
        </w:tc>
      </w:tr>
      <w:tr w:rsidR="005C2D21" w:rsidRPr="0039523D" w:rsidTr="00C2413F">
        <w:trPr>
          <w:trHeight w:val="416"/>
        </w:trPr>
        <w:tc>
          <w:tcPr>
            <w:tcW w:w="1453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6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Всего по программе: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112 287,74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49 229,50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31 555,12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31 503,12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54 740,14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20 805,70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57 547,60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28 423,80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14 587,90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14 535,90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Подпрограмма 1, всего: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14 364,77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14 364,77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5C2D21" w:rsidRPr="0039523D" w:rsidTr="00C2413F">
        <w:trPr>
          <w:trHeight w:val="285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1 364,77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1 364,77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5C2D21" w:rsidRPr="0039523D" w:rsidTr="00C2413F">
        <w:trPr>
          <w:trHeight w:val="378"/>
        </w:trPr>
        <w:tc>
          <w:tcPr>
            <w:tcW w:w="1453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6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13 000,00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13 000,00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Подпрограмма 2, всего: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1 611,00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1 611,00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1 611,00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1 611,00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0,00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Подпрограмма 4, всего: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52 250,37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18 059,93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17 121,22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17 069,22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51 764,37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17 829,93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16 967,22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486,00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230,00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154,00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102,00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Отдельное мероприятие 1, всего: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44 061,60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15 193,80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</w:tr>
      <w:tr w:rsidR="005C2D21" w:rsidRPr="0039523D" w:rsidTr="00C2413F">
        <w:trPr>
          <w:trHeight w:val="285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Бюджет города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Краевой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44 061,60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15 193,80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14 433,90</w:t>
            </w: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Федеральный бюджет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68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  <w:r w:rsidRPr="0039523D">
              <w:rPr>
                <w:rFonts w:eastAsia="Times New Roman"/>
                <w:bCs/>
                <w:kern w:val="0"/>
                <w:sz w:val="24"/>
              </w:rPr>
              <w:t>Внебюджетные источники</w:t>
            </w: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  <w:tr w:rsidR="005C2D21" w:rsidRPr="0039523D" w:rsidTr="00C2413F">
        <w:trPr>
          <w:trHeight w:val="285"/>
        </w:trPr>
        <w:tc>
          <w:tcPr>
            <w:tcW w:w="1453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5C2D21" w:rsidRPr="0039523D" w:rsidRDefault="005C2D21" w:rsidP="00C2413F">
            <w:pPr>
              <w:tabs>
                <w:tab w:val="left" w:pos="8050"/>
              </w:tabs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</w:tr>
    </w:tbl>
    <w:p w:rsidR="005C2D21" w:rsidRPr="0039523D" w:rsidRDefault="005C2D21" w:rsidP="005C2D21">
      <w:pPr>
        <w:tabs>
          <w:tab w:val="left" w:pos="8050"/>
        </w:tabs>
        <w:ind w:left="-392" w:firstLine="142"/>
        <w:jc w:val="center"/>
        <w:rPr>
          <w:rFonts w:eastAsia="Times New Roman"/>
          <w:b/>
          <w:bCs/>
          <w:kern w:val="0"/>
          <w:szCs w:val="28"/>
        </w:rPr>
      </w:pPr>
    </w:p>
    <w:p w:rsidR="005C2D21" w:rsidRPr="0039523D" w:rsidRDefault="005C2D21" w:rsidP="005C2D21">
      <w:pPr>
        <w:ind w:firstLine="1020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-456" w:hanging="851"/>
        <w:jc w:val="both"/>
        <w:textAlignment w:val="baseline"/>
        <w:rPr>
          <w:szCs w:val="28"/>
        </w:rPr>
      </w:pPr>
      <w:r w:rsidRPr="0039523D">
        <w:rPr>
          <w:szCs w:val="28"/>
        </w:rPr>
        <w:t xml:space="preserve">Директор МКУ «Управление городского хозяйства»                                   </w:t>
      </w:r>
      <w:r>
        <w:rPr>
          <w:szCs w:val="28"/>
        </w:rPr>
        <w:t>подпись</w:t>
      </w:r>
      <w:r w:rsidRPr="0039523D">
        <w:rPr>
          <w:szCs w:val="28"/>
        </w:rPr>
        <w:t xml:space="preserve">                              Т.И. Пономарева</w:t>
      </w: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283" w:hanging="142"/>
        <w:jc w:val="both"/>
        <w:textAlignment w:val="baseline"/>
        <w:rPr>
          <w:szCs w:val="28"/>
        </w:rPr>
      </w:pP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5C2D21" w:rsidRPr="0039523D" w:rsidRDefault="005C2D21" w:rsidP="005C2D21">
      <w:pPr>
        <w:overflowPunct w:val="0"/>
        <w:autoSpaceDE w:val="0"/>
        <w:autoSpaceDN w:val="0"/>
        <w:adjustRightInd w:val="0"/>
        <w:spacing w:before="40"/>
        <w:ind w:right="-706" w:hanging="567"/>
        <w:jc w:val="both"/>
        <w:textAlignment w:val="baseline"/>
        <w:rPr>
          <w:szCs w:val="28"/>
        </w:rPr>
      </w:pP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4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24.12.2018</w:t>
      </w:r>
      <w:r w:rsidRPr="0039523D">
        <w:rPr>
          <w:rFonts w:eastAsia="Times New Roman"/>
          <w:color w:val="000000"/>
          <w:kern w:val="0"/>
          <w:szCs w:val="28"/>
        </w:rPr>
        <w:t xml:space="preserve">  № </w:t>
      </w:r>
      <w:r>
        <w:rPr>
          <w:rFonts w:eastAsia="Times New Roman"/>
          <w:color w:val="000000"/>
          <w:kern w:val="0"/>
          <w:szCs w:val="28"/>
        </w:rPr>
        <w:t>АГ-2252-п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2</w:t>
      </w: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к подпрограмме «Строительство, реконструкция и капитальный ремонт сетей уличного освещения муниципального образования город Минусинск»</w:t>
      </w:r>
    </w:p>
    <w:p w:rsidR="005C2D21" w:rsidRPr="0039523D" w:rsidRDefault="005C2D21" w:rsidP="005C2D21">
      <w:pPr>
        <w:jc w:val="center"/>
        <w:rPr>
          <w:rFonts w:eastAsia="Times New Roman"/>
          <w:b/>
          <w:kern w:val="0"/>
          <w:szCs w:val="28"/>
        </w:rPr>
      </w:pPr>
    </w:p>
    <w:p w:rsidR="005C2D21" w:rsidRPr="0039523D" w:rsidRDefault="005C2D21" w:rsidP="005C2D21">
      <w:pPr>
        <w:jc w:val="center"/>
        <w:rPr>
          <w:rFonts w:eastAsia="Times New Roman"/>
          <w:b/>
          <w:kern w:val="0"/>
          <w:szCs w:val="28"/>
        </w:rPr>
      </w:pPr>
      <w:r w:rsidRPr="0039523D">
        <w:rPr>
          <w:rFonts w:eastAsia="Times New Roman"/>
          <w:b/>
          <w:kern w:val="0"/>
          <w:szCs w:val="28"/>
        </w:rPr>
        <w:lastRenderedPageBreak/>
        <w:t>Перечень подпрограммных мероприятий</w:t>
      </w:r>
    </w:p>
    <w:p w:rsidR="005C2D21" w:rsidRPr="0039523D" w:rsidRDefault="005C2D21" w:rsidP="005C2D21">
      <w:pPr>
        <w:jc w:val="center"/>
        <w:rPr>
          <w:rFonts w:eastAsia="Times New Roman"/>
          <w:b/>
          <w:kern w:val="0"/>
          <w:szCs w:val="28"/>
        </w:rPr>
      </w:pPr>
    </w:p>
    <w:tbl>
      <w:tblPr>
        <w:tblW w:w="158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709"/>
        <w:gridCol w:w="709"/>
        <w:gridCol w:w="1276"/>
        <w:gridCol w:w="567"/>
        <w:gridCol w:w="1134"/>
        <w:gridCol w:w="1275"/>
        <w:gridCol w:w="1219"/>
        <w:gridCol w:w="1224"/>
        <w:gridCol w:w="2585"/>
      </w:tblGrid>
      <w:tr w:rsidR="005C2D21" w:rsidRPr="0039523D" w:rsidTr="00C2413F">
        <w:trPr>
          <w:trHeight w:val="3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Итого на период 2018-2020 годы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          (в натуральном выражении)</w:t>
            </w:r>
          </w:p>
        </w:tc>
      </w:tr>
      <w:tr w:rsidR="005C2D21" w:rsidRPr="0039523D" w:rsidTr="00C2413F">
        <w:trPr>
          <w:trHeight w:val="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39523D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текущий финансовый год </w:t>
            </w:r>
          </w:p>
          <w:p w:rsidR="005C2D21" w:rsidRPr="0039523D" w:rsidRDefault="005C2D21" w:rsidP="00C2413F">
            <w:pPr>
              <w:widowControl/>
              <w:suppressAutoHyphens w:val="0"/>
              <w:ind w:lef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39523D">
              <w:rPr>
                <w:rFonts w:eastAsia="Times New Roman"/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39523D">
              <w:rPr>
                <w:rFonts w:eastAsia="Times New Roman"/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39523D" w:rsidTr="00C2413F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Мероприятие 1.1. 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13,09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получение технических условий на </w:t>
            </w:r>
            <w:proofErr w:type="gramStart"/>
            <w:r w:rsidRPr="0039523D">
              <w:rPr>
                <w:rFonts w:eastAsia="Times New Roman"/>
                <w:kern w:val="0"/>
                <w:sz w:val="20"/>
                <w:szCs w:val="20"/>
              </w:rPr>
              <w:t>техно логическое</w:t>
            </w:r>
            <w:proofErr w:type="gramEnd"/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 присоединение к сетям     электроснабжения</w:t>
            </w:r>
          </w:p>
        </w:tc>
      </w:tr>
      <w:tr w:rsidR="005C2D21" w:rsidRPr="0039523D" w:rsidTr="00C2413F">
        <w:trPr>
          <w:trHeight w:val="9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Мероприятие 1.2. 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0320081450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345,00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увеличение протяженности освещенных улиц </w:t>
            </w:r>
            <w:proofErr w:type="gramStart"/>
            <w:r w:rsidRPr="0039523D">
              <w:rPr>
                <w:rFonts w:eastAsia="Times New Roman"/>
                <w:kern w:val="0"/>
                <w:sz w:val="20"/>
                <w:szCs w:val="20"/>
              </w:rPr>
              <w:t>на</w:t>
            </w:r>
            <w:proofErr w:type="gramEnd"/>
            <w:r w:rsidRPr="0039523D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5C2D21" w:rsidRPr="0039523D" w:rsidRDefault="005C2D21" w:rsidP="00C2413F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2018 г. – 1 472,7 м</w:t>
            </w:r>
          </w:p>
        </w:tc>
      </w:tr>
      <w:tr w:rsidR="005C2D21" w:rsidRPr="0039523D" w:rsidTr="00C2413F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Мероприятие 1.3. Строительство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0320081430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1 067,91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1 067,91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 xml:space="preserve">увеличение протяженности освещенных улиц </w:t>
            </w:r>
            <w:proofErr w:type="gramStart"/>
            <w:r w:rsidRPr="0039523D">
              <w:rPr>
                <w:rFonts w:eastAsia="Times New Roman"/>
                <w:kern w:val="0"/>
                <w:sz w:val="20"/>
                <w:szCs w:val="20"/>
              </w:rPr>
              <w:t>на</w:t>
            </w:r>
            <w:proofErr w:type="gramEnd"/>
            <w:r w:rsidRPr="0039523D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5C2D21" w:rsidRPr="0039523D" w:rsidRDefault="005C2D21" w:rsidP="00C2413F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2018 г. – 1 400,0 м</w:t>
            </w:r>
          </w:p>
        </w:tc>
      </w:tr>
      <w:tr w:rsidR="005C2D21" w:rsidRPr="0039523D" w:rsidTr="00C2413F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Мероприятие 1.4. Разработка ПСД для подключения уличного освещения на подходах к мосту в районе 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0320081460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185,00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39523D" w:rsidTr="00C2413F">
        <w:trPr>
          <w:trHeight w:val="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1 611,00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21" w:rsidRPr="0039523D" w:rsidRDefault="005C2D21" w:rsidP="00C2413F">
            <w:pPr>
              <w:widowControl/>
              <w:suppressAutoHyphens w:val="0"/>
              <w:ind w:hanging="15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9523D">
              <w:rPr>
                <w:rFonts w:eastAsia="Times New Roman"/>
                <w:kern w:val="0"/>
                <w:sz w:val="20"/>
                <w:szCs w:val="20"/>
              </w:rPr>
              <w:t>1 611,00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21" w:rsidRPr="0039523D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4"/>
              </w:rPr>
            </w:pPr>
          </w:p>
        </w:tc>
      </w:tr>
    </w:tbl>
    <w:p w:rsidR="005C2D21" w:rsidRDefault="005C2D21" w:rsidP="005C2D21">
      <w:pPr>
        <w:ind w:left="-709" w:right="-456" w:hanging="425"/>
        <w:jc w:val="both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Директор МКУ «Управления городского хозяйства»</w:t>
      </w:r>
      <w:r>
        <w:rPr>
          <w:rFonts w:eastAsia="Times New Roman"/>
          <w:color w:val="000000"/>
          <w:kern w:val="0"/>
          <w:szCs w:val="28"/>
        </w:rPr>
        <w:t xml:space="preserve">                                             подпись                                         Т.И. Пономарева</w:t>
      </w:r>
    </w:p>
    <w:p w:rsidR="005C2D21" w:rsidRPr="0039523D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Приложение </w:t>
      </w:r>
      <w:r>
        <w:rPr>
          <w:rFonts w:eastAsia="Times New Roman"/>
          <w:color w:val="000000"/>
          <w:kern w:val="0"/>
          <w:szCs w:val="28"/>
        </w:rPr>
        <w:t>5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города Минусинска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>24.12.2018</w:t>
      </w:r>
      <w:r w:rsidRPr="0039523D">
        <w:rPr>
          <w:rFonts w:eastAsia="Times New Roman"/>
          <w:color w:val="000000"/>
          <w:kern w:val="0"/>
          <w:szCs w:val="28"/>
        </w:rPr>
        <w:t xml:space="preserve">  № </w:t>
      </w:r>
      <w:r>
        <w:rPr>
          <w:rFonts w:eastAsia="Times New Roman"/>
          <w:color w:val="000000"/>
          <w:kern w:val="0"/>
          <w:szCs w:val="28"/>
        </w:rPr>
        <w:t>АГ-2252-п</w:t>
      </w: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</w:p>
    <w:p w:rsidR="005C2D21" w:rsidRPr="0039523D" w:rsidRDefault="005C2D21" w:rsidP="005C2D21">
      <w:pPr>
        <w:widowControl/>
        <w:suppressAutoHyphens w:val="0"/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Приложение 2</w:t>
      </w:r>
    </w:p>
    <w:p w:rsidR="005C2D21" w:rsidRDefault="005C2D21" w:rsidP="005C2D21">
      <w:pPr>
        <w:ind w:left="9356" w:right="-456"/>
        <w:rPr>
          <w:rFonts w:eastAsia="Times New Roman"/>
          <w:color w:val="000000"/>
          <w:kern w:val="0"/>
          <w:szCs w:val="28"/>
        </w:rPr>
      </w:pPr>
      <w:r w:rsidRPr="0039523D">
        <w:rPr>
          <w:rFonts w:eastAsia="Times New Roman"/>
          <w:color w:val="000000"/>
          <w:kern w:val="0"/>
          <w:szCs w:val="28"/>
        </w:rPr>
        <w:t>к подпрограмме «</w:t>
      </w:r>
      <w:r w:rsidRPr="000D7A78">
        <w:rPr>
          <w:rFonts w:eastAsia="Times New Roman"/>
          <w:kern w:val="0"/>
          <w:szCs w:val="28"/>
        </w:rPr>
        <w:t>Обеспечение реализации муниципальной программы и прочие мероприятия</w:t>
      </w:r>
      <w:r w:rsidRPr="0039523D">
        <w:rPr>
          <w:rFonts w:eastAsia="Times New Roman"/>
          <w:color w:val="000000"/>
          <w:kern w:val="0"/>
          <w:szCs w:val="28"/>
        </w:rPr>
        <w:t>»</w:t>
      </w:r>
    </w:p>
    <w:p w:rsidR="005C2D21" w:rsidRDefault="005C2D21" w:rsidP="005C2D21">
      <w:pPr>
        <w:ind w:left="-709" w:right="-456" w:hanging="425"/>
        <w:jc w:val="both"/>
        <w:rPr>
          <w:rFonts w:eastAsia="Times New Roman"/>
          <w:color w:val="000000"/>
          <w:kern w:val="0"/>
          <w:szCs w:val="28"/>
        </w:rPr>
      </w:pPr>
    </w:p>
    <w:p w:rsidR="005C2D21" w:rsidRDefault="005C2D21" w:rsidP="005C2D21">
      <w:pPr>
        <w:ind w:left="-709" w:right="-456" w:hanging="425"/>
        <w:jc w:val="both"/>
        <w:rPr>
          <w:rFonts w:eastAsia="Times New Roman"/>
          <w:color w:val="000000"/>
          <w:kern w:val="0"/>
          <w:szCs w:val="28"/>
        </w:rPr>
      </w:pPr>
    </w:p>
    <w:p w:rsidR="005C2D21" w:rsidRDefault="005C2D21" w:rsidP="005C2D21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 w:rsidRPr="00FE71BB">
        <w:rPr>
          <w:rFonts w:eastAsia="Times New Roman"/>
          <w:b/>
          <w:kern w:val="0"/>
          <w:szCs w:val="28"/>
        </w:rPr>
        <w:t xml:space="preserve">Перечень подпрограммных мероприятий </w:t>
      </w:r>
    </w:p>
    <w:p w:rsidR="005C2D21" w:rsidRDefault="005C2D21" w:rsidP="005C2D21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851"/>
        <w:gridCol w:w="1417"/>
        <w:gridCol w:w="709"/>
        <w:gridCol w:w="1276"/>
        <w:gridCol w:w="1134"/>
        <w:gridCol w:w="1134"/>
        <w:gridCol w:w="1134"/>
        <w:gridCol w:w="1842"/>
      </w:tblGrid>
      <w:tr w:rsidR="005C2D21" w:rsidRPr="00FE71BB" w:rsidTr="00C2413F">
        <w:trPr>
          <w:trHeight w:val="335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Итого на</w:t>
            </w:r>
          </w:p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период</w:t>
            </w:r>
          </w:p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2018-2020</w:t>
            </w:r>
          </w:p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Ожидаемый результат от реализации подпрограммного мероприятия (в            натуральном выражении)</w:t>
            </w:r>
          </w:p>
        </w:tc>
      </w:tr>
      <w:tr w:rsidR="005C2D21" w:rsidRPr="00FE71BB" w:rsidTr="00C2413F">
        <w:trPr>
          <w:trHeight w:val="1417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FE71BB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текущий финансовый год</w:t>
            </w:r>
          </w:p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FE71BB">
              <w:rPr>
                <w:rFonts w:eastAsia="Times New Roman"/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FE71BB">
              <w:rPr>
                <w:rFonts w:eastAsia="Times New Roman"/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134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19"/>
        </w:trPr>
        <w:tc>
          <w:tcPr>
            <w:tcW w:w="3828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</w:tr>
      <w:tr w:rsidR="005C2D21" w:rsidRPr="00FE71BB" w:rsidTr="00C2413F">
        <w:trPr>
          <w:trHeight w:val="712"/>
        </w:trPr>
        <w:tc>
          <w:tcPr>
            <w:tcW w:w="3828" w:type="dxa"/>
            <w:vMerge w:val="restart"/>
            <w:vAlign w:val="center"/>
          </w:tcPr>
          <w:p w:rsidR="005C2D21" w:rsidRPr="00FE71BB" w:rsidRDefault="005C2D21" w:rsidP="00C2413F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C2D21" w:rsidRPr="00FE71BB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1 626,04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1 510,90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1 510,90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4 647,84</w:t>
            </w:r>
          </w:p>
        </w:tc>
        <w:tc>
          <w:tcPr>
            <w:tcW w:w="1842" w:type="dxa"/>
            <w:vMerge w:val="restart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Повышение эффективности исполнения муниципальных функций в сфере </w:t>
            </w:r>
            <w:proofErr w:type="spellStart"/>
            <w:r w:rsidRPr="00FE71BB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>жилищно</w:t>
            </w:r>
            <w:proofErr w:type="spellEnd"/>
            <w:r w:rsidRPr="00FE71BB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 - коммунального хозяйства в сфере теплоэнергетики, электроэнергетики, водоснабжения и водоотведения</w:t>
            </w:r>
          </w:p>
        </w:tc>
      </w:tr>
      <w:tr w:rsidR="005C2D21" w:rsidRPr="00FE71BB" w:rsidTr="00C2413F">
        <w:trPr>
          <w:trHeight w:val="712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491,16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456,30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456,30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1 403,76</w:t>
            </w:r>
          </w:p>
        </w:tc>
        <w:tc>
          <w:tcPr>
            <w:tcW w:w="1842" w:type="dxa"/>
            <w:vMerge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565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10 139,57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9 860,34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9 860,34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29 860,25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565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102,80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92,80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92,80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288,40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565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3 103,23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2 977,82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2 977,82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9 058,87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382"/>
        </w:trPr>
        <w:tc>
          <w:tcPr>
            <w:tcW w:w="3828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 w:val="restart"/>
            <w:vAlign w:val="center"/>
          </w:tcPr>
          <w:p w:rsidR="005C2D21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392,44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287,54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287,54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967,52</w:t>
            </w: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816,71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649,21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649,21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2 115,13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32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49,44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49,44</w:t>
            </w: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85</w:t>
            </w: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28,51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28,51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57,02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0340080610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85</w:t>
            </w: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5C2D21" w:rsidRPr="00FE71BB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56,51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52,00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52,00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160,51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689,37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2 068,11</w:t>
            </w:r>
          </w:p>
        </w:tc>
        <w:tc>
          <w:tcPr>
            <w:tcW w:w="1842" w:type="dxa"/>
            <w:vMerge w:val="restart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11</w:t>
            </w: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5C2D21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C2D21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33,86</w:t>
            </w:r>
          </w:p>
        </w:tc>
        <w:tc>
          <w:tcPr>
            <w:tcW w:w="1134" w:type="dxa"/>
            <w:vAlign w:val="center"/>
          </w:tcPr>
          <w:p w:rsidR="005C2D21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33,86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67,72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noWrap/>
            <w:vAlign w:val="center"/>
          </w:tcPr>
          <w:p w:rsidR="005C2D21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208,19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624,57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5C2D21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  <w:vAlign w:val="center"/>
          </w:tcPr>
          <w:p w:rsidR="005C2D21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92,60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88,40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88,40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296,40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0340088100</w:t>
            </w:r>
          </w:p>
        </w:tc>
        <w:tc>
          <w:tcPr>
            <w:tcW w:w="709" w:type="dxa"/>
            <w:vAlign w:val="center"/>
          </w:tcPr>
          <w:p w:rsidR="005C2D21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vAlign w:val="center"/>
          </w:tcPr>
          <w:p w:rsidR="005C2D21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61,64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31,98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31,98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125,60</w:t>
            </w:r>
          </w:p>
        </w:tc>
        <w:tc>
          <w:tcPr>
            <w:tcW w:w="1842" w:type="dxa"/>
            <w:vMerge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kern w:val="0"/>
                <w:sz w:val="20"/>
                <w:szCs w:val="20"/>
              </w:rPr>
              <w:lastRenderedPageBreak/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0340074130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24</w:t>
            </w:r>
            <w:r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230,00</w:t>
            </w:r>
          </w:p>
        </w:tc>
        <w:tc>
          <w:tcPr>
            <w:tcW w:w="1134" w:type="dxa"/>
            <w:noWrap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486,00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C2D21" w:rsidRPr="00FE71BB" w:rsidTr="00C2413F">
        <w:trPr>
          <w:trHeight w:val="409"/>
        </w:trPr>
        <w:tc>
          <w:tcPr>
            <w:tcW w:w="3828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FE71BB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FE71BB">
              <w:rPr>
                <w:kern w:val="0"/>
                <w:sz w:val="20"/>
                <w:szCs w:val="20"/>
              </w:rPr>
              <w:t xml:space="preserve">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 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 города Минусинска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0309</w:t>
            </w: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03400</w:t>
            </w:r>
            <w:r w:rsidRPr="00FE71BB">
              <w:rPr>
                <w:rFonts w:eastAsia="Times New Roman"/>
                <w:kern w:val="0"/>
                <w:sz w:val="20"/>
                <w:szCs w:val="20"/>
                <w:lang w:val="en-US"/>
              </w:rPr>
              <w:t>S</w:t>
            </w:r>
            <w:r w:rsidRPr="00FE71BB">
              <w:rPr>
                <w:rFonts w:eastAsia="Times New Roman"/>
                <w:kern w:val="0"/>
                <w:sz w:val="20"/>
                <w:szCs w:val="20"/>
              </w:rPr>
              <w:t>4130</w:t>
            </w: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24</w:t>
            </w:r>
            <w:r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0,23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0,23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5C2D21" w:rsidRPr="00FE71BB" w:rsidTr="00C2413F">
        <w:trPr>
          <w:trHeight w:val="461"/>
        </w:trPr>
        <w:tc>
          <w:tcPr>
            <w:tcW w:w="3828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FE71BB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18 059,93</w:t>
            </w:r>
          </w:p>
        </w:tc>
        <w:tc>
          <w:tcPr>
            <w:tcW w:w="1134" w:type="dxa"/>
            <w:noWrap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17 121,22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5555C">
              <w:rPr>
                <w:rFonts w:eastAsia="Times New Roman"/>
                <w:kern w:val="0"/>
                <w:sz w:val="20"/>
                <w:szCs w:val="20"/>
              </w:rPr>
              <w:t>17 069,22</w:t>
            </w:r>
          </w:p>
        </w:tc>
        <w:tc>
          <w:tcPr>
            <w:tcW w:w="1134" w:type="dxa"/>
            <w:vAlign w:val="center"/>
          </w:tcPr>
          <w:p w:rsidR="005C2D21" w:rsidRPr="00A5555C" w:rsidRDefault="005C2D21" w:rsidP="00C241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52 250,37</w:t>
            </w:r>
          </w:p>
        </w:tc>
        <w:tc>
          <w:tcPr>
            <w:tcW w:w="1842" w:type="dxa"/>
            <w:vAlign w:val="center"/>
          </w:tcPr>
          <w:p w:rsidR="005C2D21" w:rsidRPr="00FE71BB" w:rsidRDefault="005C2D21" w:rsidP="00C2413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5C2D21" w:rsidRPr="00FE71BB" w:rsidRDefault="005C2D21" w:rsidP="005C2D21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p w:rsidR="005C2D21" w:rsidRDefault="005C2D21" w:rsidP="005C2D21">
      <w:pPr>
        <w:ind w:left="-709" w:right="-456" w:hanging="425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Директор МКУ «Управление городского хозяйства»                                           подпись                                         Т.И. Пономарева</w:t>
      </w:r>
    </w:p>
    <w:p w:rsidR="00E950AB" w:rsidRDefault="00E950AB">
      <w:bookmarkStart w:id="0" w:name="_GoBack"/>
      <w:bookmarkEnd w:id="0"/>
    </w:p>
    <w:sectPr w:rsidR="00E950AB" w:rsidSect="004849E6">
      <w:pgSz w:w="16838" w:h="11906" w:orient="landscape"/>
      <w:pgMar w:top="1134" w:right="851" w:bottom="567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1"/>
    <w:rsid w:val="00130C62"/>
    <w:rsid w:val="005C2D21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2019-01-09T05:41:00Z</dcterms:created>
  <dcterms:modified xsi:type="dcterms:W3CDTF">2019-01-09T05:42:00Z</dcterms:modified>
</cp:coreProperties>
</file>