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</w:p>
    <w:p w:rsidR="00801DDC" w:rsidRPr="00801DDC" w:rsidRDefault="00801DDC" w:rsidP="00AC2947">
      <w:pPr>
        <w:widowControl w:val="0"/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b/>
          <w:bCs/>
          <w:sz w:val="28"/>
          <w:szCs w:val="28"/>
        </w:rPr>
        <w:t xml:space="preserve">Пояснительная записка к докладу главы </w:t>
      </w:r>
      <w:r w:rsidR="00AC2947">
        <w:rPr>
          <w:rFonts w:ascii="Bookman Old Style" w:hAnsi="Bookman Old Style" w:cs="Times New Roman"/>
          <w:b/>
          <w:bCs/>
          <w:sz w:val="28"/>
          <w:szCs w:val="28"/>
        </w:rPr>
        <w:t>города Минусинска</w:t>
      </w:r>
    </w:p>
    <w:p w:rsidR="00801DDC" w:rsidRPr="00801DDC" w:rsidRDefault="00801DDC" w:rsidP="00801DDC">
      <w:pPr>
        <w:autoSpaceDE w:val="0"/>
        <w:autoSpaceDN w:val="0"/>
        <w:adjustRightInd w:val="0"/>
        <w:spacing w:after="160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801DDC">
        <w:rPr>
          <w:rFonts w:ascii="Bookman Old Style" w:hAnsi="Bookman Old Style" w:cs="Times New Roman"/>
          <w:b/>
          <w:bCs/>
          <w:sz w:val="28"/>
          <w:szCs w:val="28"/>
        </w:rPr>
        <w:t xml:space="preserve">о достигнутых значениях показателей для оценки </w:t>
      </w:r>
      <w:proofErr w:type="gramStart"/>
      <w:r w:rsidRPr="00801DDC">
        <w:rPr>
          <w:rFonts w:ascii="Bookman Old Style" w:hAnsi="Bookman Old Style" w:cs="Times New Roman"/>
          <w:b/>
          <w:bCs/>
          <w:sz w:val="28"/>
          <w:szCs w:val="28"/>
        </w:rPr>
        <w:t xml:space="preserve">эффективности деятельности органов местного самоуправления </w:t>
      </w:r>
      <w:r w:rsidRPr="00801DDC">
        <w:rPr>
          <w:rFonts w:ascii="Bookman Old Style" w:hAnsi="Bookman Old Style" w:cs="Times New Roman"/>
          <w:b/>
          <w:bCs/>
          <w:sz w:val="28"/>
          <w:szCs w:val="28"/>
        </w:rPr>
        <w:br/>
        <w:t>городских округов</w:t>
      </w:r>
      <w:proofErr w:type="gramEnd"/>
      <w:r w:rsidRPr="00801DDC">
        <w:rPr>
          <w:rFonts w:ascii="Bookman Old Style" w:hAnsi="Bookman Old Style" w:cs="Times New Roman"/>
          <w:b/>
          <w:bCs/>
          <w:sz w:val="28"/>
          <w:szCs w:val="28"/>
        </w:rPr>
        <w:t xml:space="preserve"> и муниципальных районов </w:t>
      </w:r>
      <w:r w:rsidRPr="00801DDC">
        <w:rPr>
          <w:rFonts w:ascii="Bookman Old Style" w:hAnsi="Bookman Old Style" w:cs="Times New Roman"/>
          <w:b/>
          <w:bCs/>
          <w:sz w:val="28"/>
          <w:szCs w:val="28"/>
        </w:rPr>
        <w:br/>
        <w:t>за 2017 год и их планируемых значениях на 3-летний период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I. Экономическое развитие</w:t>
      </w:r>
      <w:r w:rsidR="00F608FF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Минусинск является самым крупным муниципальным образованием на юге Красноярского края. В состав городского округа входят городские населенные пункты: город Минусинск и рабочий поселок Зеленый Бор: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площадь  территории города -  6 050 га,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численность населения – 71 335 человек.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Минусинск, являясь городом краевого подчинения, расположен в южной части Красноярского края в центре обширной лесостепной Минусинской котловины на правом берегу реки Енисей в ее верхнем течении.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Минусинск имеет достаточно развитую автодорожную сеть с твердым покрытием, межрегиональное автомобильное сообщение осуществляется посредством дороги федерального значения "Красноярск-Абакан-Кызыл" и автодороги, связывающей город Минусинск с краевым центром через восточные районы края. Удаленность от краевого центра - 450 км.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Протяженность береговой линии составляет 20 км. Ближайшая железнодорожная станция расположена в 12 км от города на трассе "Абакан-Тайшет".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Воздушное сообщение осуществляется через аэропорт города Абакана (Республика Хакасия), находящийся в 30 км от города Минусинска.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Географически Минусинск 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расположен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 xml:space="preserve"> в непосредственной близости от Республик Хакасии и Тывы, а также от индустриально-развитых регионов Южной Сибири (Кузбасса, Центрально-промышленных районов Красноярского края и Иркутской области), с которыми имеет автомобильную и железнодорожную связь. Близость </w:t>
      </w:r>
      <w:r w:rsidRPr="00801DDC">
        <w:rPr>
          <w:rFonts w:ascii="Bookman Old Style" w:hAnsi="Bookman Old Style" w:cs="Times New Roman"/>
          <w:sz w:val="28"/>
          <w:szCs w:val="28"/>
        </w:rPr>
        <w:lastRenderedPageBreak/>
        <w:t>столицы республики Хакасии Абакана (30 км) существенно влияет на экономическое развитие города.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Хозяйственный комплекс города - это все предприятия, организации, предпринимательские структуры, объекты социально-культурного назначения, общественные и политические организации, структуры некоммерческого сектора, находящиеся на территории данного муниципального образования.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801DDC" w:rsidRDefault="00801DDC" w:rsidP="00801DDC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1. Число субъектов малого и среднего предпринимательства</w:t>
      </w:r>
      <w:r w:rsidR="00F608FF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.</w:t>
      </w:r>
    </w:p>
    <w:p w:rsidR="004D50CB" w:rsidRPr="00801DDC" w:rsidRDefault="004D50CB" w:rsidP="00801DDC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</w:p>
    <w:p w:rsidR="00801DDC" w:rsidRPr="00801DDC" w:rsidRDefault="00801DDC" w:rsidP="00801DDC">
      <w:pPr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Малые формы хозяйствования играют важную роль в социально – экономическом развитии муниципального образования город Минусинск. Являясь полноправными субъектами рыночных отношений, они вносят существенный вклад в обеспечение населения товарами, услугами, способствуют повышению занятости. Развитие малого предпринимательства способствует повышению качества жизни населения города Минусинска.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В 2017 году количество субъектов малого и среднего предпринимательства в муниципальном образовании город Минусинск составило 2 464 единица, в том числе 2 средних предприятия, 750 малых организаций (в том числе </w:t>
      </w:r>
      <w:proofErr w:type="spellStart"/>
      <w:r w:rsidRPr="00801DDC">
        <w:rPr>
          <w:rFonts w:ascii="Bookman Old Style" w:hAnsi="Bookman Old Style" w:cs="Times New Roman"/>
          <w:sz w:val="28"/>
          <w:szCs w:val="28"/>
        </w:rPr>
        <w:t>микропредприятий</w:t>
      </w:r>
      <w:proofErr w:type="spellEnd"/>
      <w:r w:rsidRPr="00801DDC">
        <w:rPr>
          <w:rFonts w:ascii="Bookman Old Style" w:hAnsi="Bookman Old Style" w:cs="Times New Roman"/>
          <w:sz w:val="28"/>
          <w:szCs w:val="28"/>
        </w:rPr>
        <w:t xml:space="preserve">) - юридических лиц, 1 712 индивидуальных предпринимателей. 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При этом число организаций малого бизнеса увеличилось  на 48 единиц, количество индивидуальных предпринимателей увеличилось на 270 единиц по сравнению с 2016 годом.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</w:p>
    <w:p w:rsidR="00801DDC" w:rsidRPr="00801DDC" w:rsidRDefault="00801DDC" w:rsidP="00801DDC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Число субъектов малого и среднего предпринимательства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67"/>
        <w:gridCol w:w="1961"/>
        <w:gridCol w:w="1792"/>
        <w:gridCol w:w="1792"/>
        <w:gridCol w:w="1792"/>
      </w:tblGrid>
      <w:tr w:rsidR="00801DDC" w:rsidRPr="00801DDC"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01DDC" w:rsidRDefault="00801DDC" w:rsidP="00801D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801DDC">
              <w:rPr>
                <w:rFonts w:ascii="Bookman Old Style" w:hAnsi="Bookman Old Style" w:cs="Times New Roman"/>
                <w:sz w:val="28"/>
                <w:szCs w:val="28"/>
              </w:rPr>
              <w:t>2013 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01DDC" w:rsidRDefault="00801DDC" w:rsidP="00801D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801DDC">
              <w:rPr>
                <w:rFonts w:ascii="Bookman Old Style" w:hAnsi="Bookman Old Style" w:cs="Times New Roman"/>
                <w:sz w:val="28"/>
                <w:szCs w:val="28"/>
              </w:rPr>
              <w:t>2014 г.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1DDC" w:rsidRPr="00801DDC" w:rsidRDefault="00801DDC" w:rsidP="00801D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801DDC">
              <w:rPr>
                <w:rFonts w:ascii="Bookman Old Style" w:hAnsi="Bookman Old Style" w:cs="Times New Roman"/>
                <w:sz w:val="28"/>
                <w:szCs w:val="28"/>
              </w:rPr>
              <w:t>2015 г.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1DDC" w:rsidRPr="00801DDC" w:rsidRDefault="00801DDC" w:rsidP="00801D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801DDC">
              <w:rPr>
                <w:rFonts w:ascii="Bookman Old Style" w:hAnsi="Bookman Old Style" w:cs="Times New Roman"/>
                <w:sz w:val="28"/>
                <w:szCs w:val="28"/>
              </w:rPr>
              <w:t>2016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DDC" w:rsidRPr="00801DDC" w:rsidRDefault="00801DDC" w:rsidP="00801D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801DDC">
              <w:rPr>
                <w:rFonts w:ascii="Bookman Old Style" w:hAnsi="Bookman Old Style" w:cs="Times New Roman"/>
                <w:sz w:val="28"/>
                <w:szCs w:val="28"/>
              </w:rPr>
              <w:t>2017</w:t>
            </w:r>
          </w:p>
        </w:tc>
      </w:tr>
      <w:tr w:rsidR="00801DDC" w:rsidRPr="00801DDC"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01DDC" w:rsidRDefault="00801DDC" w:rsidP="00801D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801DDC">
              <w:rPr>
                <w:rFonts w:ascii="Bookman Old Style" w:hAnsi="Bookman Old Style" w:cs="Times New Roman"/>
                <w:sz w:val="28"/>
                <w:szCs w:val="28"/>
              </w:rPr>
              <w:t>3093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01DDC" w:rsidRDefault="00801DDC" w:rsidP="00801D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801DDC">
              <w:rPr>
                <w:rFonts w:ascii="Bookman Old Style" w:hAnsi="Bookman Old Style" w:cs="Times New Roman"/>
                <w:sz w:val="28"/>
                <w:szCs w:val="28"/>
              </w:rPr>
              <w:t>3113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1DDC" w:rsidRPr="00801DDC" w:rsidRDefault="00801DDC" w:rsidP="00801D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801DDC">
              <w:rPr>
                <w:rFonts w:ascii="Bookman Old Style" w:hAnsi="Bookman Old Style" w:cs="Times New Roman"/>
                <w:sz w:val="28"/>
                <w:szCs w:val="28"/>
              </w:rPr>
              <w:t>2 527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1DDC" w:rsidRPr="00801DDC" w:rsidRDefault="00801DDC" w:rsidP="00801D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801DDC">
              <w:rPr>
                <w:rFonts w:ascii="Bookman Old Style" w:hAnsi="Bookman Old Style" w:cs="Times New Roman"/>
                <w:sz w:val="28"/>
                <w:szCs w:val="28"/>
              </w:rPr>
              <w:t>2 144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DDC" w:rsidRPr="00801DDC" w:rsidRDefault="00801DDC" w:rsidP="00801D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801DDC">
              <w:rPr>
                <w:rFonts w:ascii="Bookman Old Style" w:hAnsi="Bookman Old Style" w:cs="Times New Roman"/>
                <w:sz w:val="28"/>
                <w:szCs w:val="28"/>
              </w:rPr>
              <w:t>2 464</w:t>
            </w:r>
          </w:p>
        </w:tc>
      </w:tr>
    </w:tbl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Times New Roman"/>
          <w:sz w:val="28"/>
          <w:szCs w:val="28"/>
        </w:rPr>
      </w:pPr>
    </w:p>
    <w:p w:rsidR="00986F2F" w:rsidRDefault="00986F2F" w:rsidP="00801DDC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Times New Roman"/>
          <w:sz w:val="28"/>
          <w:szCs w:val="28"/>
        </w:rPr>
      </w:pPr>
    </w:p>
    <w:p w:rsidR="00986F2F" w:rsidRDefault="00801DDC" w:rsidP="00801DDC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Численность населения при этом незначительно снижается. Таким образом, показатель «число субъектов малого и среднего предпринимательства» в исчислении на 10 000 человек населения </w:t>
      </w:r>
    </w:p>
    <w:p w:rsidR="00986F2F" w:rsidRDefault="00986F2F" w:rsidP="00801DDC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Times New Roman"/>
          <w:sz w:val="28"/>
          <w:szCs w:val="28"/>
        </w:rPr>
      </w:pPr>
    </w:p>
    <w:p w:rsidR="00986F2F" w:rsidRDefault="00986F2F" w:rsidP="00801DDC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Times New Roman"/>
          <w:sz w:val="28"/>
          <w:szCs w:val="28"/>
        </w:rPr>
      </w:pPr>
    </w:p>
    <w:p w:rsidR="00801DDC" w:rsidRPr="00801DDC" w:rsidRDefault="00801DDC" w:rsidP="00986F2F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lastRenderedPageBreak/>
        <w:t>увеличился  на 15,6 % по сравнению с 2016 годом. В период 2018-2020 годов предполагается, что данный показатель будет расти.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Необходимо отметить, что в связи с отсутствием статистической информации о деятельности субъектов малого и среднего предпринимательства, источником информации о количестве субъектов малого и среднего предпринимательства является Единый реестр субъектов малого и среднего предпринимательства, ведением которого занимается Федеральная налоговая служба России с августа 2016 года. 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Данные за предыдущие периоды скорректированы с учетом официального опубликования Итогов сплошного наблюдения малого и среднего бизнеса за 2015 год и фактических данных Единого реестра субъектов малого и среднего предпринимательства.   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noProof/>
          <w:sz w:val="28"/>
          <w:szCs w:val="28"/>
          <w:lang w:eastAsia="ru-RU"/>
        </w:rPr>
        <w:drawing>
          <wp:inline distT="0" distB="0" distL="0" distR="0">
            <wp:extent cx="6524625" cy="38195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C2947" w:rsidRDefault="00AC2947" w:rsidP="00986F2F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Bookman Old Style" w:hAnsi="Bookman Old Style" w:cs="Times New Roman"/>
          <w:sz w:val="28"/>
          <w:szCs w:val="28"/>
        </w:rPr>
      </w:pPr>
    </w:p>
    <w:p w:rsidR="00801DDC" w:rsidRPr="00986F2F" w:rsidRDefault="00801DDC" w:rsidP="00986F2F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В 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целях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 xml:space="preserve"> создания благоприятных условий для развития малого и среднего бизнеса на территории муниципального образования действует программа поддержки малого и среднего предпринимательства.</w:t>
      </w:r>
    </w:p>
    <w:p w:rsidR="00986F2F" w:rsidRDefault="00801DDC" w:rsidP="00801DDC">
      <w:pPr>
        <w:autoSpaceDE w:val="0"/>
        <w:autoSpaceDN w:val="0"/>
        <w:adjustRightInd w:val="0"/>
        <w:contextualSpacing/>
        <w:jc w:val="both"/>
        <w:rPr>
          <w:rFonts w:ascii="Bookman Old Style" w:hAnsi="Bookman Old Style" w:cs="Times New Roman"/>
          <w:color w:val="252525"/>
          <w:sz w:val="28"/>
          <w:szCs w:val="28"/>
        </w:rPr>
      </w:pPr>
      <w:r w:rsidRPr="00801DDC">
        <w:rPr>
          <w:rFonts w:ascii="Bookman Old Style" w:hAnsi="Bookman Old Style" w:cs="Times New Roman"/>
          <w:color w:val="252525"/>
          <w:sz w:val="28"/>
          <w:szCs w:val="28"/>
        </w:rPr>
        <w:t>Освоение средств на оказание финансовой поддержки субъектам малого и среднего предпринимательства, (тыс. руб.)</w:t>
      </w:r>
    </w:p>
    <w:p w:rsidR="00986F2F" w:rsidRDefault="00986F2F" w:rsidP="00801DDC">
      <w:pPr>
        <w:autoSpaceDE w:val="0"/>
        <w:autoSpaceDN w:val="0"/>
        <w:adjustRightInd w:val="0"/>
        <w:contextualSpacing/>
        <w:jc w:val="both"/>
        <w:rPr>
          <w:rFonts w:ascii="Bookman Old Style" w:hAnsi="Bookman Old Style" w:cs="Times New Roman"/>
          <w:color w:val="252525"/>
          <w:sz w:val="28"/>
          <w:szCs w:val="28"/>
        </w:rPr>
      </w:pPr>
    </w:p>
    <w:p w:rsidR="00986F2F" w:rsidRDefault="00986F2F" w:rsidP="00801DDC">
      <w:pPr>
        <w:autoSpaceDE w:val="0"/>
        <w:autoSpaceDN w:val="0"/>
        <w:adjustRightInd w:val="0"/>
        <w:contextualSpacing/>
        <w:jc w:val="both"/>
        <w:rPr>
          <w:rFonts w:ascii="Bookman Old Style" w:hAnsi="Bookman Old Style" w:cs="Times New Roman"/>
          <w:color w:val="252525"/>
          <w:sz w:val="28"/>
          <w:szCs w:val="28"/>
        </w:rPr>
      </w:pPr>
    </w:p>
    <w:p w:rsidR="00986F2F" w:rsidRDefault="00986F2F" w:rsidP="00801DDC">
      <w:pPr>
        <w:autoSpaceDE w:val="0"/>
        <w:autoSpaceDN w:val="0"/>
        <w:adjustRightInd w:val="0"/>
        <w:contextualSpacing/>
        <w:jc w:val="both"/>
        <w:rPr>
          <w:rFonts w:ascii="Bookman Old Style" w:hAnsi="Bookman Old Style" w:cs="Times New Roman"/>
          <w:color w:val="252525"/>
          <w:sz w:val="28"/>
          <w:szCs w:val="28"/>
        </w:rPr>
      </w:pPr>
    </w:p>
    <w:p w:rsidR="00986F2F" w:rsidRPr="00801DDC" w:rsidRDefault="00986F2F" w:rsidP="00801DDC">
      <w:pPr>
        <w:autoSpaceDE w:val="0"/>
        <w:autoSpaceDN w:val="0"/>
        <w:adjustRightInd w:val="0"/>
        <w:contextualSpacing/>
        <w:jc w:val="both"/>
        <w:rPr>
          <w:rFonts w:ascii="Bookman Old Style" w:hAnsi="Bookman Old Style" w:cs="Times New Roman"/>
          <w:color w:val="252525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2410"/>
        <w:gridCol w:w="1418"/>
        <w:gridCol w:w="1561"/>
        <w:gridCol w:w="1667"/>
        <w:gridCol w:w="1667"/>
        <w:gridCol w:w="1667"/>
      </w:tblGrid>
      <w:tr w:rsidR="00801DDC" w:rsidRPr="00801DDC" w:rsidTr="00986F2F">
        <w:trPr>
          <w:trHeight w:val="86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1DDC" w:rsidRPr="00986F2F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86F2F">
              <w:rPr>
                <w:rFonts w:ascii="Bookman Old Style" w:hAnsi="Bookman Old Style" w:cs="Times New Roman"/>
                <w:color w:val="252525"/>
                <w:sz w:val="24"/>
                <w:szCs w:val="24"/>
              </w:rPr>
              <w:lastRenderedPageBreak/>
              <w:t xml:space="preserve">Источник финансирования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1DDC" w:rsidRPr="00986F2F" w:rsidRDefault="00801DDC" w:rsidP="00801DDC">
            <w:pPr>
              <w:autoSpaceDE w:val="0"/>
              <w:autoSpaceDN w:val="0"/>
              <w:adjustRightInd w:val="0"/>
              <w:ind w:left="-275" w:firstLine="27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86F2F">
              <w:rPr>
                <w:rFonts w:ascii="Bookman Old Style" w:hAnsi="Bookman Old Style" w:cs="Times New Roman"/>
                <w:sz w:val="24"/>
                <w:szCs w:val="24"/>
              </w:rPr>
              <w:t>2014 год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1DDC" w:rsidRPr="00986F2F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86F2F">
              <w:rPr>
                <w:rFonts w:ascii="Bookman Old Style" w:hAnsi="Bookman Old Style" w:cs="Times New Roman"/>
                <w:sz w:val="24"/>
                <w:szCs w:val="24"/>
              </w:rPr>
              <w:t>2015 год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1DDC" w:rsidRPr="00986F2F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86F2F">
              <w:rPr>
                <w:rFonts w:ascii="Bookman Old Style" w:hAnsi="Bookman Old Style" w:cs="Times New Roman"/>
                <w:sz w:val="24"/>
                <w:szCs w:val="24"/>
              </w:rPr>
              <w:t>2016 год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1DDC" w:rsidRPr="00986F2F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86F2F">
              <w:rPr>
                <w:rFonts w:ascii="Bookman Old Style" w:hAnsi="Bookman Old Style" w:cs="Times New Roman"/>
                <w:sz w:val="24"/>
                <w:szCs w:val="24"/>
              </w:rPr>
              <w:t>2017 год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1DDC" w:rsidRPr="00986F2F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86F2F">
              <w:rPr>
                <w:rFonts w:ascii="Bookman Old Style" w:hAnsi="Bookman Old Style" w:cs="Times New Roman"/>
                <w:sz w:val="24"/>
                <w:szCs w:val="24"/>
              </w:rPr>
              <w:t>Итого за период 2014-2017 годы</w:t>
            </w:r>
          </w:p>
        </w:tc>
      </w:tr>
      <w:tr w:rsidR="00801DDC" w:rsidRPr="00801DDC" w:rsidTr="00986F2F">
        <w:trPr>
          <w:trHeight w:val="66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DC" w:rsidRPr="00986F2F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86F2F">
              <w:rPr>
                <w:rFonts w:ascii="Bookman Old Style" w:hAnsi="Bookman Old Style" w:cs="Times New Roman"/>
                <w:color w:val="252525"/>
                <w:sz w:val="24"/>
                <w:szCs w:val="24"/>
              </w:rPr>
              <w:t xml:space="preserve">Городской бюджет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DC" w:rsidRPr="00986F2F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86F2F">
              <w:rPr>
                <w:rFonts w:ascii="Bookman Old Style" w:hAnsi="Bookman Old Style" w:cs="Times New Roman"/>
                <w:sz w:val="24"/>
                <w:szCs w:val="24"/>
              </w:rPr>
              <w:t>483,43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DC" w:rsidRPr="00986F2F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86F2F">
              <w:rPr>
                <w:rFonts w:ascii="Bookman Old Style" w:hAnsi="Bookman Old Style" w:cs="Times New Roman"/>
                <w:sz w:val="24"/>
                <w:szCs w:val="24"/>
              </w:rPr>
              <w:t>500,00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DC" w:rsidRPr="00986F2F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86F2F">
              <w:rPr>
                <w:rFonts w:ascii="Bookman Old Style" w:hAnsi="Bookman Old Style" w:cs="Times New Roman"/>
                <w:sz w:val="24"/>
                <w:szCs w:val="24"/>
              </w:rPr>
              <w:t>500,00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DC" w:rsidRPr="00986F2F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86F2F">
              <w:rPr>
                <w:rFonts w:ascii="Bookman Old Style" w:hAnsi="Bookman Old Style" w:cs="Times New Roman"/>
                <w:sz w:val="24"/>
                <w:szCs w:val="24"/>
              </w:rPr>
              <w:t>500,00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DDC" w:rsidRPr="00986F2F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86F2F">
              <w:rPr>
                <w:rFonts w:ascii="Bookman Old Style" w:hAnsi="Bookman Old Style" w:cs="Times New Roman"/>
                <w:sz w:val="24"/>
                <w:szCs w:val="24"/>
              </w:rPr>
              <w:t>2 058,95</w:t>
            </w:r>
          </w:p>
        </w:tc>
      </w:tr>
      <w:tr w:rsidR="00801DDC" w:rsidRPr="00801DDC" w:rsidTr="00986F2F"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DC" w:rsidRPr="00986F2F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86F2F">
              <w:rPr>
                <w:rFonts w:ascii="Bookman Old Style" w:hAnsi="Bookman Old Style" w:cs="Times New Roman"/>
                <w:color w:val="252525"/>
                <w:sz w:val="24"/>
                <w:szCs w:val="24"/>
              </w:rPr>
              <w:t xml:space="preserve">Краевой бюджет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DC" w:rsidRPr="00986F2F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86F2F">
              <w:rPr>
                <w:rFonts w:ascii="Bookman Old Style" w:hAnsi="Bookman Old Style" w:cs="Times New Roman"/>
                <w:sz w:val="24"/>
                <w:szCs w:val="24"/>
              </w:rPr>
              <w:t>3 240,30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DC" w:rsidRPr="00986F2F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86F2F">
              <w:rPr>
                <w:rFonts w:ascii="Bookman Old Style" w:hAnsi="Bookman Old Style" w:cs="Times New Roman"/>
                <w:sz w:val="24"/>
                <w:szCs w:val="24"/>
              </w:rPr>
              <w:t>2 250,00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DC" w:rsidRPr="00986F2F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86F2F">
              <w:rPr>
                <w:rFonts w:ascii="Bookman Old Style" w:hAnsi="Bookman Old Style" w:cs="Times New Roman"/>
                <w:sz w:val="24"/>
                <w:szCs w:val="24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DC" w:rsidRPr="00986F2F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86F2F">
              <w:rPr>
                <w:rFonts w:ascii="Bookman Old Style" w:hAnsi="Bookman Old Style" w:cs="Times New Roman"/>
                <w:sz w:val="24"/>
                <w:szCs w:val="24"/>
              </w:rPr>
              <w:t>5 000,00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DDC" w:rsidRPr="00986F2F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86F2F">
              <w:rPr>
                <w:rFonts w:ascii="Bookman Old Style" w:hAnsi="Bookman Old Style" w:cs="Times New Roman"/>
                <w:sz w:val="24"/>
                <w:szCs w:val="24"/>
              </w:rPr>
              <w:t>7 443,30</w:t>
            </w:r>
          </w:p>
        </w:tc>
      </w:tr>
      <w:tr w:rsidR="00801DDC" w:rsidRPr="00801DDC" w:rsidTr="00986F2F"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DC" w:rsidRPr="00986F2F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86F2F">
              <w:rPr>
                <w:rFonts w:ascii="Bookman Old Style" w:hAnsi="Bookman Old Style" w:cs="Times New Roman"/>
                <w:color w:val="252525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DC" w:rsidRPr="00986F2F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86F2F">
              <w:rPr>
                <w:rFonts w:ascii="Bookman Old Style" w:hAnsi="Bookman Old Style" w:cs="Times New Roman"/>
                <w:sz w:val="24"/>
                <w:szCs w:val="24"/>
              </w:rPr>
              <w:t>1 601,00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DC" w:rsidRPr="00986F2F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86F2F">
              <w:rPr>
                <w:rFonts w:ascii="Bookman Old Style" w:hAnsi="Bookman Old Style" w:cs="Times New Roman"/>
                <w:sz w:val="24"/>
                <w:szCs w:val="24"/>
              </w:rPr>
              <w:t>10 391,59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DC" w:rsidRPr="00986F2F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86F2F">
              <w:rPr>
                <w:rFonts w:ascii="Bookman Old Style" w:hAnsi="Bookman Old Style" w:cs="Times New Roman"/>
                <w:sz w:val="24"/>
                <w:szCs w:val="24"/>
              </w:rPr>
              <w:t>3 438,74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DC" w:rsidRPr="00986F2F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86F2F">
              <w:rPr>
                <w:rFonts w:ascii="Bookman Old Style" w:hAnsi="Bookman Old Style" w:cs="Times New Roman"/>
                <w:sz w:val="24"/>
                <w:szCs w:val="24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DDC" w:rsidRPr="00986F2F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86F2F">
              <w:rPr>
                <w:rFonts w:ascii="Bookman Old Style" w:hAnsi="Bookman Old Style" w:cs="Times New Roman"/>
                <w:sz w:val="24"/>
                <w:szCs w:val="24"/>
              </w:rPr>
              <w:t>19 233,51</w:t>
            </w:r>
          </w:p>
        </w:tc>
      </w:tr>
      <w:tr w:rsidR="00801DDC" w:rsidRPr="00801DDC" w:rsidTr="00986F2F"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1DDC" w:rsidRPr="00986F2F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 w:rsidRPr="00986F2F">
              <w:rPr>
                <w:rFonts w:ascii="Bookman Old Style" w:hAnsi="Bookman Old Style" w:cs="Times New Roman"/>
                <w:b/>
                <w:bCs/>
                <w:color w:val="252525"/>
                <w:sz w:val="24"/>
                <w:szCs w:val="24"/>
              </w:rPr>
              <w:t xml:space="preserve">Итого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1DDC" w:rsidRPr="00986F2F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 w:rsidRPr="00986F2F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5 324,73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1DDC" w:rsidRPr="00986F2F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 w:rsidRPr="00986F2F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13 141,59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1DDC" w:rsidRPr="00986F2F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 w:rsidRPr="00986F2F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3 938,74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1DDC" w:rsidRPr="00986F2F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 w:rsidRPr="00986F2F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5 500,00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1DDC" w:rsidRPr="00986F2F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 w:rsidRPr="00986F2F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28 735,76</w:t>
            </w:r>
          </w:p>
        </w:tc>
      </w:tr>
    </w:tbl>
    <w:p w:rsidR="00986F2F" w:rsidRDefault="00986F2F" w:rsidP="00801DDC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Times New Roman"/>
          <w:sz w:val="28"/>
          <w:szCs w:val="28"/>
        </w:rPr>
      </w:pP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В 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результате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 xml:space="preserve"> проведения конкурса по отбору муниципальных программ для предоставления субсидий бюджетам муниципальных образований, муниципальному образованию город Минусинск в 2017 году выделена субсидия на поддержку малого и среднего предпринимательства в сумме 5 000,00 тыс. рублей за счет средств краевого бюджета. Итого с учетом средств городского бюджета – 5 500,00 тыс. рублей. 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В 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рамках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 xml:space="preserve"> реализации программных мероприятий финансовую поддержку получили 9 субъектов малого и среднего предпринимательства, при этом создано 24 новых рабочих места и сохранено 342 рабочих места, привлечено инвестиций на сумму 32,5 млн. рублей.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С октября 2017 года на территории города Минусинска возобновило свою работу представительство АО «Агентство развития бизнеса и </w:t>
      </w:r>
      <w:proofErr w:type="spellStart"/>
      <w:r w:rsidRPr="00801DDC">
        <w:rPr>
          <w:rFonts w:ascii="Bookman Old Style" w:hAnsi="Bookman Old Style" w:cs="Times New Roman"/>
          <w:sz w:val="28"/>
          <w:szCs w:val="28"/>
        </w:rPr>
        <w:t>микрокредитная</w:t>
      </w:r>
      <w:proofErr w:type="spellEnd"/>
      <w:r w:rsidRPr="00801DDC">
        <w:rPr>
          <w:rFonts w:ascii="Bookman Old Style" w:hAnsi="Bookman Old Style" w:cs="Times New Roman"/>
          <w:sz w:val="28"/>
          <w:szCs w:val="28"/>
        </w:rPr>
        <w:t xml:space="preserve"> компания». Минусинские предприниматели, не выезжая из города, могут подать заявку на получение заёмных сре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дств дл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>я открытия собственного дела или развития бизнеса, а также на предоставления поручительства по банковскому кредиту. Предпринимателей проконсультируют и по нефинансовым услугам, а в случае необходимости, направят запрос профильным специалистам агентства.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АО «Агентство развития бизнеса и </w:t>
      </w:r>
      <w:proofErr w:type="spellStart"/>
      <w:r w:rsidRPr="00801DDC">
        <w:rPr>
          <w:rFonts w:ascii="Bookman Old Style" w:hAnsi="Bookman Old Style" w:cs="Times New Roman"/>
          <w:sz w:val="28"/>
          <w:szCs w:val="28"/>
        </w:rPr>
        <w:t>микрокредитная</w:t>
      </w:r>
      <w:proofErr w:type="spellEnd"/>
      <w:r w:rsidRPr="00801DDC">
        <w:rPr>
          <w:rFonts w:ascii="Bookman Old Style" w:hAnsi="Bookman Old Style" w:cs="Times New Roman"/>
          <w:sz w:val="28"/>
          <w:szCs w:val="28"/>
        </w:rPr>
        <w:t xml:space="preserve"> компания» при поддержке Правительства Красноярского края и Администрации города Минусинска в 2017 года проведено два семинара для руководителей и владельцев действующих малых и средних предприятий с целью </w:t>
      </w:r>
      <w:r w:rsidRPr="00801DDC">
        <w:rPr>
          <w:rFonts w:ascii="Bookman Old Style" w:hAnsi="Bookman Old Style" w:cs="Times New Roman"/>
          <w:sz w:val="28"/>
          <w:szCs w:val="28"/>
        </w:rPr>
        <w:lastRenderedPageBreak/>
        <w:t>повышения их финансовой грамотности «Управление финансами малого предприятия» и «Финансовая грамотность для начинающих предпринимателей»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По окончании семинаров 8 человек получили Сертификаты, 27 человек получили Удостоверения.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За 2017 год в рамках работы центра «одно окно» консультационную поддержку получили – 976 человек. Всем обратившимся была оказана консультационная и информационная поддержка, а также представлены материалы о видах и формах поддержки малого и среднего предпринимательства на территории города и Красноярского края.</w:t>
      </w:r>
    </w:p>
    <w:p w:rsidR="00853383" w:rsidRDefault="00853383" w:rsidP="00801DDC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Субъектам малого и среднего предпринимательства оказана имущественная  поддержка путем предоставления муниципального имущества в аренду в количестве 6 объектов общей площадью 1 648,2 кв. м.</w:t>
      </w:r>
    </w:p>
    <w:p w:rsidR="00801DDC" w:rsidRPr="00801DDC" w:rsidRDefault="00853383" w:rsidP="00853383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Начинающие предприниматели и бизнесмены могут получить финансовую помощь в рамках программ, реализующихся КГКУ «Центр занятости населения города Минусинска». За  2017 год гранты на организацию предпринимательской деятельности в размере 300 тыс. рублей получили 3 безработных гражданина, при этом были поддержаны проекты: «Создание цеха по производству изделий из пенопласта», «Электромонтажные работы», «Малоэтажное строительство», 11 граждан занялись предпринимательской деятельностью, получив единовременную финансовую помощь на организацию </w:t>
      </w:r>
      <w:proofErr w:type="spellStart"/>
      <w:r>
        <w:rPr>
          <w:rFonts w:ascii="Bookman Old Style" w:hAnsi="Bookman Old Style" w:cs="Bookman Old Style"/>
          <w:sz w:val="28"/>
          <w:szCs w:val="28"/>
        </w:rPr>
        <w:t>самозанятости</w:t>
      </w:r>
      <w:proofErr w:type="spellEnd"/>
      <w:r>
        <w:rPr>
          <w:rFonts w:ascii="Bookman Old Style" w:hAnsi="Bookman Old Style" w:cs="Bookman Old Style"/>
          <w:sz w:val="28"/>
          <w:szCs w:val="28"/>
        </w:rPr>
        <w:t xml:space="preserve"> в размере 77 240 рублей каждый.</w:t>
      </w:r>
    </w:p>
    <w:p w:rsidR="00801DDC" w:rsidRPr="00801DDC" w:rsidRDefault="00801DDC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sz w:val="28"/>
          <w:szCs w:val="28"/>
        </w:rPr>
      </w:pPr>
    </w:p>
    <w:p w:rsidR="00801DDC" w:rsidRDefault="00801DDC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  <w:r w:rsidR="00EB014F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.</w:t>
      </w:r>
    </w:p>
    <w:p w:rsidR="00986F2F" w:rsidRPr="00801DDC" w:rsidRDefault="00986F2F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Данный показатель скорректирован с учетом официального опубликования Итогов сплошного наблюдения малого и среднего бизнеса за 2015 год.</w:t>
      </w:r>
    </w:p>
    <w:p w:rsidR="00AC2947" w:rsidRDefault="00801DDC" w:rsidP="00AC2947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Таким образом, в 2017 году наблюдается снижение средней численности работников у индивидуальных предпринимателей по сравнению с 2015 годом и незначительное увеличение по сравнению с </w:t>
      </w:r>
      <w:r w:rsidRPr="00801DDC">
        <w:rPr>
          <w:rFonts w:ascii="Bookman Old Style" w:hAnsi="Bookman Old Style" w:cs="Times New Roman"/>
          <w:sz w:val="28"/>
          <w:szCs w:val="28"/>
        </w:rPr>
        <w:lastRenderedPageBreak/>
        <w:t xml:space="preserve">2016 годом. Средняя численность работников малых предприятий (с учетом </w:t>
      </w:r>
      <w:proofErr w:type="spellStart"/>
      <w:r w:rsidRPr="00801DDC">
        <w:rPr>
          <w:rFonts w:ascii="Bookman Old Style" w:hAnsi="Bookman Old Style" w:cs="Times New Roman"/>
          <w:sz w:val="28"/>
          <w:szCs w:val="28"/>
        </w:rPr>
        <w:t>микропредприятий</w:t>
      </w:r>
      <w:proofErr w:type="spellEnd"/>
      <w:r w:rsidRPr="00801DDC">
        <w:rPr>
          <w:rFonts w:ascii="Bookman Old Style" w:hAnsi="Bookman Old Style" w:cs="Times New Roman"/>
          <w:sz w:val="28"/>
          <w:szCs w:val="28"/>
        </w:rPr>
        <w:t>) увеличилась на 0,5%</w:t>
      </w:r>
      <w:r w:rsidR="00AC2947">
        <w:rPr>
          <w:rFonts w:ascii="Bookman Old Style" w:hAnsi="Bookman Old Style" w:cs="Times New Roman"/>
          <w:sz w:val="28"/>
          <w:szCs w:val="28"/>
        </w:rPr>
        <w:t>.</w:t>
      </w:r>
    </w:p>
    <w:p w:rsidR="00801DDC" w:rsidRPr="00801DDC" w:rsidRDefault="00801DDC" w:rsidP="00AC2947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При снижении среднесписочной численности работников всех организаций (без субъектов малого и среднего предпринимательства) по сравнению с 2016 годом на 3,5 %, наблюдается увеличение показателя  в  2017 году на 5,4 % по сравнению с 2016 годом.</w:t>
      </w:r>
    </w:p>
    <w:p w:rsidR="00801DDC" w:rsidRDefault="00801DDC" w:rsidP="00801DDC">
      <w:pPr>
        <w:autoSpaceDE w:val="0"/>
        <w:autoSpaceDN w:val="0"/>
        <w:adjustRightInd w:val="0"/>
        <w:ind w:firstLine="851"/>
        <w:contextualSpacing/>
        <w:jc w:val="both"/>
        <w:rPr>
          <w:rFonts w:ascii="Bookman Old Style" w:hAnsi="Bookman Old Style" w:cs="Times New Roman"/>
          <w:sz w:val="28"/>
          <w:szCs w:val="28"/>
        </w:rPr>
      </w:pP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В прогнозном варианте предполагается дальнейшее увеличение показателя.</w:t>
      </w:r>
      <w:proofErr w:type="gramEnd"/>
    </w:p>
    <w:p w:rsidR="00AC2947" w:rsidRPr="00801DDC" w:rsidRDefault="00AC2947" w:rsidP="00801DDC">
      <w:pPr>
        <w:autoSpaceDE w:val="0"/>
        <w:autoSpaceDN w:val="0"/>
        <w:adjustRightInd w:val="0"/>
        <w:ind w:firstLine="851"/>
        <w:contextualSpacing/>
        <w:jc w:val="both"/>
        <w:rPr>
          <w:rFonts w:ascii="Bookman Old Style" w:hAnsi="Bookman Old Style" w:cs="Times New Roman"/>
          <w:sz w:val="28"/>
          <w:szCs w:val="28"/>
        </w:rPr>
      </w:pPr>
    </w:p>
    <w:p w:rsidR="00801DDC" w:rsidRPr="00801DDC" w:rsidRDefault="00801DDC" w:rsidP="00AC2947">
      <w:pPr>
        <w:autoSpaceDE w:val="0"/>
        <w:autoSpaceDN w:val="0"/>
        <w:adjustRightInd w:val="0"/>
        <w:spacing w:after="0"/>
        <w:rPr>
          <w:rFonts w:ascii="Bookman Old Style" w:hAnsi="Bookman Old Style" w:cs="Times New Roman"/>
          <w:sz w:val="28"/>
          <w:szCs w:val="28"/>
        </w:rPr>
      </w:pPr>
    </w:p>
    <w:p w:rsidR="00AC2947" w:rsidRDefault="00801DDC" w:rsidP="00AC2947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3. Объем инвестиций в основной капитал (за исключением бюджетных средств) в расчете на 1 человека</w:t>
      </w:r>
      <w:r w:rsidR="00986F2F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.</w:t>
      </w:r>
    </w:p>
    <w:p w:rsidR="00986F2F" w:rsidRDefault="00986F2F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</w:p>
    <w:p w:rsidR="00AC2947" w:rsidRPr="00801DDC" w:rsidRDefault="00AC2947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</w:p>
    <w:p w:rsidR="00801DDC" w:rsidRPr="00801DDC" w:rsidRDefault="00801DDC" w:rsidP="00801DDC">
      <w:pPr>
        <w:autoSpaceDE w:val="0"/>
        <w:autoSpaceDN w:val="0"/>
        <w:adjustRightInd w:val="0"/>
        <w:ind w:firstLine="851"/>
        <w:contextualSpacing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Объем инвестиций в основной капитал за счет всех источников финансирования в 2017 году составил - 370 275 тыс. рублей</w:t>
      </w:r>
      <w:r w:rsidR="00AC2947">
        <w:rPr>
          <w:rFonts w:ascii="Bookman Old Style" w:hAnsi="Bookman Old Style" w:cs="Times New Roman"/>
          <w:sz w:val="28"/>
          <w:szCs w:val="28"/>
        </w:rPr>
        <w:t>,</w:t>
      </w:r>
      <w:r w:rsidRPr="00801DDC">
        <w:rPr>
          <w:rFonts w:ascii="Bookman Old Style" w:hAnsi="Bookman Old Style" w:cs="Times New Roman"/>
          <w:sz w:val="28"/>
          <w:szCs w:val="28"/>
        </w:rPr>
        <w:t xml:space="preserve"> из них собственных средств – 191 416 тыс. рублей, бюджетных средств 157</w:t>
      </w:r>
      <w:r w:rsidR="00AC2947">
        <w:rPr>
          <w:rFonts w:ascii="Bookman Old Style" w:hAnsi="Bookman Old Style" w:cs="Times New Roman"/>
          <w:sz w:val="28"/>
          <w:szCs w:val="28"/>
        </w:rPr>
        <w:t> </w:t>
      </w:r>
      <w:r w:rsidRPr="00801DDC">
        <w:rPr>
          <w:rFonts w:ascii="Bookman Old Style" w:hAnsi="Bookman Old Style" w:cs="Times New Roman"/>
          <w:sz w:val="28"/>
          <w:szCs w:val="28"/>
        </w:rPr>
        <w:t>747</w:t>
      </w:r>
      <w:r w:rsidR="00AC2947">
        <w:rPr>
          <w:rFonts w:ascii="Bookman Old Style" w:hAnsi="Bookman Old Style" w:cs="Times New Roman"/>
          <w:sz w:val="28"/>
          <w:szCs w:val="28"/>
        </w:rPr>
        <w:t>тыс. рублей</w:t>
      </w:r>
      <w:r w:rsidRPr="00801DDC">
        <w:rPr>
          <w:rFonts w:ascii="Bookman Old Style" w:hAnsi="Bookman Old Style" w:cs="Times New Roman"/>
          <w:sz w:val="28"/>
          <w:szCs w:val="28"/>
        </w:rPr>
        <w:t>, что на 44,9% больше к уровню 2016 года. Объем инвестиций  в основной капитал без учета бюджетных сре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дств в 2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>017 году составил 212 528 тыс. рублей (это 119,9% к уровню 2016 года в действующих ценах), показатель в расчете на одного человека в 2017 году составил 2988,17 рублей. Объем инвестиций в основной капитал за исключением бюджетных сре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дств в 2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 xml:space="preserve">018 году планируется  -  222 091,76 тыс. руб., что на 4,5% больше по сравнению с 2017 годом. Следовательно, происходит увеличение объема инвестиций в расчете на 1 человека в 2018 году – 3129,10 руб., в 2019 году – 3261,60 рублей, в 2020 году – 3391,8 рублей. </w:t>
      </w:r>
    </w:p>
    <w:p w:rsidR="00801DDC" w:rsidRPr="00801DDC" w:rsidRDefault="00801DDC" w:rsidP="00801DDC">
      <w:pPr>
        <w:autoSpaceDE w:val="0"/>
        <w:autoSpaceDN w:val="0"/>
        <w:adjustRightInd w:val="0"/>
        <w:ind w:firstLine="851"/>
        <w:contextualSpacing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Структура  инвестиций в основной капитал по видам экономической деятельности в 2017 году сложилась следующим образом:</w:t>
      </w:r>
    </w:p>
    <w:p w:rsidR="00801DDC" w:rsidRPr="00801DDC" w:rsidRDefault="00801DDC" w:rsidP="00801DDC">
      <w:pPr>
        <w:autoSpaceDE w:val="0"/>
        <w:autoSpaceDN w:val="0"/>
        <w:adjustRightInd w:val="0"/>
        <w:ind w:firstLine="851"/>
        <w:contextualSpacing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обрабатывающее производство – 28% от общего объема инвестиций за 2017 год;</w:t>
      </w:r>
    </w:p>
    <w:p w:rsidR="00801DDC" w:rsidRPr="00801DDC" w:rsidRDefault="00801DDC" w:rsidP="00801DDC">
      <w:pPr>
        <w:autoSpaceDE w:val="0"/>
        <w:autoSpaceDN w:val="0"/>
        <w:adjustRightInd w:val="0"/>
        <w:ind w:firstLine="851"/>
        <w:contextualSpacing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производство и распределение электроэнергии, газа и воды – 14% от общего объема инвестиций за 2017 год;</w:t>
      </w:r>
    </w:p>
    <w:p w:rsidR="00801DDC" w:rsidRPr="00801DDC" w:rsidRDefault="00801DDC" w:rsidP="00801DDC">
      <w:pPr>
        <w:autoSpaceDE w:val="0"/>
        <w:autoSpaceDN w:val="0"/>
        <w:adjustRightInd w:val="0"/>
        <w:ind w:firstLine="851"/>
        <w:contextualSpacing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оптовая и розничная торговля; ремонт автотранспортных средств, мотоциклов, бытовых изделий и предметов личного пользования – 1,7%;</w:t>
      </w:r>
    </w:p>
    <w:p w:rsidR="00801DDC" w:rsidRPr="00801DDC" w:rsidRDefault="00801DDC" w:rsidP="00801DDC">
      <w:pPr>
        <w:autoSpaceDE w:val="0"/>
        <w:autoSpaceDN w:val="0"/>
        <w:adjustRightInd w:val="0"/>
        <w:ind w:firstLine="851"/>
        <w:contextualSpacing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транспорт и связь – 3,76%;</w:t>
      </w:r>
    </w:p>
    <w:p w:rsidR="00801DDC" w:rsidRPr="00801DDC" w:rsidRDefault="00801DDC" w:rsidP="00801DDC">
      <w:pPr>
        <w:autoSpaceDE w:val="0"/>
        <w:autoSpaceDN w:val="0"/>
        <w:adjustRightInd w:val="0"/>
        <w:ind w:firstLine="851"/>
        <w:contextualSpacing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lastRenderedPageBreak/>
        <w:t>образование, здравоохранение и предоставление социальных услуг – 20,1%;</w:t>
      </w:r>
    </w:p>
    <w:p w:rsidR="00801DDC" w:rsidRPr="00801DDC" w:rsidRDefault="00801DDC" w:rsidP="00801DDC">
      <w:pPr>
        <w:autoSpaceDE w:val="0"/>
        <w:autoSpaceDN w:val="0"/>
        <w:adjustRightInd w:val="0"/>
        <w:ind w:firstLine="851"/>
        <w:contextualSpacing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прочее – 32,44%.</w:t>
      </w:r>
    </w:p>
    <w:p w:rsidR="00801DDC" w:rsidRPr="00801DDC" w:rsidRDefault="00801DDC" w:rsidP="00801DDC">
      <w:pPr>
        <w:autoSpaceDE w:val="0"/>
        <w:autoSpaceDN w:val="0"/>
        <w:adjustRightInd w:val="0"/>
        <w:ind w:firstLine="851"/>
        <w:contextualSpacing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По сравнению с 2016 годом существенных изменений в структуре инвестиций по источникам финансирования не произошло. 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Bookman Old Style" w:hAnsi="Bookman Old Style" w:cs="Times New Roman"/>
          <w:color w:val="FF0000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Увеличение объема инвестиций в основной капитал обусловлено увеличением бюджетных инвестиций в строительство объектов, таких как Центра культурного 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развития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 xml:space="preserve"> в г. Минусинске, нового здания станции скорой медицинской помощи, в 2018 году запланировано завершение строительства данных объектов, в связи с этим в 2019, 2020 годах произойдет снижение инвестиций в основной капитал за счет бюджетных средств. 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Так же существуют и другие инвестиционные проекты на территории города 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Минусинска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 xml:space="preserve"> такие как строительство коммунального моста через протоку р. Енисей в районе ССК, реконструкция Минусинского драматического театра, строительство магистральных сетей в городе, модернизация и реконструкция инженерных сетей в целях надежного и качественного снабжения энергоресурсами с учетом развития новых микрорайонов. Их вклад в темпы развития будет определяющим.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 В 2018 - 2019 гг. планируется завершение реконструкции здания "Дом Вильнера".  </w:t>
      </w:r>
    </w:p>
    <w:p w:rsidR="00801DDC" w:rsidRPr="00801DDC" w:rsidRDefault="00801DDC" w:rsidP="00801DDC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В 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основном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 xml:space="preserve"> динамичному росту показателя способствует реализация на территории муниципального образования город Минусинск   инвестиционных проектов  промышленными предприятиями и субъектами малого предпринимательства.    </w:t>
      </w:r>
    </w:p>
    <w:p w:rsidR="00801DDC" w:rsidRPr="00801DDC" w:rsidRDefault="00801DDC" w:rsidP="00801DDC">
      <w:pPr>
        <w:autoSpaceDE w:val="0"/>
        <w:autoSpaceDN w:val="0"/>
        <w:adjustRightInd w:val="0"/>
        <w:ind w:firstLine="567"/>
        <w:contextualSpacing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ЗАО «Минусинская кондитерская фабрика» в 2016 году запустила инвестиционный проект по строительству склада готовой продукции общей площадью 1300 м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2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 xml:space="preserve"> , объем инвестиций по данному проекту 15,0 млн. рублей, что позволило предприятию повысить объемы производимой продукции, в 2017 году склад готовой продукции был введен в действие.</w:t>
      </w:r>
    </w:p>
    <w:p w:rsidR="00801DDC" w:rsidRPr="00801DDC" w:rsidRDefault="00801DDC" w:rsidP="00801DDC">
      <w:pPr>
        <w:autoSpaceDE w:val="0"/>
        <w:autoSpaceDN w:val="0"/>
        <w:adjustRightInd w:val="0"/>
        <w:ind w:firstLine="567"/>
        <w:contextualSpacing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Так же в 2016 году нача</w:t>
      </w:r>
      <w:r w:rsidR="00AC2947">
        <w:rPr>
          <w:rFonts w:ascii="Bookman Old Style" w:hAnsi="Bookman Old Style" w:cs="Times New Roman"/>
          <w:sz w:val="28"/>
          <w:szCs w:val="28"/>
        </w:rPr>
        <w:t>то</w:t>
      </w:r>
      <w:r w:rsidRPr="00801DDC">
        <w:rPr>
          <w:rFonts w:ascii="Bookman Old Style" w:hAnsi="Bookman Old Style" w:cs="Times New Roman"/>
          <w:sz w:val="28"/>
          <w:szCs w:val="28"/>
        </w:rPr>
        <w:t xml:space="preserve"> строительство производственного корпуса с объемом инвестиций в основной капитал 15,0 млн. рублей  в 2018 году планируется ввести объект в эксплуатацию.</w:t>
      </w:r>
    </w:p>
    <w:p w:rsidR="00801DDC" w:rsidRPr="00801DDC" w:rsidRDefault="00801DDC" w:rsidP="00801DDC">
      <w:pPr>
        <w:autoSpaceDE w:val="0"/>
        <w:autoSpaceDN w:val="0"/>
        <w:adjustRightInd w:val="0"/>
        <w:ind w:firstLine="709"/>
        <w:contextualSpacing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В соответствие с программой модернизации и  технического перевооружения ОАО «Молоко» постоянно 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 xml:space="preserve">совершенствует </w:t>
      </w:r>
      <w:r w:rsidRPr="00801DDC">
        <w:rPr>
          <w:rFonts w:ascii="Bookman Old Style" w:hAnsi="Bookman Old Style" w:cs="Times New Roman"/>
          <w:sz w:val="28"/>
          <w:szCs w:val="28"/>
        </w:rPr>
        <w:lastRenderedPageBreak/>
        <w:t>технологический процесс и вводит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 xml:space="preserve"> новые производственные мощности. Так, еще в 2013 году было 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запущено строительство и приобретено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 xml:space="preserve"> оборудование для творожного цеха, данный цех позволит предприятию глубоко перерабатывать творог. Срок реализации проекта 2021 год объем инвестиций выделенных по данному проекту составляет 143,9 млн. рублей, создано 6 рабочих мест, налоговые поступления в бюджет края 3,7 млн. рублей; поступление на рынок творога в новой упаковке с использованием газовой среды, что позволило увеличить сроки реализации проекта без использования консервантов. </w:t>
      </w:r>
    </w:p>
    <w:p w:rsidR="00801DDC" w:rsidRPr="00801DDC" w:rsidRDefault="00AC2947" w:rsidP="00801DDC">
      <w:pPr>
        <w:autoSpaceDE w:val="0"/>
        <w:autoSpaceDN w:val="0"/>
        <w:adjustRightInd w:val="0"/>
        <w:ind w:firstLine="709"/>
        <w:contextualSpacing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Кроме того</w:t>
      </w:r>
      <w:r w:rsidR="00801DDC" w:rsidRPr="00801DDC">
        <w:rPr>
          <w:rFonts w:ascii="Bookman Old Style" w:hAnsi="Bookman Old Style" w:cs="Times New Roman"/>
          <w:sz w:val="28"/>
          <w:szCs w:val="28"/>
        </w:rPr>
        <w:t xml:space="preserve"> в 2017 году запущен инвестиционный проект по модернизации и строительству производственных площадей, приобретение технологического оборудования </w:t>
      </w:r>
      <w:proofErr w:type="spellStart"/>
      <w:r w:rsidR="00801DDC" w:rsidRPr="00801DDC">
        <w:rPr>
          <w:rFonts w:ascii="Bookman Old Style" w:hAnsi="Bookman Old Style" w:cs="Times New Roman"/>
          <w:sz w:val="28"/>
          <w:szCs w:val="28"/>
        </w:rPr>
        <w:t>маслоцеха</w:t>
      </w:r>
      <w:proofErr w:type="spellEnd"/>
      <w:r w:rsidR="00801DDC" w:rsidRPr="00801DDC">
        <w:rPr>
          <w:rFonts w:ascii="Bookman Old Style" w:hAnsi="Bookman Old Style" w:cs="Times New Roman"/>
          <w:sz w:val="28"/>
          <w:szCs w:val="28"/>
        </w:rPr>
        <w:t xml:space="preserve">. В </w:t>
      </w:r>
      <w:proofErr w:type="gramStart"/>
      <w:r w:rsidR="00801DDC" w:rsidRPr="00801DDC">
        <w:rPr>
          <w:rFonts w:ascii="Bookman Old Style" w:hAnsi="Bookman Old Style" w:cs="Times New Roman"/>
          <w:sz w:val="28"/>
          <w:szCs w:val="28"/>
        </w:rPr>
        <w:t>рамках</w:t>
      </w:r>
      <w:proofErr w:type="gramEnd"/>
      <w:r w:rsidR="00801DDC" w:rsidRPr="00801DDC">
        <w:rPr>
          <w:rFonts w:ascii="Bookman Old Style" w:hAnsi="Bookman Old Style" w:cs="Times New Roman"/>
          <w:sz w:val="28"/>
          <w:szCs w:val="28"/>
        </w:rPr>
        <w:t xml:space="preserve"> реализации данного проекта предполагается строительство нового производственного помещения.  Срок реализации данного проекта 2025 год, </w:t>
      </w:r>
      <w:r>
        <w:rPr>
          <w:rFonts w:ascii="Bookman Old Style" w:hAnsi="Bookman Old Style" w:cs="Times New Roman"/>
          <w:sz w:val="28"/>
          <w:szCs w:val="28"/>
        </w:rPr>
        <w:t xml:space="preserve">запланировано </w:t>
      </w:r>
      <w:r w:rsidR="00801DDC" w:rsidRPr="00801DDC">
        <w:rPr>
          <w:rFonts w:ascii="Bookman Old Style" w:hAnsi="Bookman Old Style" w:cs="Times New Roman"/>
          <w:sz w:val="28"/>
          <w:szCs w:val="28"/>
        </w:rPr>
        <w:t xml:space="preserve"> средств</w:t>
      </w:r>
      <w:r>
        <w:rPr>
          <w:rFonts w:ascii="Bookman Old Style" w:hAnsi="Bookman Old Style" w:cs="Times New Roman"/>
          <w:sz w:val="28"/>
          <w:szCs w:val="28"/>
        </w:rPr>
        <w:t xml:space="preserve"> по данному проекту</w:t>
      </w:r>
      <w:r w:rsidR="00801DDC" w:rsidRPr="00801DDC">
        <w:rPr>
          <w:rFonts w:ascii="Bookman Old Style" w:hAnsi="Bookman Old Style" w:cs="Times New Roman"/>
          <w:sz w:val="28"/>
          <w:szCs w:val="28"/>
        </w:rPr>
        <w:t xml:space="preserve"> в сумме 350,0 млн. рублей. </w:t>
      </w:r>
    </w:p>
    <w:p w:rsidR="00801DDC" w:rsidRPr="00801DDC" w:rsidRDefault="00801DDC" w:rsidP="00801DDC">
      <w:pPr>
        <w:autoSpaceDE w:val="0"/>
        <w:autoSpaceDN w:val="0"/>
        <w:adjustRightInd w:val="0"/>
        <w:ind w:firstLine="709"/>
        <w:contextualSpacing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ООО АПК «Правильные продукты» для увеличения ассортимента и удовлетворения спроса потребителей, предприятие в 2017 году начало строительство цеха </w:t>
      </w:r>
      <w:proofErr w:type="spellStart"/>
      <w:r w:rsidRPr="00801DDC">
        <w:rPr>
          <w:rFonts w:ascii="Bookman Old Style" w:hAnsi="Bookman Old Style" w:cs="Times New Roman"/>
          <w:sz w:val="28"/>
          <w:szCs w:val="28"/>
        </w:rPr>
        <w:t>термопереработки</w:t>
      </w:r>
      <w:proofErr w:type="spellEnd"/>
      <w:r w:rsidRPr="00801DDC">
        <w:rPr>
          <w:rFonts w:ascii="Bookman Old Style" w:hAnsi="Bookman Old Style" w:cs="Times New Roman"/>
          <w:sz w:val="28"/>
          <w:szCs w:val="28"/>
        </w:rPr>
        <w:t xml:space="preserve"> с объемом инвестиций 5,0 млн. рублей срок реализации 2018 год. </w:t>
      </w:r>
      <w:r w:rsidR="00AC2947">
        <w:rPr>
          <w:rFonts w:ascii="Bookman Old Style" w:hAnsi="Bookman Old Style" w:cs="Times New Roman"/>
          <w:sz w:val="28"/>
          <w:szCs w:val="28"/>
        </w:rPr>
        <w:t>В</w:t>
      </w:r>
      <w:r w:rsidRPr="00801DDC">
        <w:rPr>
          <w:rFonts w:ascii="Bookman Old Style" w:hAnsi="Bookman Old Style" w:cs="Times New Roman"/>
          <w:sz w:val="28"/>
          <w:szCs w:val="28"/>
        </w:rPr>
        <w:t xml:space="preserve"> 2017 году началась установка двух </w:t>
      </w:r>
      <w:proofErr w:type="spellStart"/>
      <w:r w:rsidRPr="00801DDC">
        <w:rPr>
          <w:rFonts w:ascii="Bookman Old Style" w:hAnsi="Bookman Old Style" w:cs="Times New Roman"/>
          <w:sz w:val="28"/>
          <w:szCs w:val="28"/>
        </w:rPr>
        <w:t>термопечей</w:t>
      </w:r>
      <w:proofErr w:type="spellEnd"/>
      <w:r w:rsidRPr="00801DDC">
        <w:rPr>
          <w:rFonts w:ascii="Bookman Old Style" w:hAnsi="Bookman Old Style" w:cs="Times New Roman"/>
          <w:sz w:val="28"/>
          <w:szCs w:val="28"/>
        </w:rPr>
        <w:t>, срок по данному инвестиционному проекту 2018 год, с объемом выделенных сре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дств в с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>умме 8,4 млн. руб., данные инвестиционные проекты позволят  создать до 10 новых рабочих мест.</w:t>
      </w:r>
    </w:p>
    <w:p w:rsidR="00AC2947" w:rsidRDefault="00801DDC" w:rsidP="00AC2947">
      <w:pPr>
        <w:widowControl w:val="0"/>
        <w:autoSpaceDE w:val="0"/>
        <w:autoSpaceDN w:val="0"/>
        <w:adjustRightInd w:val="0"/>
        <w:contextualSpacing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увеличение отчислений в бюджет до 900 тыс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.р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>уб.</w:t>
      </w:r>
    </w:p>
    <w:p w:rsidR="00AC2947" w:rsidRDefault="00AC2947" w:rsidP="00AC2947">
      <w:pPr>
        <w:widowControl w:val="0"/>
        <w:autoSpaceDE w:val="0"/>
        <w:autoSpaceDN w:val="0"/>
        <w:adjustRightInd w:val="0"/>
        <w:contextualSpacing/>
        <w:jc w:val="both"/>
        <w:rPr>
          <w:rFonts w:ascii="Bookman Old Style" w:hAnsi="Bookman Old Style" w:cs="Times New Roman"/>
          <w:sz w:val="28"/>
          <w:szCs w:val="28"/>
        </w:rPr>
      </w:pPr>
    </w:p>
    <w:p w:rsidR="00AC2947" w:rsidRDefault="00AC2947" w:rsidP="00AC2947">
      <w:pPr>
        <w:widowControl w:val="0"/>
        <w:autoSpaceDE w:val="0"/>
        <w:autoSpaceDN w:val="0"/>
        <w:adjustRightInd w:val="0"/>
        <w:contextualSpacing/>
        <w:jc w:val="both"/>
        <w:rPr>
          <w:rFonts w:ascii="Bookman Old Style" w:hAnsi="Bookman Old Style" w:cs="Times New Roman"/>
          <w:sz w:val="28"/>
          <w:szCs w:val="28"/>
        </w:rPr>
      </w:pPr>
    </w:p>
    <w:p w:rsidR="00AC2947" w:rsidRDefault="00AC2947" w:rsidP="00AC2947">
      <w:pPr>
        <w:widowControl w:val="0"/>
        <w:autoSpaceDE w:val="0"/>
        <w:autoSpaceDN w:val="0"/>
        <w:adjustRightInd w:val="0"/>
        <w:contextualSpacing/>
        <w:jc w:val="both"/>
        <w:rPr>
          <w:rFonts w:ascii="Bookman Old Style" w:hAnsi="Bookman Old Style" w:cs="Times New Roman"/>
          <w:sz w:val="28"/>
          <w:szCs w:val="28"/>
        </w:rPr>
      </w:pPr>
    </w:p>
    <w:p w:rsidR="00AC2947" w:rsidRDefault="00AC2947" w:rsidP="00AC2947">
      <w:pPr>
        <w:widowControl w:val="0"/>
        <w:autoSpaceDE w:val="0"/>
        <w:autoSpaceDN w:val="0"/>
        <w:adjustRightInd w:val="0"/>
        <w:contextualSpacing/>
        <w:jc w:val="both"/>
        <w:rPr>
          <w:rFonts w:ascii="Bookman Old Style" w:hAnsi="Bookman Old Style" w:cs="Times New Roman"/>
          <w:sz w:val="28"/>
          <w:szCs w:val="28"/>
        </w:rPr>
      </w:pPr>
    </w:p>
    <w:p w:rsidR="00AC2947" w:rsidRDefault="00AC2947" w:rsidP="00AC2947">
      <w:pPr>
        <w:widowControl w:val="0"/>
        <w:autoSpaceDE w:val="0"/>
        <w:autoSpaceDN w:val="0"/>
        <w:adjustRightInd w:val="0"/>
        <w:contextualSpacing/>
        <w:jc w:val="both"/>
        <w:rPr>
          <w:rFonts w:ascii="Bookman Old Style" w:hAnsi="Bookman Old Style" w:cs="Times New Roman"/>
          <w:sz w:val="28"/>
          <w:szCs w:val="28"/>
        </w:rPr>
      </w:pPr>
    </w:p>
    <w:p w:rsidR="00AC2947" w:rsidRDefault="00AC2947" w:rsidP="00AC2947">
      <w:pPr>
        <w:widowControl w:val="0"/>
        <w:autoSpaceDE w:val="0"/>
        <w:autoSpaceDN w:val="0"/>
        <w:adjustRightInd w:val="0"/>
        <w:contextualSpacing/>
        <w:jc w:val="both"/>
        <w:rPr>
          <w:rFonts w:ascii="Bookman Old Style" w:hAnsi="Bookman Old Style" w:cs="Times New Roman"/>
          <w:sz w:val="28"/>
          <w:szCs w:val="28"/>
        </w:rPr>
      </w:pPr>
    </w:p>
    <w:p w:rsidR="00AC2947" w:rsidRDefault="00AC2947" w:rsidP="00AC2947">
      <w:pPr>
        <w:widowControl w:val="0"/>
        <w:autoSpaceDE w:val="0"/>
        <w:autoSpaceDN w:val="0"/>
        <w:adjustRightInd w:val="0"/>
        <w:contextualSpacing/>
        <w:jc w:val="both"/>
        <w:rPr>
          <w:rFonts w:ascii="Bookman Old Style" w:hAnsi="Bookman Old Style" w:cs="Times New Roman"/>
          <w:sz w:val="28"/>
          <w:szCs w:val="28"/>
        </w:rPr>
      </w:pPr>
    </w:p>
    <w:p w:rsidR="00AC2947" w:rsidRDefault="00AC2947" w:rsidP="00AC2947">
      <w:pPr>
        <w:widowControl w:val="0"/>
        <w:autoSpaceDE w:val="0"/>
        <w:autoSpaceDN w:val="0"/>
        <w:adjustRightInd w:val="0"/>
        <w:contextualSpacing/>
        <w:jc w:val="both"/>
        <w:rPr>
          <w:rFonts w:ascii="Bookman Old Style" w:hAnsi="Bookman Old Style" w:cs="Times New Roman"/>
          <w:sz w:val="28"/>
          <w:szCs w:val="28"/>
        </w:rPr>
      </w:pPr>
    </w:p>
    <w:p w:rsidR="00AC2947" w:rsidRDefault="00AC2947" w:rsidP="00AC2947">
      <w:pPr>
        <w:widowControl w:val="0"/>
        <w:autoSpaceDE w:val="0"/>
        <w:autoSpaceDN w:val="0"/>
        <w:adjustRightInd w:val="0"/>
        <w:contextualSpacing/>
        <w:jc w:val="both"/>
        <w:rPr>
          <w:rFonts w:ascii="Bookman Old Style" w:hAnsi="Bookman Old Style" w:cs="Times New Roman"/>
          <w:sz w:val="28"/>
          <w:szCs w:val="28"/>
        </w:rPr>
      </w:pPr>
    </w:p>
    <w:p w:rsidR="00AC2947" w:rsidRDefault="00AC2947" w:rsidP="00AC2947">
      <w:pPr>
        <w:widowControl w:val="0"/>
        <w:autoSpaceDE w:val="0"/>
        <w:autoSpaceDN w:val="0"/>
        <w:adjustRightInd w:val="0"/>
        <w:contextualSpacing/>
        <w:jc w:val="both"/>
        <w:rPr>
          <w:rFonts w:ascii="Bookman Old Style" w:hAnsi="Bookman Old Style" w:cs="Times New Roman"/>
          <w:sz w:val="28"/>
          <w:szCs w:val="28"/>
        </w:rPr>
      </w:pPr>
    </w:p>
    <w:p w:rsidR="00AC2947" w:rsidRDefault="00AC2947" w:rsidP="00AC2947">
      <w:pPr>
        <w:widowControl w:val="0"/>
        <w:autoSpaceDE w:val="0"/>
        <w:autoSpaceDN w:val="0"/>
        <w:adjustRightInd w:val="0"/>
        <w:contextualSpacing/>
        <w:jc w:val="both"/>
        <w:rPr>
          <w:rFonts w:ascii="Bookman Old Style" w:hAnsi="Bookman Old Style" w:cs="Times New Roman"/>
          <w:sz w:val="28"/>
          <w:szCs w:val="28"/>
        </w:rPr>
      </w:pPr>
    </w:p>
    <w:p w:rsidR="00AC2947" w:rsidRDefault="00AC2947" w:rsidP="00AC2947">
      <w:pPr>
        <w:widowControl w:val="0"/>
        <w:autoSpaceDE w:val="0"/>
        <w:autoSpaceDN w:val="0"/>
        <w:adjustRightInd w:val="0"/>
        <w:contextualSpacing/>
        <w:jc w:val="both"/>
        <w:rPr>
          <w:rFonts w:ascii="Bookman Old Style" w:hAnsi="Bookman Old Style" w:cs="Times New Roman"/>
          <w:sz w:val="28"/>
          <w:szCs w:val="28"/>
        </w:rPr>
      </w:pPr>
    </w:p>
    <w:p w:rsidR="00AC2947" w:rsidRDefault="00AC2947" w:rsidP="00AC2947">
      <w:pPr>
        <w:widowControl w:val="0"/>
        <w:autoSpaceDE w:val="0"/>
        <w:autoSpaceDN w:val="0"/>
        <w:adjustRightInd w:val="0"/>
        <w:contextualSpacing/>
        <w:jc w:val="both"/>
        <w:rPr>
          <w:rFonts w:ascii="Bookman Old Style" w:hAnsi="Bookman Old Style" w:cs="Times New Roman"/>
          <w:sz w:val="28"/>
          <w:szCs w:val="28"/>
        </w:rPr>
      </w:pPr>
    </w:p>
    <w:p w:rsidR="00AC2947" w:rsidRPr="00801DDC" w:rsidRDefault="00AC2947" w:rsidP="00AC2947">
      <w:pPr>
        <w:widowControl w:val="0"/>
        <w:autoSpaceDE w:val="0"/>
        <w:autoSpaceDN w:val="0"/>
        <w:adjustRightInd w:val="0"/>
        <w:contextualSpacing/>
        <w:jc w:val="both"/>
        <w:rPr>
          <w:rFonts w:ascii="Bookman Old Style" w:hAnsi="Bookman Old Style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1559"/>
        <w:gridCol w:w="1624"/>
        <w:gridCol w:w="1778"/>
        <w:gridCol w:w="1701"/>
      </w:tblGrid>
      <w:tr w:rsidR="00801DDC" w:rsidRPr="00801DDC" w:rsidTr="00AC2947">
        <w:tc>
          <w:tcPr>
            <w:tcW w:w="354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1DDC" w:rsidRPr="00AC2947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AC2947">
              <w:rPr>
                <w:rFonts w:ascii="Bookman Old Style" w:hAnsi="Bookman Old Style" w:cs="Times New Roman"/>
              </w:rPr>
              <w:lastRenderedPageBreak/>
              <w:t>Наименование показателя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DDC" w:rsidRPr="00AC2947" w:rsidRDefault="00801DDC" w:rsidP="00AC29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</w:rPr>
            </w:pPr>
            <w:r w:rsidRPr="00AC2947">
              <w:rPr>
                <w:rFonts w:ascii="Bookman Old Style" w:hAnsi="Bookman Old Style" w:cs="Times New Roman"/>
              </w:rPr>
              <w:t>Значения показателя</w:t>
            </w:r>
          </w:p>
        </w:tc>
      </w:tr>
      <w:tr w:rsidR="00801DDC" w:rsidRPr="00801DDC" w:rsidTr="00AC2947">
        <w:trPr>
          <w:trHeight w:val="296"/>
        </w:trPr>
        <w:tc>
          <w:tcPr>
            <w:tcW w:w="35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DC" w:rsidRPr="00AC2947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DC" w:rsidRPr="00AC2947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AC2947">
              <w:rPr>
                <w:rFonts w:ascii="Bookman Old Style" w:hAnsi="Bookman Old Style" w:cs="Times New Roman"/>
              </w:rPr>
              <w:t>2017 факт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DC" w:rsidRPr="00AC2947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AC2947">
              <w:rPr>
                <w:rFonts w:ascii="Bookman Old Style" w:hAnsi="Bookman Old Style" w:cs="Times New Roman"/>
              </w:rPr>
              <w:t>2018 оценка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DC" w:rsidRPr="00AC2947" w:rsidRDefault="00801DDC" w:rsidP="00AC29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</w:rPr>
            </w:pPr>
            <w:r w:rsidRPr="00AC2947">
              <w:rPr>
                <w:rFonts w:ascii="Bookman Old Style" w:hAnsi="Bookman Old Style" w:cs="Times New Roman"/>
              </w:rPr>
              <w:t>2019 прогноз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DDC" w:rsidRPr="00AC2947" w:rsidRDefault="00801DDC" w:rsidP="00AC29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</w:rPr>
            </w:pPr>
            <w:r w:rsidRPr="00AC2947">
              <w:rPr>
                <w:rFonts w:ascii="Bookman Old Style" w:hAnsi="Bookman Old Style" w:cs="Times New Roman"/>
              </w:rPr>
              <w:t>2020 прогноз</w:t>
            </w:r>
          </w:p>
        </w:tc>
      </w:tr>
      <w:tr w:rsidR="00801DDC" w:rsidRPr="00801DDC" w:rsidTr="00AC2947">
        <w:trPr>
          <w:trHeight w:val="1984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DC" w:rsidRPr="00AC2947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AC2947">
              <w:rPr>
                <w:rFonts w:ascii="Bookman Old Style" w:hAnsi="Bookman Old Style" w:cs="Times New Roman"/>
              </w:rPr>
              <w:t>1. Объем инвестиций в основной капитал за счет всех источников финансирования (без субъектов малого предпринимательства),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DDC" w:rsidRPr="00AC2947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AC2947">
              <w:rPr>
                <w:rFonts w:ascii="Bookman Old Style" w:hAnsi="Bookman Old Style" w:cs="Times New Roman"/>
              </w:rPr>
              <w:t>370 275,00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DDC" w:rsidRPr="00AC2947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AC2947">
              <w:rPr>
                <w:rFonts w:ascii="Bookman Old Style" w:hAnsi="Bookman Old Style" w:cs="Times New Roman"/>
              </w:rPr>
              <w:t>447 991,76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DDC" w:rsidRPr="00AC2947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AC2947">
              <w:rPr>
                <w:rFonts w:ascii="Bookman Old Style" w:hAnsi="Bookman Old Style" w:cs="Times New Roman"/>
              </w:rPr>
              <w:t>289 412,8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01DDC" w:rsidRPr="00AC2947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AC2947">
              <w:rPr>
                <w:rFonts w:ascii="Bookman Old Style" w:hAnsi="Bookman Old Style" w:cs="Times New Roman"/>
              </w:rPr>
              <w:t>295 201,1</w:t>
            </w:r>
          </w:p>
        </w:tc>
      </w:tr>
      <w:tr w:rsidR="00801DDC" w:rsidRPr="00801DDC" w:rsidTr="00AC2947">
        <w:trPr>
          <w:trHeight w:val="84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DC" w:rsidRPr="00AC2947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AC2947">
              <w:rPr>
                <w:rFonts w:ascii="Bookman Old Style" w:hAnsi="Bookman Old Style" w:cs="Times New Roman"/>
              </w:rPr>
              <w:t>2. Инвестиции в основной капитал за счет бюджетных средств,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DDC" w:rsidRPr="00AC2947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AC2947">
              <w:rPr>
                <w:rFonts w:ascii="Bookman Old Style" w:hAnsi="Bookman Old Style" w:cs="Times New Roman"/>
              </w:rPr>
              <w:t>157 747,00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DDC" w:rsidRPr="00AC2947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AC2947">
              <w:rPr>
                <w:rFonts w:ascii="Bookman Old Style" w:hAnsi="Bookman Old Style" w:cs="Times New Roman"/>
              </w:rPr>
              <w:t>225 900,00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DDC" w:rsidRPr="00AC2947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AC2947">
              <w:rPr>
                <w:rFonts w:ascii="Bookman Old Style" w:hAnsi="Bookman Old Style" w:cs="Times New Roman"/>
              </w:rPr>
              <w:t>57 549,01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01DDC" w:rsidRPr="00AC2947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AC2947">
              <w:rPr>
                <w:rFonts w:ascii="Bookman Old Style" w:hAnsi="Bookman Old Style" w:cs="Times New Roman"/>
              </w:rPr>
              <w:t>53 830,89</w:t>
            </w:r>
          </w:p>
        </w:tc>
      </w:tr>
      <w:tr w:rsidR="00801DDC" w:rsidRPr="00801DDC" w:rsidTr="00AC294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DC" w:rsidRPr="00AC2947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AC2947">
              <w:rPr>
                <w:rFonts w:ascii="Bookman Old Style" w:hAnsi="Bookman Old Style" w:cs="Times New Roman"/>
              </w:rPr>
              <w:t>3. Объем инвестиций без бюджетных средств, тыс. руб. (стр. 1 – стр. 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DDC" w:rsidRPr="00AC2947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AC2947">
              <w:rPr>
                <w:rFonts w:ascii="Bookman Old Style" w:hAnsi="Bookman Old Style" w:cs="Times New Roman"/>
              </w:rPr>
              <w:t>212 528,00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DDC" w:rsidRPr="00AC2947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AC2947">
              <w:rPr>
                <w:rFonts w:ascii="Bookman Old Style" w:hAnsi="Bookman Old Style" w:cs="Times New Roman"/>
              </w:rPr>
              <w:t>222 091,76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DDC" w:rsidRPr="00AC2947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AC2947">
              <w:rPr>
                <w:rFonts w:ascii="Bookman Old Style" w:hAnsi="Bookman Old Style" w:cs="Times New Roman"/>
              </w:rPr>
              <w:t>231 863,79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01DDC" w:rsidRPr="00AC2947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AC2947">
              <w:rPr>
                <w:rFonts w:ascii="Bookman Old Style" w:hAnsi="Bookman Old Style" w:cs="Times New Roman"/>
              </w:rPr>
              <w:t>241 370,21</w:t>
            </w:r>
          </w:p>
        </w:tc>
      </w:tr>
      <w:tr w:rsidR="00801DDC" w:rsidRPr="00801DDC" w:rsidTr="00AC294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DC" w:rsidRPr="00AC2947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AC2947">
              <w:rPr>
                <w:rFonts w:ascii="Bookman Old Style" w:hAnsi="Bookman Old Style" w:cs="Times New Roman"/>
              </w:rPr>
              <w:t>4. Среднегодовая численность населения,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DDC" w:rsidRPr="00AC2947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AC2947">
              <w:rPr>
                <w:rFonts w:ascii="Bookman Old Style" w:hAnsi="Bookman Old Style" w:cs="Times New Roman"/>
              </w:rPr>
              <w:t>71 123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DDC" w:rsidRPr="00AC2947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AC2947">
              <w:rPr>
                <w:rFonts w:ascii="Bookman Old Style" w:hAnsi="Bookman Old Style" w:cs="Times New Roman"/>
              </w:rPr>
              <w:t>70 975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DDC" w:rsidRPr="00AC2947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AC2947">
              <w:rPr>
                <w:rFonts w:ascii="Bookman Old Style" w:hAnsi="Bookman Old Style" w:cs="Times New Roman"/>
              </w:rPr>
              <w:t>71 087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01DDC" w:rsidRPr="00AC2947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AC2947">
              <w:rPr>
                <w:rFonts w:ascii="Bookman Old Style" w:hAnsi="Bookman Old Style" w:cs="Times New Roman"/>
              </w:rPr>
              <w:t>71 162</w:t>
            </w:r>
          </w:p>
        </w:tc>
      </w:tr>
      <w:tr w:rsidR="00801DDC" w:rsidRPr="00801DDC" w:rsidTr="00AC2947">
        <w:trPr>
          <w:trHeight w:val="169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DC" w:rsidRPr="00AC2947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AC2947">
              <w:rPr>
                <w:rFonts w:ascii="Bookman Old Style" w:hAnsi="Bookman Old Style" w:cs="Times New Roman"/>
              </w:rPr>
              <w:t>Объем инвестиций в основной капитал (за исключением бюджетных средств) в расчете на 1 человека населения, рублей (стр. 3/стр. 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DDC" w:rsidRPr="00AC2947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AC2947">
              <w:rPr>
                <w:rFonts w:ascii="Bookman Old Style" w:hAnsi="Bookman Old Style" w:cs="Times New Roman"/>
              </w:rPr>
              <w:t>2 988,17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DDC" w:rsidRPr="00AC2947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AC2947">
              <w:rPr>
                <w:rFonts w:ascii="Bookman Old Style" w:hAnsi="Bookman Old Style" w:cs="Times New Roman"/>
              </w:rPr>
              <w:t>3 129,10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DDC" w:rsidRPr="00AC2947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AC2947">
              <w:rPr>
                <w:rFonts w:ascii="Bookman Old Style" w:hAnsi="Bookman Old Style" w:cs="Times New Roman"/>
              </w:rPr>
              <w:t>3 261,60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01DDC" w:rsidRPr="00AC2947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AC2947">
              <w:rPr>
                <w:rFonts w:ascii="Bookman Old Style" w:hAnsi="Bookman Old Style" w:cs="Times New Roman"/>
              </w:rPr>
              <w:t>3 391,80</w:t>
            </w:r>
          </w:p>
        </w:tc>
      </w:tr>
    </w:tbl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801DDC" w:rsidRPr="00801DDC" w:rsidRDefault="00801DDC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</w:r>
      <w:r w:rsidR="00986F2F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left="140" w:right="240" w:firstLine="760"/>
        <w:jc w:val="both"/>
        <w:rPr>
          <w:rFonts w:ascii="Bookman Old Style" w:hAnsi="Bookman Old Style" w:cs="Times New Roman"/>
          <w:sz w:val="28"/>
          <w:szCs w:val="28"/>
        </w:rPr>
      </w:pPr>
      <w:proofErr w:type="spellStart"/>
      <w:r w:rsidRPr="00801DDC">
        <w:rPr>
          <w:rFonts w:ascii="Bookman Old Style" w:hAnsi="Bookman Old Style" w:cs="Times New Roman"/>
          <w:sz w:val="28"/>
          <w:szCs w:val="28"/>
        </w:rPr>
        <w:t>Дя</w:t>
      </w:r>
      <w:proofErr w:type="spellEnd"/>
      <w:r w:rsidRPr="00801DDC">
        <w:rPr>
          <w:rFonts w:ascii="Bookman Old Style" w:hAnsi="Bookman Old Style" w:cs="Times New Roman"/>
          <w:sz w:val="28"/>
          <w:szCs w:val="28"/>
        </w:rPr>
        <w:t xml:space="preserve"> вычисления доли площади земельных участков, являющихся объектами налогообложения, использовалась площадь общей территории г. Минусинска по данным </w:t>
      </w:r>
      <w:proofErr w:type="spellStart"/>
      <w:r w:rsidRPr="00801DDC">
        <w:rPr>
          <w:rFonts w:ascii="Bookman Old Style" w:hAnsi="Bookman Old Style" w:cs="Times New Roman"/>
          <w:sz w:val="28"/>
          <w:szCs w:val="28"/>
        </w:rPr>
        <w:t>Росреестра</w:t>
      </w:r>
      <w:proofErr w:type="spellEnd"/>
      <w:r w:rsidRPr="00801DDC">
        <w:rPr>
          <w:rFonts w:ascii="Bookman Old Style" w:hAnsi="Bookman Old Style" w:cs="Times New Roman"/>
          <w:sz w:val="28"/>
          <w:szCs w:val="28"/>
        </w:rPr>
        <w:t xml:space="preserve"> 6050га. В 2017 году данный показатель рассчитывался путем добавления площади оформленных в 2017 году на праве собственности земельных участков, являвшихся объектами налогообложения в 2016 году за минусом площади земельных участков, на которые в 2017 году была проведена процедура отказа от права собственности.</w:t>
      </w:r>
    </w:p>
    <w:p w:rsidR="004D50CB" w:rsidRDefault="00801DDC" w:rsidP="00801DDC">
      <w:pPr>
        <w:autoSpaceDE w:val="0"/>
        <w:autoSpaceDN w:val="0"/>
        <w:adjustRightInd w:val="0"/>
        <w:spacing w:after="0"/>
        <w:ind w:left="140" w:right="240" w:firstLine="76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lastRenderedPageBreak/>
        <w:t xml:space="preserve">Оценка доли площади 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земельных участков, являющихся объектами нал</w:t>
      </w:r>
      <w:r w:rsidR="00AC2947">
        <w:rPr>
          <w:rFonts w:ascii="Bookman Old Style" w:hAnsi="Bookman Old Style" w:cs="Times New Roman"/>
          <w:sz w:val="28"/>
          <w:szCs w:val="28"/>
        </w:rPr>
        <w:t>о</w:t>
      </w:r>
      <w:r w:rsidRPr="00801DDC">
        <w:rPr>
          <w:rFonts w:ascii="Bookman Old Style" w:hAnsi="Bookman Old Style" w:cs="Times New Roman"/>
          <w:sz w:val="28"/>
          <w:szCs w:val="28"/>
        </w:rPr>
        <w:t xml:space="preserve">гообложения </w:t>
      </w:r>
      <w:r w:rsidR="00AC2947">
        <w:rPr>
          <w:rFonts w:ascii="Bookman Old Style" w:hAnsi="Bookman Old Style" w:cs="Times New Roman"/>
          <w:sz w:val="28"/>
          <w:szCs w:val="28"/>
        </w:rPr>
        <w:t xml:space="preserve">за </w:t>
      </w:r>
      <w:r w:rsidRPr="00801DDC">
        <w:rPr>
          <w:rFonts w:ascii="Bookman Old Style" w:hAnsi="Bookman Old Style" w:cs="Times New Roman"/>
          <w:sz w:val="28"/>
          <w:szCs w:val="28"/>
        </w:rPr>
        <w:t>2018 год производилась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 xml:space="preserve"> по </w:t>
      </w:r>
      <w:r w:rsidR="00AC2947">
        <w:rPr>
          <w:rFonts w:ascii="Bookman Old Style" w:hAnsi="Bookman Old Style" w:cs="Times New Roman"/>
          <w:sz w:val="28"/>
          <w:szCs w:val="28"/>
        </w:rPr>
        <w:t>информации</w:t>
      </w:r>
      <w:r w:rsidRPr="00801DDC">
        <w:rPr>
          <w:rFonts w:ascii="Bookman Old Style" w:hAnsi="Bookman Old Style" w:cs="Times New Roman"/>
          <w:sz w:val="28"/>
          <w:szCs w:val="28"/>
        </w:rPr>
        <w:t xml:space="preserve"> за </w:t>
      </w:r>
      <w:r w:rsidRPr="00801DDC">
        <w:rPr>
          <w:rFonts w:ascii="Bookman Old Style" w:hAnsi="Bookman Old Style" w:cs="Times New Roman"/>
          <w:sz w:val="28"/>
          <w:szCs w:val="28"/>
          <w:lang w:val="en-US"/>
        </w:rPr>
        <w:t>I</w:t>
      </w:r>
      <w:r w:rsidRPr="00801DDC">
        <w:rPr>
          <w:rFonts w:ascii="Bookman Old Style" w:hAnsi="Bookman Old Style" w:cs="Times New Roman"/>
          <w:sz w:val="28"/>
          <w:szCs w:val="28"/>
        </w:rPr>
        <w:t xml:space="preserve"> квартал 2018 года.</w:t>
      </w:r>
    </w:p>
    <w:p w:rsidR="004D50CB" w:rsidRDefault="004D50CB" w:rsidP="00801DDC">
      <w:pPr>
        <w:autoSpaceDE w:val="0"/>
        <w:autoSpaceDN w:val="0"/>
        <w:adjustRightInd w:val="0"/>
        <w:spacing w:after="0"/>
        <w:ind w:left="140" w:right="240" w:firstLine="760"/>
        <w:jc w:val="both"/>
        <w:rPr>
          <w:rFonts w:ascii="Bookman Old Style" w:hAnsi="Bookman Old Style" w:cs="Times New Roman"/>
          <w:sz w:val="28"/>
          <w:szCs w:val="28"/>
        </w:rPr>
      </w:pPr>
    </w:p>
    <w:tbl>
      <w:tblPr>
        <w:tblW w:w="10916" w:type="dxa"/>
        <w:tblInd w:w="-176" w:type="dxa"/>
        <w:tblLayout w:type="fixed"/>
        <w:tblLook w:val="0000"/>
      </w:tblPr>
      <w:tblGrid>
        <w:gridCol w:w="3698"/>
        <w:gridCol w:w="1134"/>
        <w:gridCol w:w="1134"/>
        <w:gridCol w:w="1134"/>
        <w:gridCol w:w="981"/>
        <w:gridCol w:w="851"/>
        <w:gridCol w:w="992"/>
        <w:gridCol w:w="992"/>
      </w:tblGrid>
      <w:tr w:rsidR="00801DDC" w:rsidRPr="00801DDC" w:rsidTr="00416D08">
        <w:trPr>
          <w:trHeight w:val="630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DDC" w:rsidRPr="00416D08" w:rsidRDefault="00801DDC" w:rsidP="00416D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6D08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DDC" w:rsidRPr="00416D08" w:rsidRDefault="00801DDC" w:rsidP="00416D08">
            <w:pPr>
              <w:autoSpaceDE w:val="0"/>
              <w:autoSpaceDN w:val="0"/>
              <w:adjustRightInd w:val="0"/>
              <w:spacing w:after="0"/>
              <w:ind w:left="-120" w:right="-96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6D08">
              <w:rPr>
                <w:rFonts w:ascii="Times New Roman" w:hAnsi="Times New Roman" w:cs="Times New Roman"/>
                <w:b/>
                <w:bCs/>
                <w:color w:val="000000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DDC" w:rsidRPr="00416D08" w:rsidRDefault="00801DDC" w:rsidP="00416D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6D08">
              <w:rPr>
                <w:rFonts w:ascii="Times New Roman" w:hAnsi="Times New Roman" w:cs="Times New Roman"/>
                <w:b/>
                <w:bCs/>
                <w:color w:val="000000"/>
              </w:rPr>
              <w:t>2015 Отчет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DDC" w:rsidRPr="00416D08" w:rsidRDefault="00801DDC" w:rsidP="00416D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6D08">
              <w:rPr>
                <w:rFonts w:ascii="Times New Roman" w:hAnsi="Times New Roman" w:cs="Times New Roman"/>
                <w:b/>
                <w:bCs/>
                <w:color w:val="000000"/>
              </w:rPr>
              <w:t>2016 Отчет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DDC" w:rsidRPr="00416D08" w:rsidRDefault="00801DDC" w:rsidP="00416D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6D08">
              <w:rPr>
                <w:rFonts w:ascii="Times New Roman" w:hAnsi="Times New Roman" w:cs="Times New Roman"/>
                <w:b/>
                <w:bCs/>
                <w:color w:val="000000"/>
              </w:rPr>
              <w:t>2017 Отчет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DDC" w:rsidRPr="00416D08" w:rsidRDefault="00801DDC" w:rsidP="00416D08">
            <w:pPr>
              <w:autoSpaceDE w:val="0"/>
              <w:autoSpaceDN w:val="0"/>
              <w:adjustRightInd w:val="0"/>
              <w:spacing w:after="0"/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6D08">
              <w:rPr>
                <w:rFonts w:ascii="Times New Roman" w:hAnsi="Times New Roman" w:cs="Times New Roman"/>
                <w:b/>
                <w:bCs/>
                <w:color w:val="000000"/>
              </w:rPr>
              <w:t>2018 Оценка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DDC" w:rsidRPr="00416D08" w:rsidRDefault="00801DDC" w:rsidP="00416D08">
            <w:pPr>
              <w:autoSpaceDE w:val="0"/>
              <w:autoSpaceDN w:val="0"/>
              <w:adjustRightInd w:val="0"/>
              <w:spacing w:after="0"/>
              <w:ind w:left="-109"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6D08">
              <w:rPr>
                <w:rFonts w:ascii="Times New Roman" w:hAnsi="Times New Roman" w:cs="Times New Roman"/>
                <w:b/>
                <w:bCs/>
                <w:color w:val="000000"/>
              </w:rPr>
              <w:t>2019 Прогноз 2 вариант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DDC" w:rsidRPr="00416D08" w:rsidRDefault="00801DDC" w:rsidP="00416D08">
            <w:pPr>
              <w:autoSpaceDE w:val="0"/>
              <w:autoSpaceDN w:val="0"/>
              <w:adjustRightInd w:val="0"/>
              <w:spacing w:after="0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6D08">
              <w:rPr>
                <w:rFonts w:ascii="Times New Roman" w:hAnsi="Times New Roman" w:cs="Times New Roman"/>
                <w:b/>
                <w:bCs/>
                <w:color w:val="000000"/>
              </w:rPr>
              <w:t>2020 Прогноз 2 вариант</w:t>
            </w:r>
          </w:p>
        </w:tc>
      </w:tr>
      <w:tr w:rsidR="00801DDC" w:rsidRPr="00801DDC" w:rsidTr="00416D08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DDC" w:rsidRPr="00416D08" w:rsidRDefault="00801DDC" w:rsidP="00801DDC">
            <w:pPr>
              <w:autoSpaceDE w:val="0"/>
              <w:autoSpaceDN w:val="0"/>
              <w:adjustRightInd w:val="0"/>
              <w:spacing w:after="0"/>
              <w:ind w:firstLine="160"/>
              <w:jc w:val="both"/>
              <w:rPr>
                <w:rFonts w:ascii="Bookman Old Style" w:hAnsi="Bookman Old Style" w:cs="Times New Roman"/>
                <w:color w:val="000000"/>
              </w:rPr>
            </w:pPr>
            <w:r w:rsidRPr="00416D08">
              <w:rPr>
                <w:rFonts w:ascii="Bookman Old Style" w:hAnsi="Bookman Old Style" w:cs="Times New Roman"/>
                <w:color w:val="000000"/>
              </w:rPr>
              <w:t>Площадь земельных участков, являющихся объектами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DDC" w:rsidRPr="00416D08" w:rsidRDefault="00801DDC" w:rsidP="00416D08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416D08">
              <w:rPr>
                <w:rFonts w:ascii="Bookman Old Style" w:hAnsi="Bookman Old Style" w:cs="Times New Roman"/>
                <w:color w:val="000000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DDC" w:rsidRPr="00416D08" w:rsidRDefault="00801DDC" w:rsidP="00416D08">
            <w:pPr>
              <w:autoSpaceDE w:val="0"/>
              <w:autoSpaceDN w:val="0"/>
              <w:adjustRightInd w:val="0"/>
              <w:spacing w:after="0"/>
              <w:ind w:right="-96"/>
              <w:jc w:val="both"/>
              <w:rPr>
                <w:rFonts w:ascii="Bookman Old Style" w:hAnsi="Bookman Old Style" w:cs="Times New Roman"/>
                <w:color w:val="000000"/>
              </w:rPr>
            </w:pPr>
            <w:r w:rsidRPr="00416D08">
              <w:rPr>
                <w:rFonts w:ascii="Bookman Old Style" w:hAnsi="Bookman Old Style" w:cs="Times New Roman"/>
                <w:color w:val="000000"/>
              </w:rPr>
              <w:t>1 328,62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DDC" w:rsidRPr="00416D08" w:rsidRDefault="00801DDC" w:rsidP="00416D08">
            <w:pPr>
              <w:autoSpaceDE w:val="0"/>
              <w:autoSpaceDN w:val="0"/>
              <w:adjustRightInd w:val="0"/>
              <w:spacing w:after="0"/>
              <w:ind w:right="-96"/>
              <w:jc w:val="both"/>
              <w:rPr>
                <w:rFonts w:ascii="Bookman Old Style" w:hAnsi="Bookman Old Style" w:cs="Times New Roman"/>
                <w:color w:val="000000"/>
              </w:rPr>
            </w:pPr>
            <w:r w:rsidRPr="00416D08">
              <w:rPr>
                <w:rFonts w:ascii="Bookman Old Style" w:hAnsi="Bookman Old Style" w:cs="Times New Roman"/>
                <w:color w:val="000000"/>
              </w:rPr>
              <w:t>1 365,11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DDC" w:rsidRPr="00416D08" w:rsidRDefault="00801DDC" w:rsidP="00416D08">
            <w:pPr>
              <w:autoSpaceDE w:val="0"/>
              <w:autoSpaceDN w:val="0"/>
              <w:adjustRightInd w:val="0"/>
              <w:spacing w:after="0"/>
              <w:ind w:left="-120" w:right="-97"/>
              <w:jc w:val="both"/>
              <w:rPr>
                <w:rFonts w:ascii="Bookman Old Style" w:hAnsi="Bookman Old Style" w:cs="Times New Roman"/>
                <w:color w:val="000000"/>
              </w:rPr>
            </w:pPr>
            <w:r w:rsidRPr="00416D08">
              <w:rPr>
                <w:rFonts w:ascii="Bookman Old Style" w:hAnsi="Bookman Old Style" w:cs="Times New Roman"/>
                <w:color w:val="000000"/>
              </w:rPr>
              <w:t>1 400,83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DDC" w:rsidRPr="00416D08" w:rsidRDefault="00801DDC" w:rsidP="00801D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color w:val="000000"/>
              </w:rPr>
            </w:pPr>
            <w:r w:rsidRPr="00416D08">
              <w:rPr>
                <w:rFonts w:ascii="Bookman Old Style" w:hAnsi="Bookman Old Style" w:cs="Times New Roman"/>
                <w:color w:val="000000"/>
              </w:rPr>
              <w:t>1 434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DDC" w:rsidRPr="00416D08" w:rsidRDefault="00801DDC" w:rsidP="00801D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color w:val="000000"/>
              </w:rPr>
            </w:pPr>
            <w:r w:rsidRPr="00416D08">
              <w:rPr>
                <w:rFonts w:ascii="Bookman Old Style" w:hAnsi="Bookman Old Style" w:cs="Times New Roman"/>
                <w:color w:val="000000"/>
              </w:rPr>
              <w:t>1 467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DDC" w:rsidRPr="00416D08" w:rsidRDefault="00801DDC" w:rsidP="00801D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color w:val="000000"/>
              </w:rPr>
            </w:pPr>
            <w:r w:rsidRPr="00416D08">
              <w:rPr>
                <w:rFonts w:ascii="Bookman Old Style" w:hAnsi="Bookman Old Style" w:cs="Times New Roman"/>
                <w:color w:val="000000"/>
              </w:rPr>
              <w:t>1 500</w:t>
            </w:r>
          </w:p>
        </w:tc>
      </w:tr>
      <w:tr w:rsidR="00801DDC" w:rsidRPr="00801DDC" w:rsidTr="00416D08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DDC" w:rsidRPr="00416D08" w:rsidRDefault="00801DDC" w:rsidP="00801DDC">
            <w:pPr>
              <w:autoSpaceDE w:val="0"/>
              <w:autoSpaceDN w:val="0"/>
              <w:adjustRightInd w:val="0"/>
              <w:spacing w:after="0"/>
              <w:ind w:firstLine="160"/>
              <w:jc w:val="both"/>
              <w:rPr>
                <w:rFonts w:ascii="Bookman Old Style" w:hAnsi="Bookman Old Style" w:cs="Times New Roman"/>
                <w:color w:val="000000"/>
              </w:rPr>
            </w:pPr>
            <w:r w:rsidRPr="00416D08">
              <w:rPr>
                <w:rFonts w:ascii="Bookman Old Style" w:hAnsi="Bookman Old Style" w:cs="Times New Roman"/>
                <w:color w:val="000000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DDC" w:rsidRPr="00416D08" w:rsidRDefault="00801DDC" w:rsidP="00416D08">
            <w:pPr>
              <w:autoSpaceDE w:val="0"/>
              <w:autoSpaceDN w:val="0"/>
              <w:adjustRightInd w:val="0"/>
              <w:spacing w:after="0"/>
              <w:ind w:right="-96"/>
              <w:jc w:val="both"/>
              <w:rPr>
                <w:rFonts w:ascii="Bookman Old Style" w:hAnsi="Bookman Old Style" w:cs="Times New Roman"/>
                <w:color w:val="000000"/>
              </w:rPr>
            </w:pPr>
            <w:r w:rsidRPr="00416D08">
              <w:rPr>
                <w:rFonts w:ascii="Bookman Old Style" w:hAnsi="Bookman Old Style" w:cs="Times New Roman"/>
                <w:color w:val="000000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DDC" w:rsidRPr="00416D08" w:rsidRDefault="00801DDC" w:rsidP="00416D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416D08">
              <w:rPr>
                <w:rFonts w:ascii="Bookman Old Style" w:hAnsi="Bookman Old Style" w:cs="Times New Roman"/>
                <w:color w:val="000000"/>
              </w:rPr>
              <w:t>21,96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DDC" w:rsidRPr="00416D08" w:rsidRDefault="00801DDC" w:rsidP="00416D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416D08">
              <w:rPr>
                <w:rFonts w:ascii="Bookman Old Style" w:hAnsi="Bookman Old Style" w:cs="Times New Roman"/>
                <w:color w:val="000000"/>
              </w:rPr>
              <w:t>22,56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DDC" w:rsidRPr="00416D08" w:rsidRDefault="00801DDC" w:rsidP="00801D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color w:val="000000"/>
              </w:rPr>
            </w:pPr>
            <w:r w:rsidRPr="00416D08">
              <w:rPr>
                <w:rFonts w:ascii="Bookman Old Style" w:hAnsi="Bookman Old Style" w:cs="Times New Roman"/>
                <w:color w:val="000000"/>
              </w:rPr>
              <w:t>23,15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DDC" w:rsidRPr="00416D08" w:rsidRDefault="00801DDC" w:rsidP="00801D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color w:val="000000"/>
              </w:rPr>
            </w:pPr>
            <w:r w:rsidRPr="00416D08">
              <w:rPr>
                <w:rFonts w:ascii="Bookman Old Style" w:hAnsi="Bookman Old Style" w:cs="Times New Roman"/>
                <w:color w:val="000000"/>
              </w:rPr>
              <w:t>23,70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DDC" w:rsidRPr="00416D08" w:rsidRDefault="00801DDC" w:rsidP="00801D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color w:val="000000"/>
              </w:rPr>
            </w:pPr>
            <w:r w:rsidRPr="00416D08">
              <w:rPr>
                <w:rFonts w:ascii="Bookman Old Style" w:hAnsi="Bookman Old Style" w:cs="Times New Roman"/>
                <w:color w:val="000000"/>
              </w:rPr>
              <w:t>24,25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DDC" w:rsidRPr="00416D08" w:rsidRDefault="00801DDC" w:rsidP="00801D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color w:val="000000"/>
              </w:rPr>
            </w:pPr>
            <w:r w:rsidRPr="00416D08">
              <w:rPr>
                <w:rFonts w:ascii="Bookman Old Style" w:hAnsi="Bookman Old Style" w:cs="Times New Roman"/>
                <w:color w:val="000000"/>
              </w:rPr>
              <w:t>24,79</w:t>
            </w:r>
          </w:p>
        </w:tc>
      </w:tr>
    </w:tbl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</w:p>
    <w:p w:rsidR="00801DDC" w:rsidRPr="00801DDC" w:rsidRDefault="00801DDC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 xml:space="preserve">5. Доля прибыльных сельскохозяйственных </w:t>
      </w:r>
      <w:proofErr w:type="gramStart"/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организаций</w:t>
      </w:r>
      <w:proofErr w:type="gramEnd"/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 xml:space="preserve"> в общем их числе</w:t>
      </w:r>
      <w:r w:rsidR="00473E7E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ab/>
        <w:t>Сельскохозяйственные организации на территории города Минусинска отсутствуют, в соответствии с этим показатель доля прибыльных сельскохозяйственных организаций равен 0.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801DDC" w:rsidRPr="00801DDC" w:rsidRDefault="00801DDC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="00473E7E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.</w:t>
      </w:r>
    </w:p>
    <w:p w:rsidR="00801DDC" w:rsidRPr="00801DDC" w:rsidRDefault="00801DDC" w:rsidP="00801DDC">
      <w:pPr>
        <w:autoSpaceDE w:val="0"/>
        <w:autoSpaceDN w:val="0"/>
        <w:adjustRightInd w:val="0"/>
        <w:contextualSpacing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ab/>
        <w:t>Транспортная инфраструктура города Минусинска представлена сетью автомобильных дорог муниципального значения. Достаточно развитая автодорожная сеть с твердым покрытием, межрегиональное автомобильное сообщение осуществляется по средством дороги Федерального значения "Красноярск-Абакан-Кызыл". Общая протяженность автомобильных дорог общего пользования местного значения города Минусинска на 01.01.2018 года составляет -  347,5 км. в том числе</w:t>
      </w:r>
      <w:r w:rsidRPr="00801DDC">
        <w:rPr>
          <w:rFonts w:ascii="Bookman Old Style" w:hAnsi="Bookman Old Style" w:cs="Times New Roman"/>
          <w:sz w:val="28"/>
          <w:szCs w:val="28"/>
        </w:rPr>
        <w:tab/>
        <w:t xml:space="preserve"> с гравийно-песчаным покрытием протяжностью - 48,4 км и грунтовых дорог п</w:t>
      </w:r>
      <w:r w:rsidR="00416D08">
        <w:rPr>
          <w:rFonts w:ascii="Bookman Old Style" w:hAnsi="Bookman Old Style" w:cs="Times New Roman"/>
          <w:sz w:val="28"/>
          <w:szCs w:val="28"/>
        </w:rPr>
        <w:t>ротяженностью 170 км</w:t>
      </w:r>
      <w:proofErr w:type="gramStart"/>
      <w:r w:rsidR="00416D08">
        <w:rPr>
          <w:rFonts w:ascii="Bookman Old Style" w:hAnsi="Bookman Old Style" w:cs="Times New Roman"/>
          <w:sz w:val="28"/>
          <w:szCs w:val="28"/>
        </w:rPr>
        <w:t xml:space="preserve">., </w:t>
      </w:r>
      <w:proofErr w:type="gramEnd"/>
      <w:r w:rsidR="00416D08">
        <w:rPr>
          <w:rFonts w:ascii="Bookman Old Style" w:hAnsi="Bookman Old Style" w:cs="Times New Roman"/>
          <w:sz w:val="28"/>
          <w:szCs w:val="28"/>
        </w:rPr>
        <w:t>асфальто</w:t>
      </w:r>
      <w:r w:rsidRPr="00801DDC">
        <w:rPr>
          <w:rFonts w:ascii="Bookman Old Style" w:hAnsi="Bookman Old Style" w:cs="Times New Roman"/>
          <w:sz w:val="28"/>
          <w:szCs w:val="28"/>
        </w:rPr>
        <w:t>бетонных дорог - 129,1км.</w:t>
      </w:r>
    </w:p>
    <w:p w:rsidR="00801DDC" w:rsidRPr="00801DDC" w:rsidRDefault="00801DDC" w:rsidP="00801DDC">
      <w:pPr>
        <w:autoSpaceDE w:val="0"/>
        <w:autoSpaceDN w:val="0"/>
        <w:adjustRightInd w:val="0"/>
        <w:contextualSpacing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ab/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Доля протяженности автомобильных дорог общего пользов</w:t>
      </w:r>
      <w:r w:rsidR="00416D08">
        <w:rPr>
          <w:rFonts w:ascii="Bookman Old Style" w:hAnsi="Bookman Old Style" w:cs="Times New Roman"/>
          <w:sz w:val="28"/>
          <w:szCs w:val="28"/>
        </w:rPr>
        <w:t>а</w:t>
      </w:r>
      <w:r w:rsidRPr="00801DDC">
        <w:rPr>
          <w:rFonts w:ascii="Bookman Old Style" w:hAnsi="Bookman Old Style" w:cs="Times New Roman"/>
          <w:sz w:val="28"/>
          <w:szCs w:val="28"/>
        </w:rPr>
        <w:t>ния местного значения в 2017 году сос</w:t>
      </w:r>
      <w:r w:rsidR="00416D08">
        <w:rPr>
          <w:rFonts w:ascii="Bookman Old Style" w:hAnsi="Bookman Old Style" w:cs="Times New Roman"/>
          <w:sz w:val="28"/>
          <w:szCs w:val="28"/>
        </w:rPr>
        <w:t>т</w:t>
      </w:r>
      <w:r w:rsidRPr="00801DDC">
        <w:rPr>
          <w:rFonts w:ascii="Bookman Old Style" w:hAnsi="Bookman Old Style" w:cs="Times New Roman"/>
          <w:sz w:val="28"/>
          <w:szCs w:val="28"/>
        </w:rPr>
        <w:t xml:space="preserve">авляет - 48,92%. В связи с проведением в 2017 году инвентаризации и паспортизации общая </w:t>
      </w:r>
      <w:r w:rsidRPr="00801DDC">
        <w:rPr>
          <w:rFonts w:ascii="Bookman Old Style" w:hAnsi="Bookman Old Style" w:cs="Times New Roman"/>
          <w:sz w:val="28"/>
          <w:szCs w:val="28"/>
        </w:rPr>
        <w:lastRenderedPageBreak/>
        <w:t>протяженность  автомобильных дорог изменилась</w:t>
      </w:r>
      <w:r w:rsidR="00416D08">
        <w:rPr>
          <w:rFonts w:ascii="Bookman Old Style" w:hAnsi="Bookman Old Style" w:cs="Times New Roman"/>
          <w:sz w:val="28"/>
          <w:szCs w:val="28"/>
        </w:rPr>
        <w:t xml:space="preserve"> следующим образом</w:t>
      </w:r>
      <w:r w:rsidRPr="00801DDC">
        <w:rPr>
          <w:rFonts w:ascii="Bookman Old Style" w:hAnsi="Bookman Old Style" w:cs="Times New Roman"/>
          <w:sz w:val="28"/>
          <w:szCs w:val="28"/>
        </w:rPr>
        <w:t xml:space="preserve">  2016 год - 345,8км, 2017 год - 347,5 км, в связи с изменением пр</w:t>
      </w:r>
      <w:r w:rsidR="00416D08">
        <w:rPr>
          <w:rFonts w:ascii="Bookman Old Style" w:hAnsi="Bookman Old Style" w:cs="Times New Roman"/>
          <w:sz w:val="28"/>
          <w:szCs w:val="28"/>
        </w:rPr>
        <w:t>о</w:t>
      </w:r>
      <w:r w:rsidRPr="00801DDC">
        <w:rPr>
          <w:rFonts w:ascii="Bookman Old Style" w:hAnsi="Bookman Old Style" w:cs="Times New Roman"/>
          <w:sz w:val="28"/>
          <w:szCs w:val="28"/>
        </w:rPr>
        <w:t>тяженности гравийных дорог 201</w:t>
      </w:r>
      <w:r w:rsidR="00416D08">
        <w:rPr>
          <w:rFonts w:ascii="Bookman Old Style" w:hAnsi="Bookman Old Style" w:cs="Times New Roman"/>
          <w:sz w:val="28"/>
          <w:szCs w:val="28"/>
        </w:rPr>
        <w:t>6 год - 46,7, 2017 год - 48,4, Н</w:t>
      </w:r>
      <w:r w:rsidRPr="00801DDC">
        <w:rPr>
          <w:rFonts w:ascii="Bookman Old Style" w:hAnsi="Bookman Old Style" w:cs="Times New Roman"/>
          <w:sz w:val="28"/>
          <w:szCs w:val="28"/>
        </w:rPr>
        <w:t>аблюдается снижение доли протяженности автомобильных дорог 2016 год - 49,16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 xml:space="preserve">%, 2017 год - 48,92%. 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</w:p>
    <w:p w:rsidR="00801DDC" w:rsidRPr="00801DDC" w:rsidRDefault="00801DDC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 в общей численности населения городского округа (муниципального района)</w:t>
      </w:r>
      <w:r w:rsidR="00473E7E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ab/>
        <w:t xml:space="preserve">В 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соответствии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 xml:space="preserve"> с Законом Красноярского края от 18.02.2005 года № 13-3049 «Об установлении границ муниципального образования город Минусинск и наделение его статусом городского округа» в состав муниципального образования город Минусинск входят населенные пункты: город Минусинск и городской поселок Зеленый Бор, в соответствии с этим показатель равен 0.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801DDC" w:rsidRPr="00986F2F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 </w:t>
      </w:r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8. Среднемесячная номинальная начисленная заработная плата работников:</w:t>
      </w:r>
    </w:p>
    <w:p w:rsidR="00801DDC" w:rsidRDefault="00801DDC" w:rsidP="00416D08">
      <w:pPr>
        <w:autoSpaceDE w:val="0"/>
        <w:autoSpaceDN w:val="0"/>
        <w:adjustRightInd w:val="0"/>
        <w:spacing w:after="0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8.1. крупных и средних предприятий и некоммерческих организаций городского округа (муниципального района)</w:t>
      </w:r>
      <w:r w:rsidR="00416D08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.</w:t>
      </w:r>
    </w:p>
    <w:p w:rsidR="00EB014F" w:rsidRPr="00801DDC" w:rsidRDefault="00EB014F" w:rsidP="00416D08">
      <w:pPr>
        <w:autoSpaceDE w:val="0"/>
        <w:autoSpaceDN w:val="0"/>
        <w:adjustRightInd w:val="0"/>
        <w:spacing w:after="0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</w:p>
    <w:p w:rsidR="00801DDC" w:rsidRPr="00801DDC" w:rsidRDefault="00A12106" w:rsidP="00801DDC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Times New Roman"/>
          <w:sz w:val="28"/>
          <w:szCs w:val="28"/>
          <w:highlight w:val="white"/>
        </w:rPr>
      </w:pPr>
      <w:proofErr w:type="gramStart"/>
      <w:r w:rsidRPr="00801DDC">
        <w:rPr>
          <w:rFonts w:ascii="Bookman Old Style" w:hAnsi="Bookman Old Style" w:cs="Times New Roman"/>
          <w:sz w:val="28"/>
          <w:szCs w:val="28"/>
          <w:highlight w:val="white"/>
        </w:rPr>
        <w:t>В 2018-2020 годах прослеживается динамика увеличения среднемесячной заработной платы на 10 % в 2018 году - 33 100,54 рублей, на 5,0 % в 2019 году - 34 755,57 рублей, на 5,0 % в 2020 году</w:t>
      </w:r>
      <w:r>
        <w:rPr>
          <w:rFonts w:ascii="Bookman Old Style" w:hAnsi="Bookman Old Style" w:cs="Times New Roman"/>
          <w:sz w:val="28"/>
          <w:szCs w:val="28"/>
          <w:highlight w:val="white"/>
        </w:rPr>
        <w:t xml:space="preserve"> – 36493,34</w:t>
      </w:r>
      <w:r w:rsidRPr="00801DDC">
        <w:rPr>
          <w:rFonts w:ascii="Bookman Old Style" w:hAnsi="Bookman Old Style" w:cs="Times New Roman"/>
          <w:sz w:val="28"/>
          <w:szCs w:val="28"/>
          <w:highlight w:val="white"/>
        </w:rPr>
        <w:t>.</w:t>
      </w:r>
      <w:r w:rsidR="00801DDC" w:rsidRPr="00801DDC">
        <w:rPr>
          <w:rFonts w:ascii="Bookman Old Style" w:hAnsi="Bookman Old Style" w:cs="Times New Roman"/>
          <w:sz w:val="28"/>
          <w:szCs w:val="28"/>
          <w:highlight w:val="white"/>
        </w:rPr>
        <w:t xml:space="preserve">Среднемесячная номинальная начисленная заработная плата работников крупных и средних предприятий и некоммерческих организаций в 2017 году увеличилась в сравнении с 2016 годом на 7,08% и составила 30 091,40 рублей. </w:t>
      </w:r>
      <w:proofErr w:type="gramEnd"/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Times New Roman"/>
          <w:sz w:val="28"/>
          <w:szCs w:val="28"/>
          <w:highlight w:val="white"/>
        </w:rPr>
      </w:pPr>
      <w:r w:rsidRPr="00801DDC">
        <w:rPr>
          <w:rFonts w:ascii="Bookman Old Style" w:hAnsi="Bookman Old Style" w:cs="Times New Roman"/>
          <w:sz w:val="28"/>
          <w:szCs w:val="28"/>
          <w:highlight w:val="white"/>
        </w:rPr>
        <w:t xml:space="preserve">В </w:t>
      </w:r>
      <w:proofErr w:type="gramStart"/>
      <w:r w:rsidRPr="00801DDC">
        <w:rPr>
          <w:rFonts w:ascii="Bookman Old Style" w:hAnsi="Bookman Old Style" w:cs="Times New Roman"/>
          <w:sz w:val="28"/>
          <w:szCs w:val="28"/>
          <w:highlight w:val="white"/>
        </w:rPr>
        <w:t>целях</w:t>
      </w:r>
      <w:proofErr w:type="gramEnd"/>
      <w:r w:rsidRPr="00801DDC">
        <w:rPr>
          <w:rFonts w:ascii="Bookman Old Style" w:hAnsi="Bookman Old Style" w:cs="Times New Roman"/>
          <w:sz w:val="28"/>
          <w:szCs w:val="28"/>
          <w:highlight w:val="white"/>
        </w:rPr>
        <w:t xml:space="preserve"> увеличения денежных доходов населения Правительством РФ на основании Федерального закона от 28.12.2017 № 421-ФЗ Постановления от 30.12.2017г. № 1702 было принято решение о повышении с 01.01.2018 года минимального размера оплаты труда с 7800 до 9489 рублей.</w:t>
      </w:r>
    </w:p>
    <w:p w:rsidR="00801DDC" w:rsidRPr="00801DDC" w:rsidRDefault="00801DDC" w:rsidP="00801DDC">
      <w:pPr>
        <w:autoSpaceDE w:val="0"/>
        <w:autoSpaceDN w:val="0"/>
        <w:adjustRightInd w:val="0"/>
        <w:contextualSpacing/>
        <w:jc w:val="both"/>
        <w:rPr>
          <w:rFonts w:ascii="Bookman Old Style" w:hAnsi="Bookman Old Style" w:cs="Times New Roman"/>
          <w:sz w:val="28"/>
          <w:szCs w:val="28"/>
        </w:rPr>
      </w:pPr>
      <w:proofErr w:type="gramStart"/>
      <w:r w:rsidRPr="00801DDC">
        <w:rPr>
          <w:rFonts w:ascii="Bookman Old Style" w:hAnsi="Bookman Old Style" w:cs="Times New Roman"/>
          <w:sz w:val="28"/>
          <w:szCs w:val="28"/>
          <w:highlight w:val="white"/>
        </w:rPr>
        <w:t>В связи с тем, что Региональное соглашение о минимальной заработной плате заключено до 31.12.2017г. в целях урегулирования вопроса сохра</w:t>
      </w:r>
      <w:r w:rsidR="00473E7E">
        <w:rPr>
          <w:rFonts w:ascii="Bookman Old Style" w:hAnsi="Bookman Old Style" w:cs="Times New Roman"/>
          <w:sz w:val="28"/>
          <w:szCs w:val="28"/>
          <w:highlight w:val="white"/>
        </w:rPr>
        <w:t>н</w:t>
      </w:r>
      <w:r w:rsidRPr="00801DDC">
        <w:rPr>
          <w:rFonts w:ascii="Bookman Old Style" w:hAnsi="Bookman Old Style" w:cs="Times New Roman"/>
          <w:sz w:val="28"/>
          <w:szCs w:val="28"/>
          <w:highlight w:val="white"/>
        </w:rPr>
        <w:t xml:space="preserve">ения уровня заработной платы </w:t>
      </w:r>
      <w:proofErr w:type="spellStart"/>
      <w:r w:rsidRPr="00801DDC">
        <w:rPr>
          <w:rFonts w:ascii="Bookman Old Style" w:hAnsi="Bookman Old Style" w:cs="Times New Roman"/>
          <w:sz w:val="28"/>
          <w:szCs w:val="28"/>
          <w:highlight w:val="white"/>
        </w:rPr>
        <w:t>низкокатегорированных</w:t>
      </w:r>
      <w:proofErr w:type="spellEnd"/>
      <w:r w:rsidRPr="00801DDC">
        <w:rPr>
          <w:rFonts w:ascii="Bookman Old Style" w:hAnsi="Bookman Old Style" w:cs="Times New Roman"/>
          <w:sz w:val="28"/>
          <w:szCs w:val="28"/>
          <w:highlight w:val="white"/>
        </w:rPr>
        <w:t xml:space="preserve"> </w:t>
      </w:r>
      <w:r w:rsidRPr="00801DDC">
        <w:rPr>
          <w:rFonts w:ascii="Bookman Old Style" w:hAnsi="Bookman Old Style" w:cs="Times New Roman"/>
          <w:sz w:val="28"/>
          <w:szCs w:val="28"/>
          <w:highlight w:val="white"/>
        </w:rPr>
        <w:lastRenderedPageBreak/>
        <w:t>работников государственных учреждений, обесп</w:t>
      </w:r>
      <w:r w:rsidR="008745D6">
        <w:rPr>
          <w:rFonts w:ascii="Bookman Old Style" w:hAnsi="Bookman Old Style" w:cs="Times New Roman"/>
          <w:sz w:val="28"/>
          <w:szCs w:val="28"/>
          <w:highlight w:val="white"/>
        </w:rPr>
        <w:t>е</w:t>
      </w:r>
      <w:r w:rsidRPr="00801DDC">
        <w:rPr>
          <w:rFonts w:ascii="Bookman Old Style" w:hAnsi="Bookman Old Style" w:cs="Times New Roman"/>
          <w:sz w:val="28"/>
          <w:szCs w:val="28"/>
          <w:highlight w:val="white"/>
        </w:rPr>
        <w:t xml:space="preserve">чено по средством внесения изменений в ст. 4 Закона Красноярского края от 29.10.2009г. № 9-3864 "О </w:t>
      </w:r>
      <w:r w:rsidRPr="00801DDC">
        <w:rPr>
          <w:rFonts w:ascii="Bookman Old Style" w:hAnsi="Bookman Old Style" w:cs="Times New Roman"/>
          <w:sz w:val="28"/>
          <w:szCs w:val="28"/>
        </w:rPr>
        <w:t>Системах оплаты труда работников краевых государственных учреждений» и установления размеров заработной платы, применяемых в целях расчета региональной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 xml:space="preserve"> выплаты на территории Красноярского края.</w:t>
      </w:r>
    </w:p>
    <w:p w:rsidR="00801DDC" w:rsidRPr="00801DDC" w:rsidRDefault="00801DDC" w:rsidP="00801DDC">
      <w:pPr>
        <w:autoSpaceDE w:val="0"/>
        <w:autoSpaceDN w:val="0"/>
        <w:adjustRightInd w:val="0"/>
        <w:contextualSpacing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ab/>
        <w:t xml:space="preserve">Таким 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образом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 xml:space="preserve"> минимальный размер оплаты труда  на территории Красноярского края установлен с учетом увеличения на 4% с 01 января 2018 года. </w:t>
      </w:r>
    </w:p>
    <w:p w:rsidR="00801DDC" w:rsidRPr="00801DDC" w:rsidRDefault="00801DDC" w:rsidP="00801DDC">
      <w:pPr>
        <w:autoSpaceDE w:val="0"/>
        <w:autoSpaceDN w:val="0"/>
        <w:adjustRightInd w:val="0"/>
        <w:contextualSpacing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  <w:highlight w:val="white"/>
        </w:rPr>
        <w:tab/>
        <w:t xml:space="preserve">Согласно Решению </w:t>
      </w:r>
      <w:r w:rsidRPr="00801DDC">
        <w:rPr>
          <w:rFonts w:ascii="Bookman Old Style" w:hAnsi="Bookman Old Style" w:cs="Times New Roman"/>
          <w:sz w:val="28"/>
          <w:szCs w:val="28"/>
        </w:rPr>
        <w:t xml:space="preserve">Минусинского городского Совета депутатов, с 01.01.2018 года осуществлена индексация размера заработной платы, увеличение должностных окладов, работникам бюджетных организаций и муниципальных служащих на 4%. </w:t>
      </w:r>
    </w:p>
    <w:p w:rsidR="00801DDC" w:rsidRPr="00801DDC" w:rsidRDefault="00801DDC" w:rsidP="00801DDC">
      <w:pPr>
        <w:autoSpaceDE w:val="0"/>
        <w:autoSpaceDN w:val="0"/>
        <w:adjustRightInd w:val="0"/>
        <w:contextualSpacing/>
        <w:jc w:val="both"/>
        <w:rPr>
          <w:rFonts w:ascii="Bookman Old Style" w:hAnsi="Bookman Old Style" w:cs="Times New Roman"/>
          <w:sz w:val="28"/>
          <w:szCs w:val="28"/>
          <w:highlight w:val="white"/>
        </w:rPr>
      </w:pPr>
      <w:r w:rsidRPr="00801DDC">
        <w:rPr>
          <w:rFonts w:ascii="Bookman Old Style" w:hAnsi="Bookman Old Style" w:cs="Times New Roman"/>
          <w:sz w:val="28"/>
          <w:szCs w:val="28"/>
        </w:rPr>
        <w:tab/>
        <w:t xml:space="preserve">Так же </w:t>
      </w:r>
      <w:r w:rsidRPr="00801DDC">
        <w:rPr>
          <w:rFonts w:ascii="Bookman Old Style" w:hAnsi="Bookman Old Style" w:cs="Times New Roman"/>
          <w:sz w:val="28"/>
          <w:szCs w:val="28"/>
          <w:highlight w:val="white"/>
        </w:rPr>
        <w:t>Администрацией города Минусинска в 2017 году активно проводилась работа с «проблемными налогоплательщиками» по легализации заработной платы, в соответствии с мониторингом ситуации в организациях города.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Times New Roman"/>
          <w:sz w:val="28"/>
          <w:szCs w:val="28"/>
          <w:highlight w:val="white"/>
        </w:rPr>
      </w:pPr>
      <w:r w:rsidRPr="00801DDC">
        <w:rPr>
          <w:rFonts w:ascii="Bookman Old Style" w:hAnsi="Bookman Old Style" w:cs="Times New Roman"/>
          <w:sz w:val="28"/>
          <w:szCs w:val="28"/>
          <w:highlight w:val="white"/>
        </w:rPr>
        <w:t xml:space="preserve">Наибольший удельный вес занимают предприятия и организации в сфере финансовой деятельности, </w:t>
      </w:r>
      <w:proofErr w:type="gramStart"/>
      <w:r w:rsidRPr="00801DDC">
        <w:rPr>
          <w:rFonts w:ascii="Bookman Old Style" w:hAnsi="Bookman Old Style" w:cs="Times New Roman"/>
          <w:sz w:val="28"/>
          <w:szCs w:val="28"/>
          <w:highlight w:val="white"/>
        </w:rPr>
        <w:t>в</w:t>
      </w:r>
      <w:proofErr w:type="gramEnd"/>
      <w:r w:rsidRPr="00801DDC">
        <w:rPr>
          <w:rFonts w:ascii="Bookman Old Style" w:hAnsi="Bookman Old Style" w:cs="Times New Roman"/>
          <w:sz w:val="28"/>
          <w:szCs w:val="28"/>
          <w:highlight w:val="white"/>
        </w:rPr>
        <w:t xml:space="preserve"> </w:t>
      </w:r>
      <w:proofErr w:type="gramStart"/>
      <w:r w:rsidRPr="00801DDC">
        <w:rPr>
          <w:rFonts w:ascii="Bookman Old Style" w:hAnsi="Bookman Old Style" w:cs="Times New Roman"/>
          <w:sz w:val="28"/>
          <w:szCs w:val="28"/>
          <w:highlight w:val="white"/>
        </w:rPr>
        <w:t>сфер</w:t>
      </w:r>
      <w:proofErr w:type="gramEnd"/>
      <w:r w:rsidRPr="00801DDC">
        <w:rPr>
          <w:rFonts w:ascii="Bookman Old Style" w:hAnsi="Bookman Old Style" w:cs="Times New Roman"/>
          <w:sz w:val="28"/>
          <w:szCs w:val="28"/>
          <w:highlight w:val="white"/>
        </w:rPr>
        <w:t xml:space="preserve"> производства и распредел</w:t>
      </w:r>
      <w:r w:rsidR="00EB014F">
        <w:rPr>
          <w:rFonts w:ascii="Bookman Old Style" w:hAnsi="Bookman Old Style" w:cs="Times New Roman"/>
          <w:sz w:val="28"/>
          <w:szCs w:val="28"/>
          <w:highlight w:val="white"/>
        </w:rPr>
        <w:t>е</w:t>
      </w:r>
      <w:r w:rsidRPr="00801DDC">
        <w:rPr>
          <w:rFonts w:ascii="Bookman Old Style" w:hAnsi="Bookman Old Style" w:cs="Times New Roman"/>
          <w:sz w:val="28"/>
          <w:szCs w:val="28"/>
          <w:highlight w:val="white"/>
        </w:rPr>
        <w:t>ния  электроэнергии, газа и воды, так же в сфере обрабатывающего производства.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801DDC" w:rsidRDefault="00801DDC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8.2. муниципальных дошкольных образовательных учреждений</w:t>
      </w:r>
      <w:r w:rsidR="004D50CB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.</w:t>
      </w:r>
    </w:p>
    <w:p w:rsidR="004D50CB" w:rsidRPr="00801DDC" w:rsidRDefault="004D50CB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Среднемесячная номинальная начисленная заработная плата работников муниципальных дошкольных образовательных учреждений за 2017 год составила 20 332,70 рублей, что на 3,6% выше, чем в 2016 году. </w:t>
      </w:r>
    </w:p>
    <w:p w:rsidR="00801DDC" w:rsidRPr="00801DDC" w:rsidRDefault="00801DDC" w:rsidP="00801DDC">
      <w:pPr>
        <w:autoSpaceDE w:val="0"/>
        <w:autoSpaceDN w:val="0"/>
        <w:adjustRightInd w:val="0"/>
        <w:ind w:firstLine="708"/>
        <w:contextualSpacing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Увеличению в 2017 году способствуют меры принятые Правительством Российской Федерации, а также увеличения минимального 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размера оплаты труда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 xml:space="preserve">  (МРОТ) с 01.01.2017г согласно регионального соглашения о минимальной заработной плате в Красноярском крае.</w:t>
      </w:r>
    </w:p>
    <w:p w:rsidR="00801DDC" w:rsidRPr="00801DDC" w:rsidRDefault="00801DDC" w:rsidP="00801DDC">
      <w:pPr>
        <w:autoSpaceDE w:val="0"/>
        <w:autoSpaceDN w:val="0"/>
        <w:adjustRightInd w:val="0"/>
        <w:contextualSpacing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  <w:highlight w:val="white"/>
        </w:rPr>
        <w:tab/>
      </w:r>
      <w:proofErr w:type="gramStart"/>
      <w:r w:rsidRPr="00801DDC">
        <w:rPr>
          <w:rFonts w:ascii="Bookman Old Style" w:hAnsi="Bookman Old Style" w:cs="Times New Roman"/>
          <w:sz w:val="28"/>
          <w:szCs w:val="28"/>
          <w:highlight w:val="white"/>
        </w:rPr>
        <w:t xml:space="preserve">В связи с тем, что Региональное соглашение о минимальной заработной плате заключено до 31.12.2017г. в целях урегулирования вопроса </w:t>
      </w:r>
      <w:proofErr w:type="spellStart"/>
      <w:r w:rsidRPr="00801DDC">
        <w:rPr>
          <w:rFonts w:ascii="Bookman Old Style" w:hAnsi="Bookman Old Style" w:cs="Times New Roman"/>
          <w:sz w:val="28"/>
          <w:szCs w:val="28"/>
          <w:highlight w:val="white"/>
        </w:rPr>
        <w:t>сохраения</w:t>
      </w:r>
      <w:proofErr w:type="spellEnd"/>
      <w:r w:rsidRPr="00801DDC">
        <w:rPr>
          <w:rFonts w:ascii="Bookman Old Style" w:hAnsi="Bookman Old Style" w:cs="Times New Roman"/>
          <w:sz w:val="28"/>
          <w:szCs w:val="28"/>
          <w:highlight w:val="white"/>
        </w:rPr>
        <w:t xml:space="preserve"> уровня заработной платы </w:t>
      </w:r>
      <w:proofErr w:type="spellStart"/>
      <w:r w:rsidRPr="00801DDC">
        <w:rPr>
          <w:rFonts w:ascii="Bookman Old Style" w:hAnsi="Bookman Old Style" w:cs="Times New Roman"/>
          <w:sz w:val="28"/>
          <w:szCs w:val="28"/>
          <w:highlight w:val="white"/>
        </w:rPr>
        <w:t>низкокатегорированных</w:t>
      </w:r>
      <w:proofErr w:type="spellEnd"/>
      <w:r w:rsidRPr="00801DDC">
        <w:rPr>
          <w:rFonts w:ascii="Bookman Old Style" w:hAnsi="Bookman Old Style" w:cs="Times New Roman"/>
          <w:sz w:val="28"/>
          <w:szCs w:val="28"/>
          <w:highlight w:val="white"/>
        </w:rPr>
        <w:t xml:space="preserve"> работников государственных учреждений, обесп</w:t>
      </w:r>
      <w:r w:rsidR="008745D6">
        <w:rPr>
          <w:rFonts w:ascii="Bookman Old Style" w:hAnsi="Bookman Old Style" w:cs="Times New Roman"/>
          <w:sz w:val="28"/>
          <w:szCs w:val="28"/>
          <w:highlight w:val="white"/>
        </w:rPr>
        <w:t>е</w:t>
      </w:r>
      <w:r w:rsidRPr="00801DDC">
        <w:rPr>
          <w:rFonts w:ascii="Bookman Old Style" w:hAnsi="Bookman Old Style" w:cs="Times New Roman"/>
          <w:sz w:val="28"/>
          <w:szCs w:val="28"/>
          <w:highlight w:val="white"/>
        </w:rPr>
        <w:t xml:space="preserve">чено по средством внесения изменений в ст. 4 Закона Красноярского края от 29.10.2009г. </w:t>
      </w:r>
      <w:r w:rsidRPr="00801DDC">
        <w:rPr>
          <w:rFonts w:ascii="Bookman Old Style" w:hAnsi="Bookman Old Style" w:cs="Times New Roman"/>
          <w:sz w:val="28"/>
          <w:szCs w:val="28"/>
          <w:highlight w:val="white"/>
        </w:rPr>
        <w:lastRenderedPageBreak/>
        <w:t xml:space="preserve">№ 9-3864 "О </w:t>
      </w:r>
      <w:r w:rsidRPr="00801DDC">
        <w:rPr>
          <w:rFonts w:ascii="Bookman Old Style" w:hAnsi="Bookman Old Style" w:cs="Times New Roman"/>
          <w:sz w:val="28"/>
          <w:szCs w:val="28"/>
        </w:rPr>
        <w:t>Системах оплаты труда работников краевых государственных учреждений» и установления размеров заработной платы, применяемых в целях расчета региональной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 xml:space="preserve"> выплаты на территории Красноярского края.</w:t>
      </w:r>
    </w:p>
    <w:p w:rsidR="00801DDC" w:rsidRPr="00801DDC" w:rsidRDefault="00801DDC" w:rsidP="00801DDC">
      <w:pPr>
        <w:autoSpaceDE w:val="0"/>
        <w:autoSpaceDN w:val="0"/>
        <w:adjustRightInd w:val="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ab/>
        <w:t xml:space="preserve">Таким 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образом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 xml:space="preserve"> минимальный размер оплаты труда  на территории Красноярского края установлен с учетом увеличения на 4% с 01 января 2018 года. 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801DDC" w:rsidRDefault="004D50CB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  <w:r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8.3. М</w:t>
      </w:r>
      <w:r w:rsidR="00801DDC"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униципальных общеобразовательных учреждений</w:t>
      </w:r>
    </w:p>
    <w:p w:rsidR="004D50CB" w:rsidRPr="00801DDC" w:rsidRDefault="004D50CB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Среднемесячная номинальная начисленная заработная плата работников муниципальных общеобразовательных учреждений за 2017 год составила 27 247,90 рублей, что на 6,4% выше, чем в 2016 году.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Среднемесячная номинальная заработная плата учителей в 2016 году составила 29 634,60 тыс. рублей в 2017 году 31 403,74 увеличение на 6%.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Увеличению заработной платы в 2017 году способствуют меры принятые Правительством Российской Федерации.</w:t>
      </w:r>
    </w:p>
    <w:p w:rsidR="00801DDC" w:rsidRPr="00801DDC" w:rsidRDefault="00801DDC" w:rsidP="00801DDC">
      <w:pPr>
        <w:autoSpaceDE w:val="0"/>
        <w:autoSpaceDN w:val="0"/>
        <w:adjustRightInd w:val="0"/>
        <w:ind w:firstLine="851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Увеличение в связи с изменением типа направленности  обучающихся с целью привлечения дополнительных средств за счет сре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дств кр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>аевого бюджета, а также увеличения минимального размера оплаты труда  (МРОТ) с 01.01.2017г согласно регионального соглашения о минимальной заработной плате в Красноярском крае.</w:t>
      </w:r>
    </w:p>
    <w:p w:rsidR="00801DDC" w:rsidRDefault="00801DDC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8.4. муниципальных учреждений культуры и искусства</w:t>
      </w:r>
    </w:p>
    <w:p w:rsidR="004D50CB" w:rsidRPr="00801DDC" w:rsidRDefault="004D50CB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ab/>
        <w:t>Уровень заработной платы по учреждениям культуры муниципального образования город Минусинск согласно статистичес</w:t>
      </w:r>
      <w:r w:rsidR="004D50CB">
        <w:rPr>
          <w:rFonts w:ascii="Bookman Old Style" w:hAnsi="Bookman Old Style" w:cs="Times New Roman"/>
          <w:sz w:val="28"/>
          <w:szCs w:val="28"/>
        </w:rPr>
        <w:t>к</w:t>
      </w:r>
      <w:r w:rsidRPr="00801DDC">
        <w:rPr>
          <w:rFonts w:ascii="Bookman Old Style" w:hAnsi="Bookman Old Style" w:cs="Times New Roman"/>
          <w:sz w:val="28"/>
          <w:szCs w:val="28"/>
        </w:rPr>
        <w:t>ой форме П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4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 xml:space="preserve"> за 2017 год составляет 21691,62 рубля в сравнении с 2016 годом наблюдается увеличение на 20,2%.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Times New Roman"/>
          <w:sz w:val="28"/>
          <w:szCs w:val="28"/>
          <w:highlight w:val="white"/>
        </w:rPr>
      </w:pPr>
      <w:r w:rsidRPr="00801DDC">
        <w:rPr>
          <w:rFonts w:ascii="Bookman Old Style" w:hAnsi="Bookman Old Style" w:cs="Times New Roman"/>
          <w:sz w:val="28"/>
          <w:szCs w:val="28"/>
          <w:highlight w:val="white"/>
        </w:rPr>
        <w:t xml:space="preserve">В </w:t>
      </w:r>
      <w:proofErr w:type="gramStart"/>
      <w:r w:rsidRPr="00801DDC">
        <w:rPr>
          <w:rFonts w:ascii="Bookman Old Style" w:hAnsi="Bookman Old Style" w:cs="Times New Roman"/>
          <w:sz w:val="28"/>
          <w:szCs w:val="28"/>
          <w:highlight w:val="white"/>
        </w:rPr>
        <w:t>целях</w:t>
      </w:r>
      <w:proofErr w:type="gramEnd"/>
      <w:r w:rsidRPr="00801DDC">
        <w:rPr>
          <w:rFonts w:ascii="Bookman Old Style" w:hAnsi="Bookman Old Style" w:cs="Times New Roman"/>
          <w:sz w:val="28"/>
          <w:szCs w:val="28"/>
          <w:highlight w:val="white"/>
        </w:rPr>
        <w:t xml:space="preserve"> увеличения денежных доходов населения Правительством РФ на основании Федерального закона от 28.12.2017 № 421-ФЗ Постановления от 30.12.2017г. № 1702 было принято решение о повышении с 01.01.2018 года минимального размера оплаты труда с 7800 до 9489 рублей.</w:t>
      </w:r>
    </w:p>
    <w:p w:rsidR="00801DDC" w:rsidRPr="00801DDC" w:rsidRDefault="00801DDC" w:rsidP="00801DDC">
      <w:pPr>
        <w:autoSpaceDE w:val="0"/>
        <w:autoSpaceDN w:val="0"/>
        <w:adjustRightInd w:val="0"/>
        <w:contextualSpacing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  <w:highlight w:val="white"/>
        </w:rPr>
        <w:tab/>
      </w:r>
      <w:proofErr w:type="gramStart"/>
      <w:r w:rsidRPr="00801DDC">
        <w:rPr>
          <w:rFonts w:ascii="Bookman Old Style" w:hAnsi="Bookman Old Style" w:cs="Times New Roman"/>
          <w:sz w:val="28"/>
          <w:szCs w:val="28"/>
          <w:highlight w:val="white"/>
        </w:rPr>
        <w:t>В связи с тем, что Региональное соглашение о минимальной заработной плате заключено до 31.12.2017г. в целях урегулирования вопроса сохра</w:t>
      </w:r>
      <w:r w:rsidR="008745D6">
        <w:rPr>
          <w:rFonts w:ascii="Bookman Old Style" w:hAnsi="Bookman Old Style" w:cs="Times New Roman"/>
          <w:sz w:val="28"/>
          <w:szCs w:val="28"/>
          <w:highlight w:val="white"/>
        </w:rPr>
        <w:t>н</w:t>
      </w:r>
      <w:r w:rsidRPr="00801DDC">
        <w:rPr>
          <w:rFonts w:ascii="Bookman Old Style" w:hAnsi="Bookman Old Style" w:cs="Times New Roman"/>
          <w:sz w:val="28"/>
          <w:szCs w:val="28"/>
          <w:highlight w:val="white"/>
        </w:rPr>
        <w:t xml:space="preserve">ения уровня заработной платы </w:t>
      </w:r>
      <w:proofErr w:type="spellStart"/>
      <w:r w:rsidRPr="00801DDC">
        <w:rPr>
          <w:rFonts w:ascii="Bookman Old Style" w:hAnsi="Bookman Old Style" w:cs="Times New Roman"/>
          <w:sz w:val="28"/>
          <w:szCs w:val="28"/>
          <w:highlight w:val="white"/>
        </w:rPr>
        <w:t>низкокатегорированных</w:t>
      </w:r>
      <w:proofErr w:type="spellEnd"/>
      <w:r w:rsidRPr="00801DDC">
        <w:rPr>
          <w:rFonts w:ascii="Bookman Old Style" w:hAnsi="Bookman Old Style" w:cs="Times New Roman"/>
          <w:sz w:val="28"/>
          <w:szCs w:val="28"/>
          <w:highlight w:val="white"/>
        </w:rPr>
        <w:t xml:space="preserve"> </w:t>
      </w:r>
      <w:r w:rsidRPr="00801DDC">
        <w:rPr>
          <w:rFonts w:ascii="Bookman Old Style" w:hAnsi="Bookman Old Style" w:cs="Times New Roman"/>
          <w:sz w:val="28"/>
          <w:szCs w:val="28"/>
          <w:highlight w:val="white"/>
        </w:rPr>
        <w:lastRenderedPageBreak/>
        <w:t>работников государственных учреждений, обесп</w:t>
      </w:r>
      <w:r w:rsidR="002F172B">
        <w:rPr>
          <w:rFonts w:ascii="Bookman Old Style" w:hAnsi="Bookman Old Style" w:cs="Times New Roman"/>
          <w:sz w:val="28"/>
          <w:szCs w:val="28"/>
          <w:highlight w:val="white"/>
        </w:rPr>
        <w:t>е</w:t>
      </w:r>
      <w:r w:rsidRPr="00801DDC">
        <w:rPr>
          <w:rFonts w:ascii="Bookman Old Style" w:hAnsi="Bookman Old Style" w:cs="Times New Roman"/>
          <w:sz w:val="28"/>
          <w:szCs w:val="28"/>
          <w:highlight w:val="white"/>
        </w:rPr>
        <w:t xml:space="preserve">чено по средством внесения изменений в ст. 4 Закона Красноярского края от 29.10.2009г. № 9-3864 "О </w:t>
      </w:r>
      <w:r w:rsidRPr="00801DDC">
        <w:rPr>
          <w:rFonts w:ascii="Bookman Old Style" w:hAnsi="Bookman Old Style" w:cs="Times New Roman"/>
          <w:sz w:val="28"/>
          <w:szCs w:val="28"/>
        </w:rPr>
        <w:t>Системах оплаты труда работников краевых государственных учреждений» и установления размеров заработной платы, применяемых в целях расчета региональной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 xml:space="preserve"> выплаты на территории Красноярского края.</w:t>
      </w:r>
    </w:p>
    <w:p w:rsidR="00801DDC" w:rsidRPr="00801DDC" w:rsidRDefault="00801DDC" w:rsidP="00801DDC">
      <w:pPr>
        <w:autoSpaceDE w:val="0"/>
        <w:autoSpaceDN w:val="0"/>
        <w:adjustRightInd w:val="0"/>
        <w:contextualSpacing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ab/>
        <w:t xml:space="preserve">Таким 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образом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 xml:space="preserve"> минимальный размер оплаты труда  на территории Красноярского края установлен с учетом увеличения на 4% с 01 января 2018 года. </w:t>
      </w:r>
    </w:p>
    <w:p w:rsidR="00801DDC" w:rsidRDefault="00801DDC" w:rsidP="00801DDC">
      <w:pPr>
        <w:autoSpaceDE w:val="0"/>
        <w:autoSpaceDN w:val="0"/>
        <w:adjustRightInd w:val="0"/>
        <w:contextualSpacing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  <w:highlight w:val="white"/>
        </w:rPr>
        <w:tab/>
        <w:t xml:space="preserve">Согласно Решению </w:t>
      </w:r>
      <w:r w:rsidRPr="00801DDC">
        <w:rPr>
          <w:rFonts w:ascii="Bookman Old Style" w:hAnsi="Bookman Old Style" w:cs="Times New Roman"/>
          <w:sz w:val="28"/>
          <w:szCs w:val="28"/>
        </w:rPr>
        <w:t xml:space="preserve">Минусинского городского Совета депутатов, с 01.01.2018 года осуществлена индексация размера заработной платы, увеличение должностных окладов, работникам бюджетных организаций и муниципальных служащих на 4%. </w:t>
      </w:r>
    </w:p>
    <w:p w:rsidR="00986F2F" w:rsidRPr="00801DDC" w:rsidRDefault="00986F2F" w:rsidP="00801DDC">
      <w:pPr>
        <w:autoSpaceDE w:val="0"/>
        <w:autoSpaceDN w:val="0"/>
        <w:adjustRightInd w:val="0"/>
        <w:contextualSpacing/>
        <w:jc w:val="both"/>
        <w:rPr>
          <w:rFonts w:ascii="Bookman Old Style" w:hAnsi="Bookman Old Style" w:cs="Times New Roman"/>
          <w:sz w:val="28"/>
          <w:szCs w:val="28"/>
        </w:rPr>
      </w:pPr>
    </w:p>
    <w:p w:rsidR="00801DDC" w:rsidRDefault="00801DDC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 xml:space="preserve">8.5. муниципальных учреждений </w:t>
      </w:r>
      <w:proofErr w:type="gramStart"/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физической</w:t>
      </w:r>
      <w:proofErr w:type="gramEnd"/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 xml:space="preserve"> культуры и спорта</w:t>
      </w:r>
    </w:p>
    <w:p w:rsidR="00986F2F" w:rsidRPr="00801DDC" w:rsidRDefault="00986F2F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Среднемесячная номинальная начисленная заработная плата работников муниципальных учреждений 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физической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 xml:space="preserve"> культуры и спорта за 2017 год составила 21 391,90 рублей, что на 2,7% выше, чем в 2016 году. Увеличению заработной платы работникам муниципальных учреждений физической культуры и спорта способствуют меры принятые Правительствами Российской Федерации и Красноярского края.</w:t>
      </w:r>
    </w:p>
    <w:p w:rsidR="00801DDC" w:rsidRPr="00801DDC" w:rsidRDefault="00801DDC" w:rsidP="00801DDC">
      <w:pPr>
        <w:autoSpaceDE w:val="0"/>
        <w:autoSpaceDN w:val="0"/>
        <w:adjustRightInd w:val="0"/>
        <w:ind w:firstLine="851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Среднемесячная номинальная заработная плата на 2018 год предусмотрена с ростом на 4%, в 2019 и 2020 остается на том же уровне.</w:t>
      </w:r>
    </w:p>
    <w:p w:rsid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</w:p>
    <w:p w:rsidR="008745D6" w:rsidRDefault="008745D6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</w:p>
    <w:p w:rsidR="008745D6" w:rsidRDefault="008745D6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</w:p>
    <w:p w:rsidR="008745D6" w:rsidRDefault="008745D6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</w:p>
    <w:p w:rsidR="008745D6" w:rsidRDefault="008745D6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</w:p>
    <w:p w:rsidR="008745D6" w:rsidRDefault="008745D6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</w:p>
    <w:p w:rsidR="008745D6" w:rsidRPr="00801DDC" w:rsidRDefault="008745D6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986F2F" w:rsidRDefault="00986F2F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</w:p>
    <w:p w:rsidR="00986F2F" w:rsidRDefault="00986F2F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</w:p>
    <w:p w:rsidR="00986F2F" w:rsidRDefault="00986F2F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</w:p>
    <w:p w:rsidR="00986F2F" w:rsidRDefault="00986F2F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</w:p>
    <w:p w:rsidR="00801DDC" w:rsidRDefault="00801DDC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II. Дошкольное образование</w:t>
      </w:r>
    </w:p>
    <w:p w:rsidR="00986F2F" w:rsidRPr="00801DDC" w:rsidRDefault="00986F2F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color w:val="000000"/>
          <w:sz w:val="28"/>
          <w:szCs w:val="28"/>
        </w:rPr>
        <w:t xml:space="preserve">В </w:t>
      </w:r>
      <w:proofErr w:type="gramStart"/>
      <w:r w:rsidRPr="00801DDC">
        <w:rPr>
          <w:rFonts w:ascii="Bookman Old Style" w:hAnsi="Bookman Old Style" w:cs="Times New Roman"/>
          <w:color w:val="000000"/>
          <w:sz w:val="28"/>
          <w:szCs w:val="28"/>
        </w:rPr>
        <w:t>городе</w:t>
      </w:r>
      <w:proofErr w:type="gramEnd"/>
      <w:r w:rsidRPr="00801DDC">
        <w:rPr>
          <w:rFonts w:ascii="Bookman Old Style" w:hAnsi="Bookman Old Style" w:cs="Times New Roman"/>
          <w:color w:val="000000"/>
          <w:sz w:val="28"/>
          <w:szCs w:val="28"/>
        </w:rPr>
        <w:t xml:space="preserve"> Минусинске функционируют 20 дошкольных образовательных бюджетных учреждений, которые в 2017 году посещали 4322 детей. В этих учреждениях функционирует 215 групп из них: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color w:val="000000"/>
          <w:sz w:val="28"/>
          <w:szCs w:val="28"/>
        </w:rPr>
        <w:t xml:space="preserve">- </w:t>
      </w:r>
      <w:proofErr w:type="spellStart"/>
      <w:r w:rsidRPr="00801DDC">
        <w:rPr>
          <w:rFonts w:ascii="Bookman Old Style" w:hAnsi="Bookman Old Style" w:cs="Times New Roman"/>
          <w:color w:val="000000"/>
          <w:sz w:val="28"/>
          <w:szCs w:val="28"/>
        </w:rPr>
        <w:t>общеразвивающих</w:t>
      </w:r>
      <w:proofErr w:type="spellEnd"/>
      <w:r w:rsidRPr="00801DDC">
        <w:rPr>
          <w:rFonts w:ascii="Bookman Old Style" w:hAnsi="Bookman Old Style" w:cs="Times New Roman"/>
          <w:color w:val="000000"/>
          <w:sz w:val="28"/>
          <w:szCs w:val="28"/>
        </w:rPr>
        <w:t xml:space="preserve"> групп – 112;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color w:val="000000"/>
          <w:sz w:val="28"/>
          <w:szCs w:val="28"/>
        </w:rPr>
        <w:t>- группы раннего возраста – 20;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color w:val="000000"/>
          <w:sz w:val="28"/>
          <w:szCs w:val="28"/>
        </w:rPr>
        <w:t>- комбинированных групп – 19;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color w:val="000000"/>
          <w:sz w:val="28"/>
          <w:szCs w:val="28"/>
        </w:rPr>
        <w:t>- оздоровительных групп – 10;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color w:val="000000"/>
          <w:sz w:val="28"/>
          <w:szCs w:val="28"/>
        </w:rPr>
        <w:t>- коррекционных групп – 54.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На основании Постановления администрации города Минусинска № АГ-1003-п от 05.06.2017 года «</w:t>
      </w:r>
      <w:r w:rsidRPr="00801DDC">
        <w:rPr>
          <w:rFonts w:ascii="Bookman Old Style" w:hAnsi="Bookman Old Style" w:cs="Times New Roman"/>
          <w:color w:val="000000"/>
          <w:sz w:val="28"/>
          <w:szCs w:val="28"/>
        </w:rPr>
        <w:t xml:space="preserve">О закрытии дошкольных групп для 6-летних детей в муниципальном общеобразовательном          бюджетном учреждении                           «Основная общеобразовательная школа № 5» </w:t>
      </w:r>
      <w:r w:rsidRPr="00801DDC">
        <w:rPr>
          <w:rFonts w:ascii="Bookman Old Style" w:hAnsi="Bookman Old Style" w:cs="Times New Roman"/>
          <w:b/>
          <w:bCs/>
          <w:sz w:val="28"/>
          <w:szCs w:val="28"/>
        </w:rPr>
        <w:t>уменьшилась</w:t>
      </w:r>
      <w:r w:rsidRPr="00801DDC">
        <w:rPr>
          <w:rFonts w:ascii="Bookman Old Style" w:hAnsi="Bookman Old Style" w:cs="Times New Roman"/>
          <w:sz w:val="28"/>
          <w:szCs w:val="28"/>
        </w:rPr>
        <w:t xml:space="preserve">  численность групп  </w:t>
      </w:r>
      <w:r w:rsidRPr="00801DDC">
        <w:rPr>
          <w:rFonts w:ascii="Bookman Old Style" w:hAnsi="Bookman Old Style" w:cs="Times New Roman"/>
          <w:b/>
          <w:bCs/>
          <w:sz w:val="28"/>
          <w:szCs w:val="28"/>
        </w:rPr>
        <w:t>на 1</w:t>
      </w:r>
      <w:r w:rsidRPr="00801DDC">
        <w:rPr>
          <w:rFonts w:ascii="Bookman Old Style" w:hAnsi="Bookman Old Style" w:cs="Times New Roman"/>
          <w:sz w:val="28"/>
          <w:szCs w:val="28"/>
        </w:rPr>
        <w:t xml:space="preserve"> единицу по сравнению с прошлым годом, </w:t>
      </w:r>
      <w:r w:rsidRPr="00801DDC">
        <w:rPr>
          <w:rFonts w:ascii="Bookman Old Style" w:hAnsi="Bookman Old Style" w:cs="Times New Roman"/>
          <w:b/>
          <w:bCs/>
          <w:sz w:val="28"/>
          <w:szCs w:val="28"/>
        </w:rPr>
        <w:t>итого 215 групп.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 w:rsidRPr="00801DDC">
        <w:rPr>
          <w:rFonts w:ascii="Bookman Old Style" w:hAnsi="Bookman Old Style" w:cs="Times New Roman"/>
          <w:color w:val="000000"/>
          <w:sz w:val="28"/>
          <w:szCs w:val="28"/>
        </w:rPr>
        <w:t xml:space="preserve">Восемь групп дошкольного пребывания при школах:  </w:t>
      </w:r>
      <w:proofErr w:type="gramStart"/>
      <w:r w:rsidRPr="00801DDC">
        <w:rPr>
          <w:rFonts w:ascii="Bookman Old Style" w:hAnsi="Bookman Old Style" w:cs="Times New Roman"/>
          <w:color w:val="000000"/>
          <w:sz w:val="28"/>
          <w:szCs w:val="28"/>
        </w:rPr>
        <w:t>МОБУ «СОШ № 2», МОБУ «СОШ № 4», МОБУ «СОШ № 6»,МОБУ «ЛИЦЕЙ №7») посещают 196 детей в режиме полного рабочего дня.</w:t>
      </w:r>
      <w:proofErr w:type="gramEnd"/>
      <w:r w:rsidRPr="00801DDC">
        <w:rPr>
          <w:rFonts w:ascii="Bookman Old Style" w:hAnsi="Bookman Old Style" w:cs="Times New Roman"/>
          <w:color w:val="000000"/>
          <w:sz w:val="28"/>
          <w:szCs w:val="28"/>
        </w:rPr>
        <w:t xml:space="preserve"> Программа </w:t>
      </w:r>
      <w:proofErr w:type="gramStart"/>
      <w:r w:rsidRPr="00801DDC">
        <w:rPr>
          <w:rFonts w:ascii="Bookman Old Style" w:hAnsi="Bookman Old Style" w:cs="Times New Roman"/>
          <w:color w:val="000000"/>
          <w:sz w:val="28"/>
          <w:szCs w:val="28"/>
        </w:rPr>
        <w:t>дошкольного</w:t>
      </w:r>
      <w:proofErr w:type="gramEnd"/>
      <w:r w:rsidRPr="00801DDC">
        <w:rPr>
          <w:rFonts w:ascii="Bookman Old Style" w:hAnsi="Bookman Old Style" w:cs="Times New Roman"/>
          <w:color w:val="000000"/>
          <w:sz w:val="28"/>
          <w:szCs w:val="28"/>
        </w:rPr>
        <w:t xml:space="preserve"> образования реализуется для 4322 детей (на 01.01.18 г.).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801DDC" w:rsidRPr="00801DDC" w:rsidRDefault="00801DDC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9. Доля детей в возрасте 1-6 лет, получающих дошкольную общеобразовательную услугу и (или) услугу по их содержанию в муниципальных общеобразовательных учреждениях в общей численности детей в возрасте 1-6 лет</w:t>
      </w:r>
      <w:r w:rsidR="00473E7E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color w:val="FF0000"/>
          <w:sz w:val="28"/>
          <w:szCs w:val="28"/>
        </w:rPr>
      </w:pPr>
      <w:r w:rsidRPr="00801DDC">
        <w:rPr>
          <w:rFonts w:ascii="Bookman Old Style" w:hAnsi="Bookman Old Style" w:cs="Times New Roman"/>
          <w:color w:val="000000"/>
          <w:sz w:val="28"/>
          <w:szCs w:val="28"/>
        </w:rPr>
        <w:t xml:space="preserve">Доля детей в возрасте 1-6 лет, получающих дошкольную общеобразовательную услугу и (или) услугу по их содержанию в муниципальных общеобразовательных учреждениях в общей численности детей в возрасте 1-6 лет составляет </w:t>
      </w:r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75,7%.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801DDC" w:rsidRPr="00801DDC" w:rsidRDefault="00801DDC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10. 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</w:t>
      </w:r>
      <w:r w:rsidR="00473E7E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proofErr w:type="gramStart"/>
      <w:r w:rsidRPr="00801DDC">
        <w:rPr>
          <w:rFonts w:ascii="Bookman Old Style" w:hAnsi="Bookman Old Style" w:cs="Times New Roman"/>
          <w:color w:val="000000"/>
          <w:sz w:val="28"/>
          <w:szCs w:val="28"/>
        </w:rPr>
        <w:lastRenderedPageBreak/>
        <w:t>Доля детей в возрасте 1-6 лет, стоящих на учете для определения в муниципальные дошкольные образовательные учреждения, в общей</w:t>
      </w:r>
      <w:proofErr w:type="gramEnd"/>
      <w:r w:rsidRPr="00801DDC">
        <w:rPr>
          <w:rFonts w:ascii="Bookman Old Style" w:hAnsi="Bookman Old Style" w:cs="Times New Roman"/>
          <w:color w:val="000000"/>
          <w:sz w:val="28"/>
          <w:szCs w:val="28"/>
        </w:rPr>
        <w:t xml:space="preserve"> численности детей в возрасте 1-6 лет, фактически составляет 137 человек, что составляет </w:t>
      </w:r>
      <w:r w:rsidRPr="00801DDC">
        <w:rPr>
          <w:rFonts w:ascii="Bookman Old Style" w:hAnsi="Bookman Old Style" w:cs="Times New Roman"/>
          <w:b/>
          <w:bCs/>
          <w:sz w:val="28"/>
          <w:szCs w:val="28"/>
        </w:rPr>
        <w:t>2,39%</w:t>
      </w:r>
      <w:r w:rsidRPr="00801DDC">
        <w:rPr>
          <w:rFonts w:ascii="Bookman Old Style" w:hAnsi="Bookman Old Style" w:cs="Times New Roman"/>
          <w:color w:val="000000"/>
          <w:sz w:val="28"/>
          <w:szCs w:val="28"/>
        </w:rPr>
        <w:t xml:space="preserve"> Увеличение количества родителей желающих отдать своего ребенка в ДОУ с 1,5 до 3 лет.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color w:val="000000"/>
          <w:sz w:val="28"/>
          <w:szCs w:val="28"/>
        </w:rPr>
        <w:tab/>
        <w:t>По состоянию на 01.01.2018 года в муниципальном образовании на учёте для определения в дошкольные образовательные учреждения состояло - 1904 ребенка. Из них дети: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color w:val="000000"/>
          <w:sz w:val="28"/>
          <w:szCs w:val="28"/>
        </w:rPr>
        <w:t>Дата рождения на 01.01.2018 г.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color w:val="000000"/>
          <w:sz w:val="28"/>
          <w:szCs w:val="28"/>
        </w:rPr>
        <w:t>2017 г. рождения 495 человек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color w:val="000000"/>
          <w:sz w:val="28"/>
          <w:szCs w:val="28"/>
        </w:rPr>
        <w:t>2016 г. рождения 838 человек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color w:val="000000"/>
          <w:sz w:val="28"/>
          <w:szCs w:val="28"/>
        </w:rPr>
        <w:t>2015 г. рождения 557 человек</w:t>
      </w:r>
      <w:r w:rsidRPr="00801DDC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ab/>
        <w:t>В отложенной очереди (по заявлению родителей) от 3 до 7 лет -14 чел.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Актуальная очередь в ДОУ в возрасте от 1 до 6 лет  - </w:t>
      </w:r>
      <w:r w:rsidRPr="00801DDC">
        <w:rPr>
          <w:rFonts w:ascii="Bookman Old Style" w:hAnsi="Bookman Old Style" w:cs="Times New Roman"/>
          <w:b/>
          <w:bCs/>
          <w:sz w:val="28"/>
          <w:szCs w:val="28"/>
        </w:rPr>
        <w:t>137 человек</w:t>
      </w:r>
      <w:r w:rsidRPr="00801DDC">
        <w:rPr>
          <w:rFonts w:ascii="Bookman Old Style" w:hAnsi="Bookman Old Style" w:cs="Times New Roman"/>
          <w:sz w:val="28"/>
          <w:szCs w:val="28"/>
        </w:rPr>
        <w:t>.  Очередь  детей от 3 – 7 лет ликвидирована.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Для детей с ОВЗ были открыты группы компенсирующей направленности (ТНР) в МДОБУ №26 «Умка», МДОБУ №15 «Тополёк», МДОБУ №20 «</w:t>
      </w:r>
      <w:proofErr w:type="spellStart"/>
      <w:r w:rsidRPr="00801DDC">
        <w:rPr>
          <w:rFonts w:ascii="Bookman Old Style" w:hAnsi="Bookman Old Style" w:cs="Times New Roman"/>
          <w:sz w:val="28"/>
          <w:szCs w:val="28"/>
        </w:rPr>
        <w:t>Капитошка</w:t>
      </w:r>
      <w:proofErr w:type="spellEnd"/>
      <w:r w:rsidRPr="00801DDC">
        <w:rPr>
          <w:rFonts w:ascii="Bookman Old Style" w:hAnsi="Bookman Old Style" w:cs="Times New Roman"/>
          <w:sz w:val="28"/>
          <w:szCs w:val="28"/>
        </w:rPr>
        <w:t>».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</w:p>
    <w:p w:rsidR="00801DDC" w:rsidRPr="00801DDC" w:rsidRDefault="00801DDC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общеобразовательных учреждений</w:t>
      </w:r>
      <w:r w:rsidR="00473E7E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color w:val="000000"/>
          <w:sz w:val="28"/>
          <w:szCs w:val="28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общеобразовательных учреждений – ОТСУТСТВУЕТ.</w:t>
      </w:r>
    </w:p>
    <w:p w:rsidR="008745D6" w:rsidRDefault="00801DDC" w:rsidP="002D410E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color w:val="000000"/>
          <w:sz w:val="28"/>
          <w:szCs w:val="28"/>
        </w:rPr>
        <w:t>Данный показатель рассчитывается по зданиям, находящимся в аварийном состоянии или требующих капитального ремонта, где пребывание детей недопустимо, так как является прямой угрозой здоровью и жизни детей. Таких зданий дошкольных учреждений нет, в соответствии с этим данный показатель равен 0.</w:t>
      </w:r>
    </w:p>
    <w:p w:rsidR="008745D6" w:rsidRDefault="008745D6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</w:p>
    <w:p w:rsidR="008745D6" w:rsidRDefault="008745D6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</w:p>
    <w:p w:rsidR="008745D6" w:rsidRDefault="008745D6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</w:p>
    <w:p w:rsidR="008745D6" w:rsidRDefault="008745D6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</w:p>
    <w:p w:rsidR="008745D6" w:rsidRPr="00801DDC" w:rsidRDefault="008745D6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</w:p>
    <w:p w:rsidR="00801DDC" w:rsidRDefault="00801DDC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lastRenderedPageBreak/>
        <w:t>III. Общее и дополнительное образование</w:t>
      </w:r>
      <w:r w:rsidR="008745D6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.</w:t>
      </w:r>
    </w:p>
    <w:p w:rsidR="008745D6" w:rsidRPr="00801DDC" w:rsidRDefault="008745D6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</w:p>
    <w:p w:rsidR="00801DDC" w:rsidRPr="00801DDC" w:rsidRDefault="00801DDC" w:rsidP="00801DDC">
      <w:pPr>
        <w:autoSpaceDE w:val="0"/>
        <w:autoSpaceDN w:val="0"/>
        <w:adjustRightInd w:val="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ab/>
        <w:t xml:space="preserve">В города Минусинске общее и дополнительное образование представлено 13 общеобразовательными учреждениями, 6 учреждениями дополнительного </w:t>
      </w:r>
      <w:r w:rsidRPr="00801DDC">
        <w:rPr>
          <w:rFonts w:ascii="Bookman Old Style" w:hAnsi="Bookman Old Style" w:cs="Times New Roman"/>
          <w:color w:val="000000"/>
          <w:sz w:val="28"/>
          <w:szCs w:val="28"/>
        </w:rPr>
        <w:t>образования детей (Дом детского творчества, Центр детско-юношеского туризма, ДЮСШ управления образования, Музыкальная школа, Художественная школа,</w:t>
      </w:r>
      <w:proofErr w:type="gramStart"/>
      <w:r w:rsidRPr="00801DDC">
        <w:rPr>
          <w:rFonts w:ascii="Bookman Old Style" w:hAnsi="Bookman Old Style" w:cs="Times New Roman"/>
          <w:color w:val="000000"/>
          <w:sz w:val="28"/>
          <w:szCs w:val="28"/>
        </w:rPr>
        <w:t xml:space="preserve"> ,</w:t>
      </w:r>
      <w:proofErr w:type="gramEnd"/>
      <w:r w:rsidRPr="00801DDC">
        <w:rPr>
          <w:rFonts w:ascii="Bookman Old Style" w:hAnsi="Bookman Old Style" w:cs="Times New Roman"/>
          <w:color w:val="000000"/>
          <w:sz w:val="28"/>
          <w:szCs w:val="28"/>
        </w:rPr>
        <w:t xml:space="preserve"> ДЮСШ им. В.П. </w:t>
      </w:r>
      <w:proofErr w:type="spellStart"/>
      <w:r w:rsidRPr="00801DDC">
        <w:rPr>
          <w:rFonts w:ascii="Bookman Old Style" w:hAnsi="Bookman Old Style" w:cs="Times New Roman"/>
          <w:color w:val="000000"/>
          <w:sz w:val="28"/>
          <w:szCs w:val="28"/>
        </w:rPr>
        <w:t>Щедрухина</w:t>
      </w:r>
      <w:proofErr w:type="spellEnd"/>
      <w:r w:rsidRPr="00801DDC">
        <w:rPr>
          <w:rFonts w:ascii="Bookman Old Style" w:hAnsi="Bookman Old Style" w:cs="Times New Roman"/>
          <w:color w:val="000000"/>
          <w:sz w:val="28"/>
          <w:szCs w:val="28"/>
        </w:rPr>
        <w:t>,.</w:t>
      </w:r>
      <w:r w:rsidRPr="00801DDC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801DDC" w:rsidRDefault="00801DDC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  <w:r w:rsidR="002D410E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.</w:t>
      </w:r>
    </w:p>
    <w:p w:rsidR="00986F2F" w:rsidRPr="00801DDC" w:rsidRDefault="00986F2F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</w:p>
    <w:p w:rsidR="00801DDC" w:rsidRPr="00801DDC" w:rsidRDefault="00801DDC" w:rsidP="00801DDC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Доля выпускников, не получивших аттестат о среднем общем образовании, по сравнению с 2016 г.,</w:t>
      </w:r>
      <w:r w:rsidR="00986F2F">
        <w:rPr>
          <w:rFonts w:ascii="Bookman Old Style" w:hAnsi="Bookman Old Style" w:cs="Times New Roman"/>
          <w:sz w:val="28"/>
          <w:szCs w:val="28"/>
        </w:rPr>
        <w:t xml:space="preserve"> </w:t>
      </w:r>
      <w:r w:rsidRPr="00801DDC">
        <w:rPr>
          <w:rFonts w:ascii="Bookman Old Style" w:hAnsi="Bookman Old Style" w:cs="Times New Roman"/>
          <w:sz w:val="28"/>
          <w:szCs w:val="28"/>
        </w:rPr>
        <w:t>увеличилась на 0,25 % т.к. не все выпускники преодолели минимальный порог по обязательным предметам,</w:t>
      </w:r>
      <w:r w:rsidR="002D410E">
        <w:rPr>
          <w:rFonts w:ascii="Bookman Old Style" w:hAnsi="Bookman Old Style" w:cs="Times New Roman"/>
          <w:sz w:val="28"/>
          <w:szCs w:val="28"/>
        </w:rPr>
        <w:t xml:space="preserve"> </w:t>
      </w:r>
      <w:r w:rsidRPr="00801DDC">
        <w:rPr>
          <w:rFonts w:ascii="Bookman Old Style" w:hAnsi="Bookman Old Style" w:cs="Times New Roman"/>
          <w:sz w:val="28"/>
          <w:szCs w:val="28"/>
        </w:rPr>
        <w:t>есть выпускники со слабой учебной мотивацией.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801DDC" w:rsidRDefault="00801DDC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 w:rsidR="002D410E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.</w:t>
      </w:r>
    </w:p>
    <w:p w:rsidR="00986F2F" w:rsidRPr="00801DDC" w:rsidRDefault="00986F2F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</w:p>
    <w:p w:rsidR="00801DDC" w:rsidRPr="00801DDC" w:rsidRDefault="00801DDC" w:rsidP="00801DDC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Times New Roman"/>
          <w:color w:val="FF0000"/>
          <w:sz w:val="28"/>
          <w:szCs w:val="28"/>
          <w:u w:val="single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остается стабильной и составляет 91,70, в связи с отсутствием организации дистанционного обучения в 2017 году нескольких школ и школ, имеющих беспрепятственный доступ для инвалидов. 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В прогнозируемом периоде значение данного показателя будет незначительно уменьшаться за счет школ, использующих дистанционное обучение, создания условий для беспрепятственного доступа инвалидов в 1 школе (СОБУ «СОШ № 16 в решения суда</w:t>
      </w:r>
      <w:proofErr w:type="gramEnd"/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8745D6" w:rsidRDefault="008745D6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</w:p>
    <w:p w:rsidR="008745D6" w:rsidRDefault="008745D6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</w:p>
    <w:p w:rsidR="00801DDC" w:rsidRDefault="00801DDC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lastRenderedPageBreak/>
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  <w:r w:rsidR="008745D6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.</w:t>
      </w:r>
    </w:p>
    <w:p w:rsidR="00986F2F" w:rsidRPr="00801DDC" w:rsidRDefault="00986F2F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</w:p>
    <w:p w:rsidR="00801DDC" w:rsidRPr="00801DDC" w:rsidRDefault="00801DDC" w:rsidP="00801DDC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color w:val="000000"/>
          <w:sz w:val="28"/>
          <w:szCs w:val="28"/>
        </w:rPr>
        <w:t xml:space="preserve">Стабильный показатель в 2017 году по сравнению с 2016 годом обусловлено тем, что все образовательные учреждения не представляют угрозу здоровью и жизни детей. В прогнозируемом </w:t>
      </w:r>
      <w:proofErr w:type="gramStart"/>
      <w:r w:rsidRPr="00801DDC">
        <w:rPr>
          <w:rFonts w:ascii="Bookman Old Style" w:hAnsi="Bookman Old Style" w:cs="Times New Roman"/>
          <w:color w:val="000000"/>
          <w:sz w:val="28"/>
          <w:szCs w:val="28"/>
        </w:rPr>
        <w:t>периоде</w:t>
      </w:r>
      <w:proofErr w:type="gramEnd"/>
      <w:r w:rsidRPr="00801DDC">
        <w:rPr>
          <w:rFonts w:ascii="Bookman Old Style" w:hAnsi="Bookman Old Style" w:cs="Times New Roman"/>
          <w:color w:val="000000"/>
          <w:sz w:val="28"/>
          <w:szCs w:val="28"/>
        </w:rPr>
        <w:t xml:space="preserve"> планируется увеличение показателя за счет закрытия МОБУ «ООШ №5» на капитальный ремонт.  </w:t>
      </w:r>
    </w:p>
    <w:p w:rsidR="00801DDC" w:rsidRDefault="00801DDC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 xml:space="preserve">16. Доля детей первой и второй групп здоровья в общей </w:t>
      </w:r>
      <w:proofErr w:type="gramStart"/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численности</w:t>
      </w:r>
      <w:proofErr w:type="gramEnd"/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 xml:space="preserve"> обучающихся в муниципальных общеобразовательных учреждениях</w:t>
      </w:r>
      <w:r w:rsidR="00986F2F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.</w:t>
      </w:r>
    </w:p>
    <w:p w:rsidR="00986F2F" w:rsidRPr="00801DDC" w:rsidRDefault="00986F2F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</w:p>
    <w:p w:rsidR="00801DDC" w:rsidRPr="008745D6" w:rsidRDefault="00801DDC" w:rsidP="008745D6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color w:val="000000"/>
          <w:sz w:val="28"/>
          <w:szCs w:val="28"/>
        </w:rPr>
        <w:t xml:space="preserve">Доля детей 1 и 2 группы здоровья, в общей </w:t>
      </w:r>
      <w:proofErr w:type="gramStart"/>
      <w:r w:rsidRPr="00801DDC">
        <w:rPr>
          <w:rFonts w:ascii="Bookman Old Style" w:hAnsi="Bookman Old Style" w:cs="Times New Roman"/>
          <w:color w:val="000000"/>
          <w:sz w:val="28"/>
          <w:szCs w:val="28"/>
        </w:rPr>
        <w:t>численности</w:t>
      </w:r>
      <w:proofErr w:type="gramEnd"/>
      <w:r w:rsidRPr="00801DDC">
        <w:rPr>
          <w:rFonts w:ascii="Bookman Old Style" w:hAnsi="Bookman Old Style" w:cs="Times New Roman"/>
          <w:color w:val="000000"/>
          <w:sz w:val="28"/>
          <w:szCs w:val="28"/>
        </w:rPr>
        <w:t xml:space="preserve"> обучающихся в муниципальных общеобразовательных учреждениях, увеличилась на 5,07 % по сравнению с 2016г. и составила 93,05 %. Данный показатель повысился в связи с ранней углубленной диспансеризацией и медосмотром обучающихся, что позволяет вовремя откорректировать отклонения в здоровье, в школах применяются </w:t>
      </w:r>
      <w:proofErr w:type="spellStart"/>
      <w:r w:rsidRPr="00801DDC">
        <w:rPr>
          <w:rFonts w:ascii="Bookman Old Style" w:hAnsi="Bookman Old Style" w:cs="Times New Roman"/>
          <w:color w:val="000000"/>
          <w:sz w:val="28"/>
          <w:szCs w:val="28"/>
        </w:rPr>
        <w:t>здоровьесберегающие</w:t>
      </w:r>
      <w:proofErr w:type="spellEnd"/>
      <w:r w:rsidRPr="00801DDC">
        <w:rPr>
          <w:rFonts w:ascii="Bookman Old Style" w:hAnsi="Bookman Old Style" w:cs="Times New Roman"/>
          <w:color w:val="000000"/>
          <w:sz w:val="28"/>
          <w:szCs w:val="28"/>
        </w:rPr>
        <w:t xml:space="preserve"> технологии. 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801DDC" w:rsidRDefault="00801DDC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 xml:space="preserve">17. 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численности</w:t>
      </w:r>
      <w:proofErr w:type="gramEnd"/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 xml:space="preserve"> обучающихся в муниципальных общеобразовательных учреждениях</w:t>
      </w:r>
      <w:r w:rsidR="00986F2F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.</w:t>
      </w:r>
    </w:p>
    <w:p w:rsidR="00986F2F" w:rsidRPr="00801DDC" w:rsidRDefault="00986F2F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</w:p>
    <w:p w:rsidR="00801DDC" w:rsidRPr="00801DDC" w:rsidRDefault="00801DDC" w:rsidP="00801DDC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color w:val="000000"/>
          <w:sz w:val="28"/>
          <w:szCs w:val="28"/>
        </w:rPr>
        <w:t>Снижение показателя в 2017 году в связи с уменьшением количества школ, работающих во вторую смену.</w:t>
      </w:r>
      <w:r w:rsidRPr="00801DDC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801DDC" w:rsidRDefault="00801DDC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18. Расходы бюджета муниципального образования на общее образование в расчете на 1 обучающегося в муниципальных общеобразовательных учреждениях</w:t>
      </w:r>
      <w:r w:rsidR="00986F2F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.</w:t>
      </w:r>
    </w:p>
    <w:p w:rsidR="00986F2F" w:rsidRPr="00801DDC" w:rsidRDefault="00986F2F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color w:val="000000"/>
          <w:sz w:val="28"/>
          <w:szCs w:val="28"/>
        </w:rPr>
        <w:t xml:space="preserve">Расходы бюджета муниципального образования на общее образование в расчете на 1 обучающегося в муниципальных общеобразовательных учреждениях в 2017 году составили 13,57  тыс. </w:t>
      </w:r>
      <w:r w:rsidRPr="00801DDC">
        <w:rPr>
          <w:rFonts w:ascii="Bookman Old Style" w:hAnsi="Bookman Old Style" w:cs="Times New Roman"/>
          <w:color w:val="000000"/>
          <w:sz w:val="28"/>
          <w:szCs w:val="28"/>
        </w:rPr>
        <w:lastRenderedPageBreak/>
        <w:t xml:space="preserve">рублей (увеличение по сравнению с 2016 годом составило 1,14 тыс. рублей). </w:t>
      </w:r>
    </w:p>
    <w:p w:rsidR="00801DDC" w:rsidRDefault="00801DDC" w:rsidP="00801DDC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color w:val="000000"/>
          <w:sz w:val="28"/>
          <w:szCs w:val="28"/>
        </w:rPr>
        <w:t>Увеличение показателя в 2017 году связано с увеличением объема поступивших средств.</w:t>
      </w:r>
    </w:p>
    <w:p w:rsidR="00986F2F" w:rsidRPr="00801DDC" w:rsidRDefault="00986F2F" w:rsidP="00801DDC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</w:p>
    <w:p w:rsidR="00801DDC" w:rsidRDefault="00801DDC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19.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  <w:r w:rsidR="00986F2F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.</w:t>
      </w:r>
    </w:p>
    <w:p w:rsidR="00986F2F" w:rsidRPr="00801DDC" w:rsidRDefault="00986F2F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b/>
          <w:bCs/>
          <w:i/>
          <w:iCs/>
          <w:sz w:val="28"/>
          <w:szCs w:val="28"/>
        </w:rPr>
      </w:pPr>
      <w:r w:rsidRPr="00801DDC">
        <w:rPr>
          <w:rFonts w:ascii="Bookman Old Style" w:hAnsi="Bookman Old Style" w:cs="Times New Roman"/>
          <w:color w:val="000000"/>
          <w:sz w:val="28"/>
          <w:szCs w:val="28"/>
        </w:rPr>
        <w:t xml:space="preserve">Доля детей в возрасте 5-18 лет, получающих услуги по дополнительному образованию, в общей численности детей данной возрастной группы в 2017 году </w:t>
      </w:r>
      <w:proofErr w:type="gramStart"/>
      <w:r w:rsidRPr="00801DDC">
        <w:rPr>
          <w:rFonts w:ascii="Bookman Old Style" w:hAnsi="Bookman Old Style" w:cs="Times New Roman"/>
          <w:color w:val="000000"/>
          <w:sz w:val="28"/>
          <w:szCs w:val="28"/>
        </w:rPr>
        <w:t>уменьшилась на 0,92 % и составила</w:t>
      </w:r>
      <w:proofErr w:type="gramEnd"/>
      <w:r w:rsidRPr="00801DDC">
        <w:rPr>
          <w:rFonts w:ascii="Bookman Old Style" w:hAnsi="Bookman Old Style" w:cs="Times New Roman"/>
          <w:color w:val="000000"/>
          <w:sz w:val="28"/>
          <w:szCs w:val="28"/>
        </w:rPr>
        <w:t xml:space="preserve"> 89,28 %, в связи с увеличением числа детей, занимающихся в 2 и более кружках.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</w:p>
    <w:p w:rsid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 </w:t>
      </w:r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IV. Культура</w:t>
      </w:r>
    </w:p>
    <w:p w:rsidR="00986F2F" w:rsidRPr="00801DDC" w:rsidRDefault="00986F2F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</w:p>
    <w:p w:rsidR="00801DDC" w:rsidRPr="00801DDC" w:rsidRDefault="00801DDC" w:rsidP="00801DDC">
      <w:pPr>
        <w:tabs>
          <w:tab w:val="left" w:pos="0"/>
        </w:tabs>
        <w:autoSpaceDE w:val="0"/>
        <w:autoSpaceDN w:val="0"/>
        <w:adjustRightInd w:val="0"/>
        <w:ind w:firstLine="851"/>
        <w:contextualSpacing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color w:val="000000"/>
          <w:sz w:val="28"/>
          <w:szCs w:val="28"/>
        </w:rPr>
        <w:t xml:space="preserve">В </w:t>
      </w:r>
      <w:proofErr w:type="gramStart"/>
      <w:r w:rsidRPr="00801DDC">
        <w:rPr>
          <w:rFonts w:ascii="Bookman Old Style" w:hAnsi="Bookman Old Style" w:cs="Times New Roman"/>
          <w:color w:val="000000"/>
          <w:sz w:val="28"/>
          <w:szCs w:val="28"/>
        </w:rPr>
        <w:t>городе</w:t>
      </w:r>
      <w:proofErr w:type="gramEnd"/>
      <w:r w:rsidRPr="00801DDC">
        <w:rPr>
          <w:rFonts w:ascii="Bookman Old Style" w:hAnsi="Bookman Old Style" w:cs="Times New Roman"/>
          <w:color w:val="000000"/>
          <w:sz w:val="28"/>
          <w:szCs w:val="28"/>
        </w:rPr>
        <w:t xml:space="preserve"> Минусинске на конец в 2017 года  осуществляли деятельность 5  учреждений культуры. </w:t>
      </w:r>
      <w:proofErr w:type="gramStart"/>
      <w:r w:rsidRPr="00801DDC">
        <w:rPr>
          <w:rFonts w:ascii="Bookman Old Style" w:hAnsi="Bookman Old Style" w:cs="Times New Roman"/>
          <w:color w:val="000000"/>
          <w:sz w:val="28"/>
          <w:szCs w:val="28"/>
        </w:rPr>
        <w:t>Такие</w:t>
      </w:r>
      <w:proofErr w:type="gramEnd"/>
      <w:r w:rsidRPr="00801DDC">
        <w:rPr>
          <w:rFonts w:ascii="Bookman Old Style" w:hAnsi="Bookman Old Style" w:cs="Times New Roman"/>
          <w:color w:val="000000"/>
          <w:sz w:val="28"/>
          <w:szCs w:val="28"/>
        </w:rPr>
        <w:t xml:space="preserve"> как, Дом культуры, Централизованная  библиотечная система, Музей им. Н.М. Мартьянова,  Детская музыкальная школа и Детская художественная школа.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Bookman Old Style" w:hAnsi="Bookman Old Style" w:cs="Times New Roman"/>
          <w:color w:val="548DD4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В 2017 г. МБУК «Минусинская городская картинная галерея» присоединена к МБУК «Минусинский региональный краеведческий музей им. Н.М. Мартьянова» в качестве отдела «Картинная галерея» с передачей двух ставок</w:t>
      </w:r>
      <w:r w:rsidRPr="00801DDC">
        <w:rPr>
          <w:rFonts w:ascii="Bookman Old Style" w:hAnsi="Bookman Old Style" w:cs="Times New Roman"/>
          <w:color w:val="548DD4"/>
          <w:sz w:val="28"/>
          <w:szCs w:val="28"/>
        </w:rPr>
        <w:t xml:space="preserve">. </w:t>
      </w:r>
    </w:p>
    <w:p w:rsidR="00801DDC" w:rsidRDefault="00801DDC" w:rsidP="00801DDC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proofErr w:type="gramStart"/>
      <w:r w:rsidRPr="00801DDC">
        <w:rPr>
          <w:rFonts w:ascii="Bookman Old Style" w:hAnsi="Bookman Old Style" w:cs="Times New Roman"/>
          <w:color w:val="000000"/>
          <w:sz w:val="28"/>
          <w:szCs w:val="28"/>
        </w:rPr>
        <w:t xml:space="preserve">В 2017 году прошла </w:t>
      </w:r>
      <w:r w:rsidRPr="00801DDC">
        <w:rPr>
          <w:rFonts w:ascii="Bookman Old Style" w:hAnsi="Bookman Old Style" w:cs="Times New Roman"/>
          <w:sz w:val="28"/>
          <w:szCs w:val="28"/>
        </w:rPr>
        <w:t xml:space="preserve">реорганизация муниципальных бюджетных учреждений - муниципальное бюджетное учреждение культуры «Городской Дом культуры» в форме присоединения к нему муниципального бюджетного учреждения культуры «Дом культуры посёлка Зелёный Бор» (постановление администрации города Минусинска № АГ-1312-п от 07.07.2017 «О реорганизации муниципального бюджетного учреждения культуры «Городской Дом культуры» в форме присоединения к нему муниципального бюджетного учреждения культуры «Дом культуры посёлка Зелёный Бор»). </w:t>
      </w:r>
      <w:proofErr w:type="gramEnd"/>
    </w:p>
    <w:p w:rsidR="00986F2F" w:rsidRPr="00801DDC" w:rsidRDefault="00986F2F" w:rsidP="00801DDC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</w:p>
    <w:p w:rsidR="00801DDC" w:rsidRDefault="00801DDC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lastRenderedPageBreak/>
        <w:t>20. Уровень фактической обеспеченности учреждениями куль</w:t>
      </w:r>
      <w:r w:rsidR="004D50CB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туры от нормативной потребности</w:t>
      </w:r>
    </w:p>
    <w:p w:rsidR="00986F2F" w:rsidRPr="00801DDC" w:rsidRDefault="00986F2F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</w:p>
    <w:p w:rsidR="00801DDC" w:rsidRPr="00801DDC" w:rsidRDefault="00801DDC" w:rsidP="00801DD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color w:val="000000"/>
          <w:sz w:val="28"/>
          <w:szCs w:val="28"/>
        </w:rPr>
        <w:tab/>
      </w:r>
      <w:proofErr w:type="gramStart"/>
      <w:r w:rsidRPr="00801DDC">
        <w:rPr>
          <w:rFonts w:ascii="Bookman Old Style" w:hAnsi="Bookman Old Style" w:cs="Times New Roman"/>
          <w:color w:val="000000"/>
          <w:sz w:val="28"/>
          <w:szCs w:val="28"/>
        </w:rPr>
        <w:t>Основным показателем, характеризующим уровень качества  жизни населения является</w:t>
      </w:r>
      <w:proofErr w:type="gramEnd"/>
      <w:r w:rsidRPr="00801DDC">
        <w:rPr>
          <w:rFonts w:ascii="Bookman Old Style" w:hAnsi="Bookman Old Style" w:cs="Times New Roman"/>
          <w:color w:val="000000"/>
          <w:sz w:val="28"/>
          <w:szCs w:val="28"/>
        </w:rPr>
        <w:t xml:space="preserve"> обеспеченность жителей города учреждениями культуры. Обеспеченность жителей города  услугами учреждений культуры не в полной мере соответствует нормативам, рекомендованным распоряжением Правительства Российской Федерации от 03.07.1996 № 1063-р.</w:t>
      </w:r>
    </w:p>
    <w:p w:rsidR="00801DDC" w:rsidRPr="00801DDC" w:rsidRDefault="00801DDC" w:rsidP="00801DDC">
      <w:p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color w:val="000000"/>
          <w:sz w:val="28"/>
          <w:szCs w:val="28"/>
        </w:rPr>
        <w:tab/>
      </w:r>
      <w:proofErr w:type="gramStart"/>
      <w:r w:rsidRPr="00801DDC">
        <w:rPr>
          <w:rFonts w:ascii="Bookman Old Style" w:hAnsi="Bookman Old Style" w:cs="Times New Roman"/>
          <w:color w:val="000000"/>
          <w:sz w:val="28"/>
          <w:szCs w:val="28"/>
        </w:rPr>
        <w:t>В соответствии с указом Президента Российской Федерации от 07.05.2012 № 597 «О мероприятиях по реализации государственной социальной политики», распоряжением Губернатора Красноярского края от 25.02.2013 № 58-рг «Об утверждении плана мероприятий («дорожной карты») «Изменения в отраслях социальной сферы, направленные на повышение эффективности сферы культуры Красноярского края»  был утвержден план мероприятий («дорожной карты») «Изменения в отраслях социальной сферы, направленные на повышение эффективности сферы культуры</w:t>
      </w:r>
      <w:proofErr w:type="gramEnd"/>
      <w:r w:rsidRPr="00801DDC">
        <w:rPr>
          <w:rFonts w:ascii="Bookman Old Style" w:hAnsi="Bookman Old Style" w:cs="Times New Roman"/>
          <w:color w:val="000000"/>
          <w:sz w:val="28"/>
          <w:szCs w:val="28"/>
        </w:rPr>
        <w:t xml:space="preserve"> в муниципальном образовании город Минусинск».  </w:t>
      </w:r>
    </w:p>
    <w:p w:rsidR="00801DDC" w:rsidRPr="00801DDC" w:rsidRDefault="00801DDC" w:rsidP="00801DDC">
      <w:p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color w:val="000000"/>
          <w:sz w:val="28"/>
          <w:szCs w:val="28"/>
        </w:rPr>
        <w:tab/>
        <w:t>В ходе реализации  Плана мероприятий были достигнуты следующие показатели:</w:t>
      </w:r>
    </w:p>
    <w:p w:rsidR="00801DDC" w:rsidRPr="00801DDC" w:rsidRDefault="00801DDC" w:rsidP="00801DDC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color w:val="000000"/>
          <w:sz w:val="28"/>
          <w:szCs w:val="28"/>
        </w:rPr>
        <w:t>- доля представленных (во всех формах) зрителю музейных предметов в общем количестве музейных предметов основного фонда составила 10,9 % (162,7% от запланированной величины);</w:t>
      </w:r>
    </w:p>
    <w:p w:rsidR="00801DDC" w:rsidRPr="00801DDC" w:rsidRDefault="00801DDC" w:rsidP="00801DDC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color w:val="000000"/>
          <w:sz w:val="28"/>
          <w:szCs w:val="28"/>
        </w:rPr>
        <w:t>- увеличение посещаемости музейных учреждений города Минусинска составило 3,33% при плане 2,75 % (выполнение показателя – 121,1 %);</w:t>
      </w:r>
    </w:p>
    <w:p w:rsidR="00801DDC" w:rsidRPr="00801DDC" w:rsidRDefault="00801DDC" w:rsidP="00801DDC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color w:val="000000"/>
          <w:sz w:val="28"/>
          <w:szCs w:val="28"/>
        </w:rPr>
        <w:t xml:space="preserve">- увеличение численности участников </w:t>
      </w:r>
      <w:proofErr w:type="spellStart"/>
      <w:r w:rsidRPr="00801DDC">
        <w:rPr>
          <w:rFonts w:ascii="Bookman Old Style" w:hAnsi="Bookman Old Style" w:cs="Times New Roman"/>
          <w:color w:val="000000"/>
          <w:sz w:val="28"/>
          <w:szCs w:val="28"/>
        </w:rPr>
        <w:t>культурно-досуговых</w:t>
      </w:r>
      <w:proofErr w:type="spellEnd"/>
      <w:r w:rsidRPr="00801DDC">
        <w:rPr>
          <w:rFonts w:ascii="Bookman Old Style" w:hAnsi="Bookman Old Style" w:cs="Times New Roman"/>
          <w:color w:val="000000"/>
          <w:sz w:val="28"/>
          <w:szCs w:val="28"/>
        </w:rPr>
        <w:t xml:space="preserve"> мероприятий (по сравнению с предыдущим годом) составило  5,61 %;</w:t>
      </w:r>
    </w:p>
    <w:p w:rsidR="00801DDC" w:rsidRPr="00801DDC" w:rsidRDefault="00801DDC" w:rsidP="00801DDC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color w:val="000000"/>
          <w:sz w:val="28"/>
          <w:szCs w:val="28"/>
        </w:rPr>
        <w:t xml:space="preserve">- удельный вес населения, участвующего в платных </w:t>
      </w:r>
      <w:proofErr w:type="spellStart"/>
      <w:r w:rsidRPr="00801DDC">
        <w:rPr>
          <w:rFonts w:ascii="Bookman Old Style" w:hAnsi="Bookman Old Style" w:cs="Times New Roman"/>
          <w:color w:val="000000"/>
          <w:sz w:val="28"/>
          <w:szCs w:val="28"/>
        </w:rPr>
        <w:t>культурно-досуговых</w:t>
      </w:r>
      <w:proofErr w:type="spellEnd"/>
      <w:r w:rsidRPr="00801DDC">
        <w:rPr>
          <w:rFonts w:ascii="Bookman Old Style" w:hAnsi="Bookman Old Style" w:cs="Times New Roman"/>
          <w:color w:val="000000"/>
          <w:sz w:val="28"/>
          <w:szCs w:val="28"/>
        </w:rPr>
        <w:t xml:space="preserve"> </w:t>
      </w:r>
      <w:proofErr w:type="gramStart"/>
      <w:r w:rsidRPr="00801DDC">
        <w:rPr>
          <w:rFonts w:ascii="Bookman Old Style" w:hAnsi="Bookman Old Style" w:cs="Times New Roman"/>
          <w:color w:val="000000"/>
          <w:sz w:val="28"/>
          <w:szCs w:val="28"/>
        </w:rPr>
        <w:t>мероприятиях, проводимых муниципальными учреждениями культуры города Минусинска составил</w:t>
      </w:r>
      <w:proofErr w:type="gramEnd"/>
      <w:r w:rsidRPr="00801DDC">
        <w:rPr>
          <w:rFonts w:ascii="Bookman Old Style" w:hAnsi="Bookman Old Style" w:cs="Times New Roman"/>
          <w:color w:val="000000"/>
          <w:sz w:val="28"/>
          <w:szCs w:val="28"/>
        </w:rPr>
        <w:t xml:space="preserve"> 379,16% при плане 320,68%;</w:t>
      </w:r>
    </w:p>
    <w:p w:rsidR="00801DDC" w:rsidRPr="00801DDC" w:rsidRDefault="00801DDC" w:rsidP="00801DDC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color w:val="000000"/>
          <w:sz w:val="28"/>
          <w:szCs w:val="28"/>
        </w:rPr>
        <w:t>- доля публичных библиотек, подключенных к сети Интернет, в общем количестве библиотек города Минусинска составила 100%;</w:t>
      </w:r>
    </w:p>
    <w:p w:rsidR="00801DDC" w:rsidRPr="00801DDC" w:rsidRDefault="00801DDC" w:rsidP="00801DDC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color w:val="000000"/>
          <w:sz w:val="28"/>
          <w:szCs w:val="28"/>
        </w:rPr>
        <w:t>- доля музеев, имеющих сайт в сети Интернет, в общем количестве музеев города Минусинска составила 100%;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color w:val="000000"/>
          <w:sz w:val="28"/>
          <w:szCs w:val="28"/>
        </w:rPr>
        <w:t>- доля детей, привлекаемых к участию в творческих мероприятиях, в  общем числе детей составило 13,3 % при плане 12,46%.</w:t>
      </w:r>
      <w:r w:rsidRPr="00801DDC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lastRenderedPageBreak/>
        <w:t>В 2017 году в целях исполнения Указа Президента Российской Федерации от 07.05.2012 «О мероприятиях по реализации государственной социальной политики» муниципальному образованию город Минусинс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к-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 xml:space="preserve">  учреждениям культуры предоставлена субсидия на увеличение размеров оплаты труда отдельным категориям работников бюджетной сферы Красноярского края, для которых указами Президента Российской Федерации предусмотрено повышение оплаты труда на общую сумму 8 672,8 тыс.рублей. Так же предоставлена субсидия на частичное финансирование ( возмещение) расходов на повышение размеров оплаты труда основного персонала библиотек и музеев Красноярского каря в сумме 2110,0 тыс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.р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>ублей.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В 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результате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 xml:space="preserve"> данных субсидий средний уровень заработной платы в 2017 году работников основного и административно-управленческого персонала  учреждений культуры  в городе Минусинске составил 24 278,2 рублей (целевой индикатор по городу Минусинску составлял 24016,9 рублей).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В 2017 году число посетителей музейного типа составило 86,77 тыс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.ч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>еловек. Число посетителей учреждений музейного типа составило 229,04 тыс. человек. Число организованных выставок составило 217 единицы. Число экспонатов основного и вспомогательного фонда составляет  198,52 единиц.</w:t>
      </w:r>
    </w:p>
    <w:p w:rsidR="00801DDC" w:rsidRPr="00801DDC" w:rsidRDefault="00801DDC" w:rsidP="00801DDC">
      <w:pPr>
        <w:autoSpaceDE w:val="0"/>
        <w:autoSpaceDN w:val="0"/>
        <w:adjustRightInd w:val="0"/>
        <w:ind w:firstLine="709"/>
        <w:contextualSpacing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В 2017 году музей реализовал краевой </w:t>
      </w:r>
      <w:proofErr w:type="spellStart"/>
      <w:r w:rsidRPr="00801DDC">
        <w:rPr>
          <w:rFonts w:ascii="Bookman Old Style" w:hAnsi="Bookman Old Style" w:cs="Times New Roman"/>
          <w:sz w:val="28"/>
          <w:szCs w:val="28"/>
        </w:rPr>
        <w:t>социокультурный</w:t>
      </w:r>
      <w:proofErr w:type="spellEnd"/>
      <w:r w:rsidRPr="00801DDC">
        <w:rPr>
          <w:rFonts w:ascii="Bookman Old Style" w:hAnsi="Bookman Old Style" w:cs="Times New Roman"/>
          <w:sz w:val="28"/>
          <w:szCs w:val="28"/>
        </w:rPr>
        <w:t xml:space="preserve"> проект в рамках подпрограммы «Поддержка искусства и народного творчества» государственной программы Красноярского края «Развитие культуры и туризма». Проект «Прозрачная экология». Создание образовательного пространства (музейной лаборатории).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Bookman Old Style" w:hAnsi="Bookman Old Style" w:cs="Times New Roman"/>
          <w:sz w:val="28"/>
          <w:szCs w:val="28"/>
        </w:rPr>
      </w:pP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 xml:space="preserve">В отчётном году в библиотечный фонд научной библиотеки поступило 859 ед. печатных и электронных изданий, в основном, это дарственные издания и на 01.01.2018 г. библиотечный фонд составил 135627 ед. Благотворительный фонд М. Прохорова в дар библиотеке передал 126 изданий по истории, искусству, культуре художественную литературу. </w:t>
      </w:r>
      <w:proofErr w:type="gramEnd"/>
    </w:p>
    <w:p w:rsidR="00801DDC" w:rsidRPr="00801DDC" w:rsidRDefault="00801DDC" w:rsidP="00801DDC">
      <w:pPr>
        <w:autoSpaceDE w:val="0"/>
        <w:autoSpaceDN w:val="0"/>
        <w:adjustRightInd w:val="0"/>
        <w:ind w:firstLine="708"/>
        <w:contextualSpacing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В течение года Государственной универсальной научной библиотеки Красноярского края были 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описаны и подготовлены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 xml:space="preserve"> для внесения в Общероссийский свод книжных памятников 7 книг с «признаками книжного памятника».</w:t>
      </w:r>
    </w:p>
    <w:p w:rsidR="00801DDC" w:rsidRPr="00801DDC" w:rsidRDefault="00801DDC" w:rsidP="00801DDC">
      <w:pPr>
        <w:autoSpaceDE w:val="0"/>
        <w:autoSpaceDN w:val="0"/>
        <w:adjustRightInd w:val="0"/>
        <w:ind w:firstLine="708"/>
        <w:contextualSpacing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lastRenderedPageBreak/>
        <w:t>В 2017 г. Музей им.Н.М. Мартьянова был зарегистрирован в Государственном каталоге РФ. Зарегистрировано музейных предметов – 6889 ед.</w:t>
      </w:r>
    </w:p>
    <w:p w:rsidR="00801DDC" w:rsidRPr="00801DDC" w:rsidRDefault="00801DDC" w:rsidP="00801DDC">
      <w:pPr>
        <w:autoSpaceDE w:val="0"/>
        <w:autoSpaceDN w:val="0"/>
        <w:adjustRightInd w:val="0"/>
        <w:ind w:firstLine="708"/>
        <w:contextualSpacing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Всего отреставрирован 51 предмет основного фонда.</w:t>
      </w:r>
    </w:p>
    <w:p w:rsidR="00801DDC" w:rsidRPr="00801DDC" w:rsidRDefault="00801DDC" w:rsidP="00801DDC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ab/>
        <w:t>В 2017 году в цифровой формат из собрания научной библиотеки переведено 2 книги. Было переведено 3 подшивки минусинской газеты «Власть труда» 1922-1924 гг. и в рамках гранта «Сибирская газета в цифровом формате» были переведены 11 подшивок газет.</w:t>
      </w:r>
    </w:p>
    <w:p w:rsidR="00801DDC" w:rsidRPr="00801DDC" w:rsidRDefault="00801DDC" w:rsidP="00801DDC">
      <w:pPr>
        <w:autoSpaceDE w:val="0"/>
        <w:autoSpaceDN w:val="0"/>
        <w:adjustRightInd w:val="0"/>
        <w:ind w:firstLine="708"/>
        <w:contextualSpacing/>
        <w:jc w:val="both"/>
        <w:rPr>
          <w:rFonts w:ascii="Bookman Old Style" w:hAnsi="Bookman Old Style" w:cs="Times New Roman"/>
          <w:sz w:val="28"/>
          <w:szCs w:val="28"/>
        </w:rPr>
      </w:pP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В отчётном году сотрудники музея приняли участие в 19 научных конференциях, экспедициях и археологических  разведках.</w:t>
      </w:r>
      <w:proofErr w:type="gramEnd"/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Всего действовало, и было открыто на различных площадках 217 экспозиций и выставок, включая музей, филиалы, </w:t>
      </w:r>
      <w:proofErr w:type="spellStart"/>
      <w:r w:rsidRPr="00801DDC">
        <w:rPr>
          <w:rFonts w:ascii="Bookman Old Style" w:hAnsi="Bookman Old Style" w:cs="Times New Roman"/>
          <w:sz w:val="28"/>
          <w:szCs w:val="28"/>
        </w:rPr>
        <w:t>внемузейные</w:t>
      </w:r>
      <w:proofErr w:type="spellEnd"/>
      <w:r w:rsidRPr="00801DDC">
        <w:rPr>
          <w:rFonts w:ascii="Bookman Old Style" w:hAnsi="Bookman Old Style" w:cs="Times New Roman"/>
          <w:sz w:val="28"/>
          <w:szCs w:val="28"/>
        </w:rPr>
        <w:t xml:space="preserve"> площадки.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left="283" w:firstLine="71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В 2017 году число посещений библиотек города посетило 218,31 тыс. посещений, в том  числе: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left="283" w:firstLine="71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Общедоступные библиотеки города- 217,57 тыс. посещений;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left="283" w:firstLine="71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Научная  библиотека музея – 1,02 тыс. посещений.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left="283" w:firstLine="71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Число  читателей составило 31,68 тыс. человек. Всего читателям было выдано 672,6  тыс. книг.  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71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Все библиотеки города  подключены к сети Интернет.  В 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библиотеках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 xml:space="preserve"> созданы локальные сети, позволяющие  максимально полно, оперативно, точно удовлетворять информационные потребности читателей, повышать их информационную культуру.  В 2017 году число посещений  библиотек удаленно через сеть Интернет составило 9,71 тыс.  посещений.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С развитием  дистанционного доступа к источникам информации, библиотеки активно используют виртуальное пространство. На сайте МБУК МГЦБС </w:t>
      </w:r>
      <w:hyperlink r:id="rId6" w:history="1">
        <w:r w:rsidRPr="00801DDC">
          <w:rPr>
            <w:rFonts w:ascii="Bookman Old Style" w:hAnsi="Bookman Old Style" w:cs="Times New Roman"/>
            <w:sz w:val="28"/>
            <w:szCs w:val="28"/>
          </w:rPr>
          <w:t>http://мгцбс.рф/</w:t>
        </w:r>
      </w:hyperlink>
      <w:r w:rsidRPr="00801DDC">
        <w:rPr>
          <w:rFonts w:ascii="Bookman Old Style" w:hAnsi="Bookman Old Style" w:cs="Times New Roman"/>
          <w:sz w:val="28"/>
          <w:szCs w:val="28"/>
        </w:rPr>
        <w:t xml:space="preserve"> удаленный пользователь имеет доступ к Электронному  каталогу (58000 записей),  к краеведческим ресурсам. Создан новый ресурс - коллекция «Электронная цифровая краеведческая библиотека».</w:t>
      </w:r>
    </w:p>
    <w:p w:rsidR="00801DDC" w:rsidRPr="00801DDC" w:rsidRDefault="00801DDC" w:rsidP="00801DDC">
      <w:pPr>
        <w:tabs>
          <w:tab w:val="left" w:pos="540"/>
        </w:tabs>
        <w:suppressAutoHyphens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color w:val="3A3C91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ab/>
      </w:r>
      <w:proofErr w:type="gramStart"/>
      <w:r w:rsidRPr="00801DDC">
        <w:rPr>
          <w:rFonts w:ascii="Bookman Old Style" w:hAnsi="Bookman Old Style" w:cs="Times New Roman"/>
          <w:color w:val="000000"/>
          <w:sz w:val="28"/>
          <w:szCs w:val="28"/>
        </w:rPr>
        <w:t>На конец</w:t>
      </w:r>
      <w:proofErr w:type="gramEnd"/>
      <w:r w:rsidRPr="00801DDC">
        <w:rPr>
          <w:rFonts w:ascii="Bookman Old Style" w:hAnsi="Bookman Old Style" w:cs="Times New Roman"/>
          <w:color w:val="000000"/>
          <w:sz w:val="28"/>
          <w:szCs w:val="28"/>
        </w:rPr>
        <w:t xml:space="preserve"> 2017 года в городе функционируют 1 учреждения культуры клубного типа с числом посадочных мест 290. 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color w:val="000000"/>
          <w:sz w:val="28"/>
          <w:szCs w:val="28"/>
        </w:rPr>
        <w:t xml:space="preserve">В </w:t>
      </w:r>
      <w:proofErr w:type="gramStart"/>
      <w:r w:rsidRPr="00801DDC">
        <w:rPr>
          <w:rFonts w:ascii="Bookman Old Style" w:hAnsi="Bookman Old Style" w:cs="Times New Roman"/>
          <w:color w:val="000000"/>
          <w:sz w:val="28"/>
          <w:szCs w:val="28"/>
        </w:rPr>
        <w:t>городе</w:t>
      </w:r>
      <w:proofErr w:type="gramEnd"/>
      <w:r w:rsidRPr="00801DDC">
        <w:rPr>
          <w:rFonts w:ascii="Bookman Old Style" w:hAnsi="Bookman Old Style" w:cs="Times New Roman"/>
          <w:color w:val="000000"/>
          <w:sz w:val="28"/>
          <w:szCs w:val="28"/>
        </w:rPr>
        <w:t xml:space="preserve"> действуют 17 творческих коллективов, имеющих звание «народный и образцовый», в котором занимается свыше 3-х тысяч человек.  Город не имеет современного здания «Дворца культуры», приходится заниматься в арендуемых и неприспособленных </w:t>
      </w:r>
      <w:r w:rsidRPr="00801DDC">
        <w:rPr>
          <w:rFonts w:ascii="Bookman Old Style" w:hAnsi="Bookman Old Style" w:cs="Times New Roman"/>
          <w:color w:val="000000"/>
          <w:sz w:val="28"/>
          <w:szCs w:val="28"/>
        </w:rPr>
        <w:lastRenderedPageBreak/>
        <w:t>помещениях. В 2017 год в  городе Минусинске начаты работы по  строительству центра культурного развития.</w:t>
      </w:r>
      <w:r w:rsidRPr="00801DDC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801DDC" w:rsidRPr="00801DDC" w:rsidRDefault="00801DDC" w:rsidP="00801DDC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Согласно Распоряжения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 xml:space="preserve"> Министерства культуры РФ от 02.08.2017 № Р-965 «Методические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 по социальным нормативам обеспеченность муниципального образования город Минусинск составляет 7 библиотек, фактически библиотечное обслуживание населения города Минусинска осуществляет 10  общедоступных библиотек.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color w:val="000000"/>
          <w:sz w:val="28"/>
          <w:szCs w:val="28"/>
        </w:rPr>
        <w:t>Уровень фактической обеспеченности учреждениями культуры от нормативной потребности в муниципальном образовании город Минусинск  клубами и учреждениями клубного типа – 13,59%, библиотеками- 142,8%.</w:t>
      </w:r>
    </w:p>
    <w:p w:rsidR="00801DDC" w:rsidRPr="00801DDC" w:rsidRDefault="00801DDC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sz w:val="28"/>
          <w:szCs w:val="28"/>
        </w:rPr>
      </w:pPr>
    </w:p>
    <w:p w:rsidR="00801DDC" w:rsidRDefault="00801DDC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  <w:r w:rsidR="00986F2F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.</w:t>
      </w:r>
    </w:p>
    <w:p w:rsidR="00986F2F" w:rsidRPr="00801DDC" w:rsidRDefault="00986F2F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color w:val="000000"/>
          <w:sz w:val="28"/>
          <w:szCs w:val="28"/>
        </w:rPr>
        <w:t xml:space="preserve">С 2015 года ежегодно  увеличивается показатель  доли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с 40,63% до 47,62%. </w:t>
      </w:r>
    </w:p>
    <w:p w:rsidR="00801DDC" w:rsidRPr="00801DDC" w:rsidRDefault="00801DDC" w:rsidP="00801DDC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color w:val="000000"/>
          <w:sz w:val="28"/>
          <w:szCs w:val="28"/>
        </w:rPr>
        <w:t>На сегодняшний день требуют капитального ремонта 16 зданий в том числе: МБУК ДК п. Зеленый Бор -1 здание, МБУК МКМ – 14 зданий, МБУ ДО ДХШ- 1 здание.</w:t>
      </w:r>
    </w:p>
    <w:p w:rsidR="00801DDC" w:rsidRPr="00801DDC" w:rsidRDefault="00801DDC" w:rsidP="00801DDC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color w:val="000000"/>
          <w:sz w:val="28"/>
          <w:szCs w:val="28"/>
        </w:rPr>
        <w:t>В 2017 году МБУК МКМ передано здание по адресу: г. Минусинск, ул</w:t>
      </w:r>
      <w:proofErr w:type="gramStart"/>
      <w:r w:rsidRPr="00801DDC">
        <w:rPr>
          <w:rFonts w:ascii="Bookman Old Style" w:hAnsi="Bookman Old Style" w:cs="Times New Roman"/>
          <w:color w:val="000000"/>
          <w:sz w:val="28"/>
          <w:szCs w:val="28"/>
        </w:rPr>
        <w:t>.М</w:t>
      </w:r>
      <w:proofErr w:type="gramEnd"/>
      <w:r w:rsidRPr="00801DDC">
        <w:rPr>
          <w:rFonts w:ascii="Bookman Old Style" w:hAnsi="Bookman Old Style" w:cs="Times New Roman"/>
          <w:color w:val="000000"/>
          <w:sz w:val="28"/>
          <w:szCs w:val="28"/>
        </w:rPr>
        <w:t>артьянова д. 3, где в дальнейшем планируется организация информационно-исследовательского центра Русского географического общества Минусинского регионального краеведческого музея имени Н.М.Мартьянова.</w:t>
      </w:r>
    </w:p>
    <w:p w:rsidR="00801DDC" w:rsidRPr="00801DDC" w:rsidRDefault="00801DDC" w:rsidP="00801DDC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Times New Roman"/>
          <w:color w:val="548DD4"/>
          <w:sz w:val="28"/>
          <w:szCs w:val="28"/>
        </w:rPr>
      </w:pPr>
      <w:r w:rsidRPr="00801DDC">
        <w:rPr>
          <w:rFonts w:ascii="Bookman Old Style" w:hAnsi="Bookman Old Style" w:cs="Times New Roman"/>
          <w:color w:val="000000"/>
          <w:sz w:val="28"/>
          <w:szCs w:val="28"/>
        </w:rPr>
        <w:t>С 2014 года проводятся  работы по реставрации  здания Минусинского регионального краеведческого музея в  рамках  Государственной программы Красноярского края «Развитие культуры».</w:t>
      </w:r>
    </w:p>
    <w:p w:rsidR="00801DDC" w:rsidRPr="00801DDC" w:rsidRDefault="00801DDC" w:rsidP="00801DDC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color w:val="000000"/>
          <w:sz w:val="28"/>
          <w:szCs w:val="28"/>
        </w:rPr>
        <w:t xml:space="preserve">Одной из острых проблем является выполнение капитального ремонта здания МОБУ ДОД ДХШ, который не проводился на </w:t>
      </w:r>
      <w:r w:rsidRPr="00801DDC">
        <w:rPr>
          <w:rFonts w:ascii="Bookman Old Style" w:hAnsi="Bookman Old Style" w:cs="Times New Roman"/>
          <w:color w:val="000000"/>
          <w:sz w:val="28"/>
          <w:szCs w:val="28"/>
        </w:rPr>
        <w:lastRenderedPageBreak/>
        <w:t xml:space="preserve">протяжении 30 лет. Детская художественная школа расположена в старинном здании (год постройки 1912 год), являющимся объектом культурного наследия регионального значения. 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986F2F" w:rsidRDefault="00986F2F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</w:p>
    <w:p w:rsidR="00801DDC" w:rsidRDefault="00801DDC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  <w:r w:rsidR="00986F2F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.</w:t>
      </w:r>
    </w:p>
    <w:p w:rsidR="00986F2F" w:rsidRPr="00801DDC" w:rsidRDefault="00986F2F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в  2017 году составляет  53,3%, в связи с большим износом зданий культурного наследия. Фасады зданий требуют реставрационных работ.</w:t>
      </w:r>
    </w:p>
    <w:p w:rsidR="00801DDC" w:rsidRPr="00801DDC" w:rsidRDefault="00801DDC" w:rsidP="00801DDC">
      <w:pPr>
        <w:autoSpaceDE w:val="0"/>
        <w:autoSpaceDN w:val="0"/>
        <w:adjustRightInd w:val="0"/>
        <w:ind w:firstLine="851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На территории города Минусинска расположен  84   объект культурного наследия, в том числе 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находящихся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 xml:space="preserve"> в муниципальной собственности – 30.</w:t>
      </w:r>
    </w:p>
    <w:p w:rsidR="00801DDC" w:rsidRPr="00801DDC" w:rsidRDefault="00801DDC" w:rsidP="00986F2F">
      <w:pPr>
        <w:autoSpaceDE w:val="0"/>
        <w:autoSpaceDN w:val="0"/>
        <w:adjustRightInd w:val="0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801DDC">
        <w:rPr>
          <w:rFonts w:ascii="Bookman Old Style" w:hAnsi="Bookman Old Style" w:cs="Times New Roman"/>
          <w:b/>
          <w:bCs/>
          <w:sz w:val="28"/>
          <w:szCs w:val="28"/>
        </w:rPr>
        <w:t>Перечень объектов культурного наследия, требующих консервации или реставрации на конец отчетного периода.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left="1084" w:right="-33" w:hanging="375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дом жилой с магазином, конец XIX </w:t>
      </w:r>
      <w:proofErr w:type="spellStart"/>
      <w:r w:rsidRPr="00801DDC">
        <w:rPr>
          <w:rFonts w:ascii="Bookman Old Style" w:hAnsi="Bookman Old Style" w:cs="Times New Roman"/>
          <w:sz w:val="28"/>
          <w:szCs w:val="28"/>
        </w:rPr>
        <w:t>в.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,г</w:t>
      </w:r>
      <w:proofErr w:type="spellEnd"/>
      <w:proofErr w:type="gramEnd"/>
      <w:r w:rsidRPr="00801DDC">
        <w:rPr>
          <w:rFonts w:ascii="Bookman Old Style" w:hAnsi="Bookman Old Style" w:cs="Times New Roman"/>
          <w:sz w:val="28"/>
          <w:szCs w:val="28"/>
        </w:rPr>
        <w:t>. Минусинск, ул. Гоголя 66;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left="1084" w:right="-33" w:hanging="375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административное здание г.Минусинск, ул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.Г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>оголя ,д.63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left="-18" w:right="-33"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3. административное задание, конец XIX в., г. Минусинск, ул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.К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>омсомольская, 15;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right="-33"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4.  дом жилой, посл. четв.19 в., г. </w:t>
      </w:r>
      <w:proofErr w:type="spellStart"/>
      <w:r w:rsidRPr="00801DDC">
        <w:rPr>
          <w:rFonts w:ascii="Bookman Old Style" w:hAnsi="Bookman Old Style" w:cs="Times New Roman"/>
          <w:sz w:val="28"/>
          <w:szCs w:val="28"/>
        </w:rPr>
        <w:t>Минусинк</w:t>
      </w:r>
      <w:proofErr w:type="spellEnd"/>
      <w:r w:rsidRPr="00801DDC">
        <w:rPr>
          <w:rFonts w:ascii="Bookman Old Style" w:hAnsi="Bookman Old Style" w:cs="Times New Roman"/>
          <w:sz w:val="28"/>
          <w:szCs w:val="28"/>
        </w:rPr>
        <w:t>, ул. Ленина ,71;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left="-18" w:right="-33"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5.  здание казначейства сер.  XIX в., г. Минусинск, ул. Ленина 73;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left="-18" w:right="-33"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6.  дом жилой, посл. </w:t>
      </w:r>
      <w:proofErr w:type="spellStart"/>
      <w:r w:rsidRPr="00801DDC">
        <w:rPr>
          <w:rFonts w:ascii="Bookman Old Style" w:hAnsi="Bookman Old Style" w:cs="Times New Roman"/>
          <w:sz w:val="28"/>
          <w:szCs w:val="28"/>
        </w:rPr>
        <w:t>четв</w:t>
      </w:r>
      <w:proofErr w:type="spellEnd"/>
      <w:r w:rsidRPr="00801DDC">
        <w:rPr>
          <w:rFonts w:ascii="Bookman Old Style" w:hAnsi="Bookman Old Style" w:cs="Times New Roman"/>
          <w:sz w:val="28"/>
          <w:szCs w:val="28"/>
        </w:rPr>
        <w:t xml:space="preserve">. XIX в, г. </w:t>
      </w:r>
      <w:proofErr w:type="spellStart"/>
      <w:r w:rsidRPr="00801DDC">
        <w:rPr>
          <w:rFonts w:ascii="Bookman Old Style" w:hAnsi="Bookman Old Style" w:cs="Times New Roman"/>
          <w:sz w:val="28"/>
          <w:szCs w:val="28"/>
        </w:rPr>
        <w:t>Мнусинск</w:t>
      </w:r>
      <w:proofErr w:type="spellEnd"/>
      <w:r w:rsidRPr="00801DDC">
        <w:rPr>
          <w:rFonts w:ascii="Bookman Old Style" w:hAnsi="Bookman Old Style" w:cs="Times New Roman"/>
          <w:sz w:val="28"/>
          <w:szCs w:val="28"/>
        </w:rPr>
        <w:t>, Ленина 77;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left="-18" w:right="-33"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7. дом жилой с </w:t>
      </w:r>
      <w:proofErr w:type="spellStart"/>
      <w:r w:rsidRPr="00801DDC">
        <w:rPr>
          <w:rFonts w:ascii="Bookman Old Style" w:hAnsi="Bookman Old Style" w:cs="Times New Roman"/>
          <w:sz w:val="28"/>
          <w:szCs w:val="28"/>
        </w:rPr>
        <w:t>магазином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,К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>онец</w:t>
      </w:r>
      <w:proofErr w:type="spellEnd"/>
      <w:r w:rsidRPr="00801DDC">
        <w:rPr>
          <w:rFonts w:ascii="Bookman Old Style" w:hAnsi="Bookman Old Style" w:cs="Times New Roman"/>
          <w:sz w:val="28"/>
          <w:szCs w:val="28"/>
        </w:rPr>
        <w:t xml:space="preserve"> XIX в .,ул. Октябрьская 71/ул. Штабная,18;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left="-18" w:right="-33"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8.  жилой дом, </w:t>
      </w:r>
      <w:proofErr w:type="spellStart"/>
      <w:r w:rsidRPr="00801DDC">
        <w:rPr>
          <w:rFonts w:ascii="Bookman Old Style" w:hAnsi="Bookman Old Style" w:cs="Times New Roman"/>
          <w:sz w:val="28"/>
          <w:szCs w:val="28"/>
        </w:rPr>
        <w:t>кон.XIX</w:t>
      </w:r>
      <w:proofErr w:type="spellEnd"/>
      <w:r w:rsidRPr="00801DDC">
        <w:rPr>
          <w:rFonts w:ascii="Bookman Old Style" w:hAnsi="Bookman Old Style" w:cs="Times New Roman"/>
          <w:sz w:val="28"/>
          <w:szCs w:val="28"/>
        </w:rPr>
        <w:t xml:space="preserve"> в., г. Минусинск, ул. 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Штабная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>,15;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9. дом, в котором с 13 сентября 1919г по 30 января 1920 г находился  главный штаб партизанской армии Кравченко и </w:t>
      </w:r>
      <w:proofErr w:type="spellStart"/>
      <w:r w:rsidRPr="00801DDC">
        <w:rPr>
          <w:rFonts w:ascii="Bookman Old Style" w:hAnsi="Bookman Old Style" w:cs="Times New Roman"/>
          <w:sz w:val="28"/>
          <w:szCs w:val="28"/>
        </w:rPr>
        <w:t>Щетинкина</w:t>
      </w:r>
      <w:proofErr w:type="spellEnd"/>
      <w:r w:rsidRPr="00801DDC">
        <w:rPr>
          <w:rFonts w:ascii="Bookman Old Style" w:hAnsi="Bookman Old Style" w:cs="Times New Roman"/>
          <w:sz w:val="28"/>
          <w:szCs w:val="28"/>
        </w:rPr>
        <w:t>.; г. Минусинск, ул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.Ш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>табная 16;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10.  дом жилой с воротами, кон. Х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I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>Х в, г. Минусинск ул. Гоголя, 65;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11.  административное здание, кон. Х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I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>Х в., г. Минусинск ул. Гоголя, 68;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lastRenderedPageBreak/>
        <w:t>12.  дом жилой, кон. ХIХ в., г. Минусинск ул. Ленина, 107;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13.  дом, в котором жил и умер в 1904 г. основатель минусинского краеведческого музея Мартьянов Николай Михайлович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 xml:space="preserve"> ,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 xml:space="preserve"> г. Минусинск ул. Мартьянова, 14/ул. Гоголя, 51;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14.  дом жилой, кон. Х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I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>Х в., г. Минусинск ул. Набережная, 26;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15. комплекс пожарного депо, рубеж Х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I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>Х–ХХ вв.:  корпус пожарного депо;  корпус театра, г. Минусинск ул. Обороны, 2.;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16.  церковь Сретенья г.Минусинск старое городское кладбище;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 </w:t>
      </w:r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V. Физическая культура и спорт</w:t>
      </w:r>
      <w:r w:rsidR="00F608FF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801DDC" w:rsidRDefault="00801DDC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23. Доля населения, систематически занимающегося физической культурой и спортом</w:t>
      </w:r>
      <w:r w:rsidR="00986F2F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.</w:t>
      </w:r>
    </w:p>
    <w:p w:rsidR="00986F2F" w:rsidRPr="00801DDC" w:rsidRDefault="00986F2F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</w:p>
    <w:p w:rsidR="00801DDC" w:rsidRPr="00801DDC" w:rsidRDefault="00801DDC" w:rsidP="00801DDC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Численность жителей занимающихся физической культурой и спортом в муниципальном образовании город Минусинск по сравнению с 2016 годом  увеличилась с  32,84 % (21695 чел.) до 35,55 % (23540 чел.).  </w:t>
      </w:r>
    </w:p>
    <w:p w:rsidR="00801DDC" w:rsidRPr="00801DDC" w:rsidRDefault="00801DDC" w:rsidP="00801DDC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В 2017 году количество учащихся занимающихся в МБУ ДО «</w:t>
      </w:r>
      <w:proofErr w:type="spellStart"/>
      <w:r w:rsidRPr="00801DDC">
        <w:rPr>
          <w:rFonts w:ascii="Bookman Old Style" w:hAnsi="Bookman Old Style" w:cs="Times New Roman"/>
          <w:sz w:val="28"/>
          <w:szCs w:val="28"/>
        </w:rPr>
        <w:t>СДЮСШОРим.В.П</w:t>
      </w:r>
      <w:proofErr w:type="spellEnd"/>
      <w:r w:rsidRPr="00801DDC">
        <w:rPr>
          <w:rFonts w:ascii="Bookman Old Style" w:hAnsi="Bookman Old Style" w:cs="Times New Roman"/>
          <w:sz w:val="28"/>
          <w:szCs w:val="28"/>
        </w:rPr>
        <w:t xml:space="preserve">. </w:t>
      </w:r>
      <w:proofErr w:type="spellStart"/>
      <w:r w:rsidRPr="00801DDC">
        <w:rPr>
          <w:rFonts w:ascii="Bookman Old Style" w:hAnsi="Bookman Old Style" w:cs="Times New Roman"/>
          <w:sz w:val="28"/>
          <w:szCs w:val="28"/>
        </w:rPr>
        <w:t>Щедрухина</w:t>
      </w:r>
      <w:proofErr w:type="spellEnd"/>
      <w:r w:rsidRPr="00801DDC">
        <w:rPr>
          <w:rFonts w:ascii="Bookman Old Style" w:hAnsi="Bookman Old Style" w:cs="Times New Roman"/>
          <w:sz w:val="28"/>
          <w:szCs w:val="28"/>
        </w:rPr>
        <w:t>» составило 949 чел., из них 195 чел. в группах спортивного оздоровления, 422 учащихся в группах начальной подготовки, на тренировочном этапе – 339 учащихся, 20 учащихся на этапе спортивного совершенствования и 3 учащихся - высшего спортивного мастерства. В школе работает 32высококвалифицированных тренера.</w:t>
      </w:r>
    </w:p>
    <w:p w:rsidR="00801DDC" w:rsidRPr="00801DDC" w:rsidRDefault="00801DDC" w:rsidP="00801DDC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Доля 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обучающихся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 xml:space="preserve">, систематически занимающихся физической культурой и спортом, в </w:t>
      </w:r>
      <w:proofErr w:type="spellStart"/>
      <w:r w:rsidRPr="00801DDC">
        <w:rPr>
          <w:rFonts w:ascii="Bookman Old Style" w:hAnsi="Bookman Old Style" w:cs="Times New Roman"/>
          <w:sz w:val="28"/>
          <w:szCs w:val="28"/>
        </w:rPr>
        <w:t>общейчисленности</w:t>
      </w:r>
      <w:proofErr w:type="spellEnd"/>
      <w:r w:rsidRPr="00801DDC">
        <w:rPr>
          <w:rFonts w:ascii="Bookman Old Style" w:hAnsi="Bookman Old Style" w:cs="Times New Roman"/>
          <w:sz w:val="28"/>
          <w:szCs w:val="28"/>
        </w:rPr>
        <w:t xml:space="preserve"> обучающихся за 2017 год составила 71,2 %.</w:t>
      </w:r>
    </w:p>
    <w:p w:rsidR="00801DDC" w:rsidRPr="00801DDC" w:rsidRDefault="00801DDC" w:rsidP="00801DDC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увеличилась с 5,60% до 7,3%.</w:t>
      </w:r>
    </w:p>
    <w:p w:rsidR="00801DDC" w:rsidRPr="00801DDC" w:rsidRDefault="00801DDC" w:rsidP="00801DDC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Количество занимающихся физической культурой и спортом в спортивных клубах и клубах по месту жительства составляет 4399 человек.</w:t>
      </w:r>
    </w:p>
    <w:p w:rsidR="00801DDC" w:rsidRPr="00801DDC" w:rsidRDefault="00801DDC" w:rsidP="00801DDC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lastRenderedPageBreak/>
        <w:t xml:space="preserve">Единовременная пропускная способность спортивных сооружений города Минусинска составляет 2 400 человек. </w:t>
      </w:r>
    </w:p>
    <w:p w:rsidR="00801DDC" w:rsidRPr="00801DDC" w:rsidRDefault="00801DDC" w:rsidP="00801DDC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Календарный план проведения физкультурно-массовых и спортивных мероприятий на 2017 год, для различных возрастных и социальных групп населения г. Минусинска выполнен на 100%.</w:t>
      </w:r>
    </w:p>
    <w:p w:rsidR="00801DDC" w:rsidRPr="00801DDC" w:rsidRDefault="00801DDC" w:rsidP="00801DDC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На базе всех общеобразовательных школ работают 12 физкультурно-оздоровительных клубов, в которых занимается 2711 учащихся. 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В клубах ведутся такие секции как шашки, баскетбол, волейбол, лыжные гонки, коньки, настольный теннис, футбол, шахматы, легкая атлетика, туризм.</w:t>
      </w:r>
      <w:proofErr w:type="gramEnd"/>
    </w:p>
    <w:p w:rsidR="00801DDC" w:rsidRPr="00801DDC" w:rsidRDefault="00801DDC" w:rsidP="00801DDC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Кроме того занятия в спортивных секциях проводятся в следующих учреждениях дополнительного образования:</w:t>
      </w:r>
    </w:p>
    <w:p w:rsidR="00801DDC" w:rsidRPr="00801DDC" w:rsidRDefault="00801DDC" w:rsidP="00801DDC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- МБУ МЦ «Защитник» - </w:t>
      </w:r>
      <w:proofErr w:type="spellStart"/>
      <w:r w:rsidRPr="00801DDC">
        <w:rPr>
          <w:rFonts w:ascii="Bookman Old Style" w:hAnsi="Bookman Old Style" w:cs="Times New Roman"/>
          <w:sz w:val="28"/>
          <w:szCs w:val="28"/>
        </w:rPr>
        <w:t>пейнтбол</w:t>
      </w:r>
      <w:proofErr w:type="spellEnd"/>
      <w:r w:rsidRPr="00801DDC">
        <w:rPr>
          <w:rFonts w:ascii="Bookman Old Style" w:hAnsi="Bookman Old Style" w:cs="Times New Roman"/>
          <w:sz w:val="28"/>
          <w:szCs w:val="28"/>
        </w:rPr>
        <w:t>, туризм, скалолазание, тренажерный зал;</w:t>
      </w:r>
    </w:p>
    <w:p w:rsidR="00801DDC" w:rsidRPr="00801DDC" w:rsidRDefault="00801DDC" w:rsidP="00801DDC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-МОБО ДО «Дом детского творчества» - художественная гимнастика;</w:t>
      </w:r>
    </w:p>
    <w:p w:rsidR="00801DDC" w:rsidRPr="00801DDC" w:rsidRDefault="00801DDC" w:rsidP="00801DDC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- МОАУ ДО «Центр туризма»- спортивное ориентирование, спортивный туризм.</w:t>
      </w:r>
    </w:p>
    <w:p w:rsidR="00801DDC" w:rsidRPr="00801DDC" w:rsidRDefault="00801DDC" w:rsidP="00801DDC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Основные задачи, стоящие перед муниципальным образованием для развития и совершенствования физической культуры и спорта, это:</w:t>
      </w:r>
    </w:p>
    <w:p w:rsidR="00801DDC" w:rsidRPr="00801DDC" w:rsidRDefault="00801DDC" w:rsidP="00801DDC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- Укрепление материально-технической базы спортивных сооружений, приобретение спортивного инвентаря и оборудования учреждениями отдела спорта;</w:t>
      </w:r>
    </w:p>
    <w:p w:rsidR="00801DDC" w:rsidRPr="00801DDC" w:rsidRDefault="00801DDC" w:rsidP="00801DDC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- Обеспечение своевременного и качественного информирования жителей о физкультурной и спортивной жизни в городе Минусинске;</w:t>
      </w:r>
    </w:p>
    <w:p w:rsidR="00801DDC" w:rsidRPr="00801DDC" w:rsidRDefault="00801DDC" w:rsidP="00801DDC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- Продолжение работы по сертификации спортивных объектов для внесения во Всероссийский реестр объектов спорта;</w:t>
      </w:r>
    </w:p>
    <w:p w:rsidR="00801DDC" w:rsidRPr="00801DDC" w:rsidRDefault="00801DDC" w:rsidP="00801DDC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- 1 января 2018 года МБУ ДО «СДЮСШОР им. В.П. </w:t>
      </w:r>
      <w:proofErr w:type="spellStart"/>
      <w:r w:rsidRPr="00801DDC">
        <w:rPr>
          <w:rFonts w:ascii="Bookman Old Style" w:hAnsi="Bookman Old Style" w:cs="Times New Roman"/>
          <w:sz w:val="28"/>
          <w:szCs w:val="28"/>
        </w:rPr>
        <w:t>Щедрухина</w:t>
      </w:r>
      <w:proofErr w:type="spellEnd"/>
      <w:r w:rsidRPr="00801DDC">
        <w:rPr>
          <w:rFonts w:ascii="Bookman Old Style" w:hAnsi="Bookman Old Style" w:cs="Times New Roman"/>
          <w:sz w:val="28"/>
          <w:szCs w:val="28"/>
        </w:rPr>
        <w:t xml:space="preserve">» перешло в новый вид организации МБУ «СШОР им. В.П. </w:t>
      </w:r>
      <w:proofErr w:type="spellStart"/>
      <w:r w:rsidRPr="00801DDC">
        <w:rPr>
          <w:rFonts w:ascii="Bookman Old Style" w:hAnsi="Bookman Old Style" w:cs="Times New Roman"/>
          <w:sz w:val="28"/>
          <w:szCs w:val="28"/>
        </w:rPr>
        <w:t>Щедрухина</w:t>
      </w:r>
      <w:proofErr w:type="spellEnd"/>
      <w:r w:rsidRPr="00801DDC">
        <w:rPr>
          <w:rFonts w:ascii="Bookman Old Style" w:hAnsi="Bookman Old Style" w:cs="Times New Roman"/>
          <w:sz w:val="28"/>
          <w:szCs w:val="28"/>
        </w:rPr>
        <w:t>;</w:t>
      </w:r>
    </w:p>
    <w:p w:rsidR="00801DDC" w:rsidRPr="00801DDC" w:rsidRDefault="00801DDC" w:rsidP="00801DDC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- Продолжение внедрения комплекса ГТО среди разных слоёв населения.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</w:p>
    <w:p w:rsid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F608FF" w:rsidRDefault="00F608FF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</w:p>
    <w:p w:rsidR="00F608FF" w:rsidRPr="00801DDC" w:rsidRDefault="00F608FF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</w:p>
    <w:p w:rsidR="008745D6" w:rsidRDefault="008745D6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</w:p>
    <w:p w:rsidR="00801DDC" w:rsidRDefault="00801DDC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lastRenderedPageBreak/>
        <w:t xml:space="preserve">23.1. Доля </w:t>
      </w:r>
      <w:proofErr w:type="gramStart"/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, систематически занимающихся физической культурой и спортом, в общей численности обучающихся</w:t>
      </w:r>
      <w:r w:rsidR="00986F2F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.</w:t>
      </w:r>
    </w:p>
    <w:p w:rsidR="00986F2F" w:rsidRPr="00801DDC" w:rsidRDefault="00986F2F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</w:p>
    <w:p w:rsidR="00801DDC" w:rsidRPr="00801DDC" w:rsidRDefault="00801DDC" w:rsidP="00801DDC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Доля обучающихся, систематически занимающихся физической культурой и спортом, в общей 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численности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 xml:space="preserve"> обучающихся за 2017 год составила 71,2 %.</w:t>
      </w:r>
    </w:p>
    <w:p w:rsidR="00801DDC" w:rsidRPr="00801DDC" w:rsidRDefault="00801DDC" w:rsidP="00801DD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color w:val="000000"/>
          <w:sz w:val="28"/>
          <w:szCs w:val="28"/>
        </w:rPr>
        <w:t xml:space="preserve">В </w:t>
      </w:r>
      <w:proofErr w:type="gramStart"/>
      <w:r w:rsidRPr="00801DDC">
        <w:rPr>
          <w:rFonts w:ascii="Bookman Old Style" w:hAnsi="Bookman Old Style" w:cs="Times New Roman"/>
          <w:color w:val="000000"/>
          <w:sz w:val="28"/>
          <w:szCs w:val="28"/>
        </w:rPr>
        <w:t>июне</w:t>
      </w:r>
      <w:proofErr w:type="gramEnd"/>
      <w:r w:rsidRPr="00801DDC">
        <w:rPr>
          <w:rFonts w:ascii="Bookman Old Style" w:hAnsi="Bookman Old Style" w:cs="Times New Roman"/>
          <w:color w:val="000000"/>
          <w:sz w:val="28"/>
          <w:szCs w:val="28"/>
        </w:rPr>
        <w:t xml:space="preserve"> 2017 года проведен  тренировочный сбор и Всероссийский турнир по борьбе дзюдо памяти ЗТР В.П. </w:t>
      </w:r>
      <w:proofErr w:type="spellStart"/>
      <w:r w:rsidRPr="00801DDC">
        <w:rPr>
          <w:rFonts w:ascii="Bookman Old Style" w:hAnsi="Bookman Old Style" w:cs="Times New Roman"/>
          <w:color w:val="000000"/>
          <w:sz w:val="28"/>
          <w:szCs w:val="28"/>
        </w:rPr>
        <w:t>Щедрухина</w:t>
      </w:r>
      <w:proofErr w:type="spellEnd"/>
      <w:r w:rsidRPr="00801DDC">
        <w:rPr>
          <w:rFonts w:ascii="Bookman Old Style" w:hAnsi="Bookman Old Style" w:cs="Times New Roman"/>
          <w:color w:val="000000"/>
          <w:sz w:val="28"/>
          <w:szCs w:val="28"/>
        </w:rPr>
        <w:t xml:space="preserve"> с участие сборной команды РФ по дзюдо до 21 года.</w:t>
      </w:r>
    </w:p>
    <w:p w:rsidR="00801DDC" w:rsidRPr="00801DDC" w:rsidRDefault="00801DDC" w:rsidP="00801DD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На базе муниципального бюджетного учреждения «Городские спортивные сооружения» функционирует «Центр тестирования норм ГТО»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.В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 xml:space="preserve"> 2017 официально приступили к выполнению норм 627 человека. </w:t>
      </w:r>
    </w:p>
    <w:p w:rsidR="00801DDC" w:rsidRPr="00801DDC" w:rsidRDefault="00801DDC" w:rsidP="00801DD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На 31 декабря в городе Минусинске насчитывается 311 обладателей знака отличия разного достоинства (из них 104 – золото, 143 – серебро, 64 – бронза), в конце января Центр тестирования ждет выхода приказа о награждении знаками отличия более 100 участников движения </w:t>
      </w:r>
      <w:proofErr w:type="spellStart"/>
      <w:r w:rsidRPr="00801DDC">
        <w:rPr>
          <w:rFonts w:ascii="Bookman Old Style" w:hAnsi="Bookman Old Style" w:cs="Times New Roman"/>
          <w:sz w:val="28"/>
          <w:szCs w:val="28"/>
        </w:rPr>
        <w:t>поитогом</w:t>
      </w:r>
      <w:proofErr w:type="spellEnd"/>
      <w:r w:rsidRPr="00801DDC">
        <w:rPr>
          <w:rFonts w:ascii="Bookman Old Style" w:hAnsi="Bookman Old Style" w:cs="Times New Roman"/>
          <w:sz w:val="28"/>
          <w:szCs w:val="28"/>
        </w:rPr>
        <w:t xml:space="preserve"> 4 декады ГТО.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801DDC" w:rsidRPr="00801DDC" w:rsidRDefault="00801DDC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VI. Жилищное строительство и обеспечение граждан жильем</w:t>
      </w:r>
    </w:p>
    <w:p w:rsidR="00801DDC" w:rsidRDefault="00801DDC" w:rsidP="00986F2F">
      <w:pPr>
        <w:autoSpaceDE w:val="0"/>
        <w:autoSpaceDN w:val="0"/>
        <w:adjustRightInd w:val="0"/>
        <w:spacing w:after="0"/>
        <w:ind w:firstLine="851"/>
        <w:jc w:val="center"/>
        <w:rPr>
          <w:rFonts w:ascii="Bookman Old Style" w:hAnsi="Bookman Old Style" w:cs="Times New Roman"/>
          <w:b/>
          <w:bCs/>
          <w:color w:val="00000A"/>
          <w:sz w:val="28"/>
          <w:szCs w:val="28"/>
          <w:highlight w:val="white"/>
        </w:rPr>
      </w:pPr>
      <w:r w:rsidRPr="00801DDC">
        <w:rPr>
          <w:rFonts w:ascii="Bookman Old Style" w:hAnsi="Bookman Old Style" w:cs="Times New Roman"/>
          <w:b/>
          <w:bCs/>
          <w:color w:val="00000A"/>
          <w:sz w:val="28"/>
          <w:szCs w:val="28"/>
          <w:highlight w:val="white"/>
        </w:rPr>
        <w:t>Общая площадь жилых помещений, приходящаяся в среднем на одного жителя всего, в том числе введенная в действие за год.</w:t>
      </w:r>
    </w:p>
    <w:p w:rsidR="00986F2F" w:rsidRPr="00801DDC" w:rsidRDefault="00986F2F" w:rsidP="00986F2F">
      <w:pPr>
        <w:autoSpaceDE w:val="0"/>
        <w:autoSpaceDN w:val="0"/>
        <w:adjustRightInd w:val="0"/>
        <w:spacing w:after="0"/>
        <w:ind w:firstLine="851"/>
        <w:jc w:val="center"/>
        <w:rPr>
          <w:rFonts w:ascii="Bookman Old Style" w:hAnsi="Bookman Old Style" w:cs="Times New Roman"/>
          <w:b/>
          <w:bCs/>
          <w:color w:val="00000A"/>
          <w:sz w:val="28"/>
          <w:szCs w:val="28"/>
          <w:highlight w:val="white"/>
        </w:rPr>
      </w:pP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Times New Roman"/>
          <w:color w:val="00000A"/>
          <w:sz w:val="28"/>
          <w:szCs w:val="28"/>
        </w:rPr>
      </w:pPr>
      <w:proofErr w:type="gramStart"/>
      <w:r w:rsidRPr="00801DDC">
        <w:rPr>
          <w:rFonts w:ascii="Bookman Old Style" w:hAnsi="Bookman Old Style" w:cs="Times New Roman"/>
          <w:color w:val="00000A"/>
          <w:sz w:val="28"/>
          <w:szCs w:val="28"/>
          <w:highlight w:val="white"/>
        </w:rPr>
        <w:t>Строительная отрасль на территории муниципального образования  город Минусинск представлена предприятиями малого и среднего предпринимательства и отдельными структурными подразделениями строительных компаний  других территорий.</w:t>
      </w:r>
      <w:proofErr w:type="gramEnd"/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Times New Roman"/>
          <w:color w:val="00000A"/>
          <w:sz w:val="28"/>
          <w:szCs w:val="28"/>
          <w:highlight w:val="white"/>
        </w:rPr>
      </w:pPr>
      <w:r w:rsidRPr="00801DDC">
        <w:rPr>
          <w:rFonts w:ascii="Bookman Old Style" w:hAnsi="Bookman Old Style" w:cs="Times New Roman"/>
          <w:color w:val="00000A"/>
          <w:sz w:val="28"/>
          <w:szCs w:val="28"/>
          <w:highlight w:val="white"/>
        </w:rPr>
        <w:t xml:space="preserve">Общая площадь жилых помещений, приходящаяся в среднем на одного жителя на 01.01.2018 составляет 30, 3 кв.м., в том числе введенная за год 0,29 кв.м. с численностью населения 71 123 человек, в 2018 году приходящаяся в среднем на одного жителя составляет 30,3 кв. </w:t>
      </w:r>
      <w:proofErr w:type="gramStart"/>
      <w:r w:rsidRPr="00801DDC">
        <w:rPr>
          <w:rFonts w:ascii="Bookman Old Style" w:hAnsi="Bookman Old Style" w:cs="Times New Roman"/>
          <w:color w:val="00000A"/>
          <w:sz w:val="28"/>
          <w:szCs w:val="28"/>
          <w:highlight w:val="white"/>
        </w:rPr>
        <w:t>м</w:t>
      </w:r>
      <w:proofErr w:type="gramEnd"/>
      <w:r w:rsidRPr="00801DDC">
        <w:rPr>
          <w:rFonts w:ascii="Bookman Old Style" w:hAnsi="Bookman Old Style" w:cs="Times New Roman"/>
          <w:color w:val="00000A"/>
          <w:sz w:val="28"/>
          <w:szCs w:val="28"/>
          <w:highlight w:val="white"/>
        </w:rPr>
        <w:t xml:space="preserve"> в том числе введенная на год 0,31 кв. м. с численностью населения 70 975 человек,  2019 год - 30,6 кв.м. в том </w:t>
      </w:r>
      <w:proofErr w:type="spellStart"/>
      <w:r w:rsidRPr="00801DDC">
        <w:rPr>
          <w:rFonts w:ascii="Bookman Old Style" w:hAnsi="Bookman Old Style" w:cs="Times New Roman"/>
          <w:color w:val="00000A"/>
          <w:sz w:val="28"/>
          <w:szCs w:val="28"/>
          <w:highlight w:val="white"/>
        </w:rPr>
        <w:t>счисле</w:t>
      </w:r>
      <w:proofErr w:type="spellEnd"/>
      <w:r w:rsidRPr="00801DDC">
        <w:rPr>
          <w:rFonts w:ascii="Bookman Old Style" w:hAnsi="Bookman Old Style" w:cs="Times New Roman"/>
          <w:color w:val="00000A"/>
          <w:sz w:val="28"/>
          <w:szCs w:val="28"/>
          <w:highlight w:val="white"/>
        </w:rPr>
        <w:t xml:space="preserve"> введенная за год 0,38 с численностью человек 71 087, 2020 год - 30,8 кв. м. в том числе введенная на год - 0,21 кв. м. численность населения 71 162 человека. 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Times New Roman"/>
          <w:color w:val="00000A"/>
          <w:sz w:val="28"/>
          <w:szCs w:val="28"/>
          <w:highlight w:val="white"/>
        </w:rPr>
      </w:pPr>
      <w:r w:rsidRPr="00801DDC">
        <w:rPr>
          <w:rFonts w:ascii="Bookman Old Style" w:hAnsi="Bookman Old Style" w:cs="Times New Roman"/>
          <w:color w:val="00000A"/>
          <w:sz w:val="28"/>
          <w:szCs w:val="28"/>
          <w:highlight w:val="white"/>
        </w:rPr>
        <w:t xml:space="preserve">Увеличение общей площади жилых помещений, приходящейся в среднем на одного жителя города Минусинска, в 2018-2020 годах </w:t>
      </w:r>
      <w:r w:rsidRPr="00801DDC">
        <w:rPr>
          <w:rFonts w:ascii="Bookman Old Style" w:hAnsi="Bookman Old Style" w:cs="Times New Roman"/>
          <w:color w:val="00000A"/>
          <w:sz w:val="28"/>
          <w:szCs w:val="28"/>
          <w:highlight w:val="white"/>
        </w:rPr>
        <w:lastRenderedPageBreak/>
        <w:t xml:space="preserve">предполагается за счет введения в эксплуатацию строящихся многоквартирных домов и индивидуальных жилых домов. 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801DDC" w:rsidRDefault="00801DDC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24. Общая площадь жилых помещений, приходящаяся в среднем на одного жителя всего, в том числе введенная в действие за один год</w:t>
      </w:r>
      <w:r w:rsidR="00986F2F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.</w:t>
      </w:r>
    </w:p>
    <w:p w:rsidR="00986F2F" w:rsidRPr="00801DDC" w:rsidRDefault="00986F2F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color w:val="00000A"/>
          <w:sz w:val="28"/>
          <w:szCs w:val="28"/>
        </w:rPr>
      </w:pPr>
      <w:r w:rsidRPr="00801DDC">
        <w:rPr>
          <w:rFonts w:ascii="Bookman Old Style" w:hAnsi="Bookman Old Style" w:cs="Times New Roman"/>
          <w:color w:val="00000A"/>
          <w:sz w:val="28"/>
          <w:szCs w:val="28"/>
          <w:highlight w:val="white"/>
        </w:rPr>
        <w:t>В отчетном году строительным комплексом города Минусинска, а также населением за счет собственных и заемных средств введено в эксплуатацию 20 560 кв</w:t>
      </w:r>
      <w:proofErr w:type="gramStart"/>
      <w:r w:rsidRPr="00801DDC">
        <w:rPr>
          <w:rFonts w:ascii="Bookman Old Style" w:hAnsi="Bookman Old Style" w:cs="Times New Roman"/>
          <w:color w:val="00000A"/>
          <w:sz w:val="28"/>
          <w:szCs w:val="28"/>
          <w:highlight w:val="white"/>
        </w:rPr>
        <w:t>.м</w:t>
      </w:r>
      <w:proofErr w:type="gramEnd"/>
      <w:r w:rsidRPr="00801DDC">
        <w:rPr>
          <w:rFonts w:ascii="Bookman Old Style" w:hAnsi="Bookman Old Style" w:cs="Times New Roman"/>
          <w:color w:val="00000A"/>
          <w:sz w:val="28"/>
          <w:szCs w:val="28"/>
          <w:highlight w:val="white"/>
        </w:rPr>
        <w:t xml:space="preserve"> жилья, в сравнении с 2016 годом показатель снижен на 41,1%. </w:t>
      </w:r>
    </w:p>
    <w:p w:rsidR="00801DDC" w:rsidRPr="00801DDC" w:rsidRDefault="00801DDC" w:rsidP="00801DDC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 w:cs="Times New Roman"/>
          <w:color w:val="00000A"/>
          <w:sz w:val="28"/>
          <w:szCs w:val="28"/>
        </w:rPr>
      </w:pPr>
      <w:r w:rsidRPr="00801DDC">
        <w:rPr>
          <w:rFonts w:ascii="Bookman Old Style" w:hAnsi="Bookman Old Style" w:cs="Times New Roman"/>
          <w:color w:val="00000A"/>
          <w:sz w:val="28"/>
          <w:szCs w:val="28"/>
          <w:highlight w:val="white"/>
        </w:rPr>
        <w:t xml:space="preserve">Причиной снижения данного показателя является уменьшение по сравнению с 2016 годом количества ввода в эксплуатацию как многоквартирных домов, так и индивидуальных жилых домов. </w:t>
      </w:r>
      <w:proofErr w:type="gramStart"/>
      <w:r w:rsidRPr="00801DDC">
        <w:rPr>
          <w:rFonts w:ascii="Bookman Old Style" w:hAnsi="Bookman Old Style" w:cs="Times New Roman"/>
          <w:color w:val="00000A"/>
          <w:sz w:val="28"/>
          <w:szCs w:val="28"/>
          <w:highlight w:val="white"/>
        </w:rPr>
        <w:t>В 2017 году на территории муниципального образования город Минусинск введено в эксплуатацию 3 многоквартирных жилых дома общей площадью квартир 3 770 кв.м. (в 2016 году — 14 664,0 кв.м.), 186 индивидуальных жилых домов общей площадью 16 790 кв.м. (в 2016 году — 240 индивидуальных жилых домов общей площадью  20 223,1 кв.м.).</w:t>
      </w:r>
      <w:proofErr w:type="gramEnd"/>
    </w:p>
    <w:p w:rsidR="00801DDC" w:rsidRPr="00801DDC" w:rsidRDefault="00801DDC" w:rsidP="00801DDC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 w:cs="Times New Roman"/>
          <w:color w:val="00000A"/>
          <w:sz w:val="28"/>
          <w:szCs w:val="28"/>
          <w:highlight w:val="white"/>
        </w:rPr>
      </w:pPr>
      <w:r w:rsidRPr="00801DDC">
        <w:rPr>
          <w:rFonts w:ascii="Bookman Old Style" w:hAnsi="Bookman Old Style" w:cs="Times New Roman"/>
          <w:color w:val="00000A"/>
          <w:sz w:val="28"/>
          <w:szCs w:val="28"/>
          <w:highlight w:val="white"/>
        </w:rPr>
        <w:t>Населением за счет собственных и заемных средств построено 16 790 кв.м. общей площади жилых домов (79,3% общего объема ввода жилья), что на 16,9% ниже показателя предыдущего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71"/>
        <w:gridCol w:w="1398"/>
        <w:gridCol w:w="1685"/>
        <w:gridCol w:w="992"/>
        <w:gridCol w:w="993"/>
        <w:gridCol w:w="1134"/>
      </w:tblGrid>
      <w:tr w:rsidR="00801DDC" w:rsidRPr="00801DDC" w:rsidTr="008745D6"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01DDC" w:rsidRPr="008745D6" w:rsidRDefault="00801DDC" w:rsidP="00874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t>Ввод жилья, кв. метров</w:t>
            </w:r>
          </w:p>
        </w:tc>
      </w:tr>
      <w:tr w:rsidR="00801DDC" w:rsidRPr="00801DDC" w:rsidTr="008745D6">
        <w:tc>
          <w:tcPr>
            <w:tcW w:w="3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745D6" w:rsidRDefault="00801DDC" w:rsidP="00801D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745D6" w:rsidRDefault="00801DDC" w:rsidP="00874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745D6" w:rsidRDefault="00801DDC" w:rsidP="00874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DDC" w:rsidRPr="008745D6" w:rsidRDefault="00801DDC" w:rsidP="00874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t>прогноз</w:t>
            </w:r>
          </w:p>
        </w:tc>
      </w:tr>
      <w:tr w:rsidR="00801DDC" w:rsidRPr="00801DDC" w:rsidTr="008745D6">
        <w:tc>
          <w:tcPr>
            <w:tcW w:w="3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745D6" w:rsidRDefault="00801DDC" w:rsidP="00801D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745D6" w:rsidRDefault="00801DDC" w:rsidP="00874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t>2016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745D6" w:rsidRDefault="00801DDC" w:rsidP="00874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745D6" w:rsidRDefault="00801DDC" w:rsidP="00874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745D6" w:rsidRDefault="00801DDC" w:rsidP="00874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DDC" w:rsidRPr="008745D6" w:rsidRDefault="00801DDC" w:rsidP="00874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t>2020</w:t>
            </w:r>
          </w:p>
        </w:tc>
      </w:tr>
      <w:tr w:rsidR="00801DDC" w:rsidRPr="00801DDC" w:rsidTr="008745D6">
        <w:tc>
          <w:tcPr>
            <w:tcW w:w="3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745D6" w:rsidRDefault="00801DDC" w:rsidP="00801D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t>Введено всего,</w:t>
            </w:r>
          </w:p>
          <w:p w:rsidR="00801DDC" w:rsidRPr="008745D6" w:rsidRDefault="00801DDC" w:rsidP="00801DDC">
            <w:pPr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t>в том числе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745D6" w:rsidRDefault="00801DDC" w:rsidP="008745D6">
            <w:pPr>
              <w:tabs>
                <w:tab w:val="left" w:pos="570"/>
                <w:tab w:val="center" w:pos="60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t>34887,1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745D6" w:rsidRDefault="00801DDC" w:rsidP="00874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t>20560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745D6" w:rsidRDefault="00801DDC" w:rsidP="00874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t>22329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745D6" w:rsidRDefault="00801DDC" w:rsidP="008745D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t>26948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DDC" w:rsidRPr="008745D6" w:rsidRDefault="00801DDC" w:rsidP="00874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t>15000</w:t>
            </w:r>
          </w:p>
        </w:tc>
      </w:tr>
      <w:tr w:rsidR="00801DDC" w:rsidRPr="00801DDC" w:rsidTr="008745D6">
        <w:tc>
          <w:tcPr>
            <w:tcW w:w="3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745D6" w:rsidRDefault="00801DDC" w:rsidP="00801DDC">
            <w:pPr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745D6" w:rsidRDefault="00801DDC" w:rsidP="00874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t>20223,1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745D6" w:rsidRDefault="00801DDC" w:rsidP="008745D6">
            <w:pPr>
              <w:tabs>
                <w:tab w:val="left" w:pos="5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t>15278,9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745D6" w:rsidRDefault="00801DDC" w:rsidP="00874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t>15000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745D6" w:rsidRDefault="00801DDC" w:rsidP="00874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DDC" w:rsidRPr="008745D6" w:rsidRDefault="00801DDC" w:rsidP="00874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t>15000</w:t>
            </w:r>
          </w:p>
        </w:tc>
      </w:tr>
      <w:tr w:rsidR="00801DDC" w:rsidRPr="00801DDC" w:rsidTr="008745D6">
        <w:tc>
          <w:tcPr>
            <w:tcW w:w="3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745D6" w:rsidRDefault="00801DDC" w:rsidP="00801DDC">
            <w:pPr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t>многоквартирное строительство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745D6" w:rsidRDefault="00801DDC" w:rsidP="00874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t>14664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745D6" w:rsidRDefault="00801DDC" w:rsidP="00874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t>3770,0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745D6" w:rsidRDefault="00801DDC" w:rsidP="00874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t>7329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745D6" w:rsidRDefault="00801DDC" w:rsidP="00874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t>11948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DDC" w:rsidRPr="008745D6" w:rsidRDefault="00801DDC" w:rsidP="00874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</w:tr>
    </w:tbl>
    <w:p w:rsidR="00801DDC" w:rsidRPr="00801DDC" w:rsidRDefault="00801DDC" w:rsidP="00801DDC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Times New Roman"/>
          <w:color w:val="00000A"/>
          <w:sz w:val="28"/>
          <w:szCs w:val="28"/>
        </w:rPr>
      </w:pP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</w:p>
    <w:p w:rsidR="00986F2F" w:rsidRDefault="00801DDC" w:rsidP="008745D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801DDC" w:rsidRPr="00801DDC" w:rsidRDefault="00801DDC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lastRenderedPageBreak/>
        <w:t>25. Площадь земельных участков, предоставленных для строительства, в расчете на 10 тыс. человек населения всего,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left="140" w:firstLine="600"/>
        <w:jc w:val="both"/>
        <w:rPr>
          <w:rFonts w:ascii="Bookman Old Style" w:hAnsi="Bookman Old Style" w:cs="Times New Roman"/>
          <w:sz w:val="28"/>
          <w:szCs w:val="28"/>
        </w:rPr>
      </w:pP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left="140" w:right="300" w:firstLine="60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В 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соответствии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 xml:space="preserve"> с постановлением администрации г. Минусинска от 10.07.2012 № 1211-п предоставление земельных участков для строительства, находящихся в муниципальной собственности, а так же земельных участков, государственная собственность на которые не разграничена, осуществляется путем проведения аукционов по продаже права аренды. 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Отчетная площадь по земельным участкам для жилищного строительства зависит от количества состоявшихся аукционов.</w:t>
      </w:r>
      <w:proofErr w:type="gramEnd"/>
    </w:p>
    <w:p w:rsidR="00801DDC" w:rsidRDefault="00801DDC" w:rsidP="00801DDC">
      <w:pPr>
        <w:autoSpaceDE w:val="0"/>
        <w:autoSpaceDN w:val="0"/>
        <w:adjustRightInd w:val="0"/>
        <w:spacing w:after="0"/>
        <w:ind w:left="140" w:right="300" w:firstLine="60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Ресурс земельных участков для 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жилищного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 xml:space="preserve"> строительства в г. Минусинске практически исчерпан. Предоставление земельных участков задерживается 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из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 xml:space="preserve"> 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за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 xml:space="preserve"> отсутствия инфраструктуры, проектов планировки и межевания территории. В связи с этим дальнейший рост площади земельных участков, предоставляемых для жилищного строительства, в 2019-2020 </w:t>
      </w:r>
      <w:proofErr w:type="spellStart"/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гг</w:t>
      </w:r>
      <w:proofErr w:type="spellEnd"/>
      <w:proofErr w:type="gramEnd"/>
      <w:r w:rsidRPr="00801DDC">
        <w:rPr>
          <w:rFonts w:ascii="Bookman Old Style" w:hAnsi="Bookman Old Style" w:cs="Times New Roman"/>
          <w:sz w:val="28"/>
          <w:szCs w:val="28"/>
        </w:rPr>
        <w:t xml:space="preserve"> не прогнозируется.</w:t>
      </w:r>
    </w:p>
    <w:p w:rsidR="00F608FF" w:rsidRPr="00801DDC" w:rsidRDefault="00F608FF" w:rsidP="00801DDC">
      <w:pPr>
        <w:autoSpaceDE w:val="0"/>
        <w:autoSpaceDN w:val="0"/>
        <w:adjustRightInd w:val="0"/>
        <w:spacing w:after="0"/>
        <w:ind w:left="140" w:right="300" w:firstLine="600"/>
        <w:jc w:val="both"/>
        <w:rPr>
          <w:rFonts w:ascii="Bookman Old Style" w:hAnsi="Bookman Old Style" w:cs="Times New Roman"/>
          <w:sz w:val="28"/>
          <w:szCs w:val="28"/>
        </w:rPr>
      </w:pPr>
    </w:p>
    <w:tbl>
      <w:tblPr>
        <w:tblW w:w="0" w:type="auto"/>
        <w:tblInd w:w="96" w:type="dxa"/>
        <w:tblLayout w:type="fixed"/>
        <w:tblLook w:val="0000"/>
      </w:tblPr>
      <w:tblGrid>
        <w:gridCol w:w="4182"/>
        <w:gridCol w:w="955"/>
        <w:gridCol w:w="971"/>
        <w:gridCol w:w="940"/>
        <w:gridCol w:w="1105"/>
        <w:gridCol w:w="1165"/>
        <w:gridCol w:w="1184"/>
      </w:tblGrid>
      <w:tr w:rsidR="00801DDC" w:rsidRPr="00801DDC" w:rsidTr="008745D6">
        <w:trPr>
          <w:trHeight w:val="630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DDC" w:rsidRPr="008745D6" w:rsidRDefault="00801DDC" w:rsidP="00801D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DDC" w:rsidRPr="008745D6" w:rsidRDefault="00801DDC" w:rsidP="008745D6">
            <w:pPr>
              <w:autoSpaceDE w:val="0"/>
              <w:autoSpaceDN w:val="0"/>
              <w:adjustRightInd w:val="0"/>
              <w:spacing w:after="0"/>
              <w:ind w:right="-86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</w:rPr>
              <w:t>2015 Отчет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DDC" w:rsidRPr="008745D6" w:rsidRDefault="00801DDC" w:rsidP="008745D6">
            <w:pPr>
              <w:autoSpaceDE w:val="0"/>
              <w:autoSpaceDN w:val="0"/>
              <w:adjustRightInd w:val="0"/>
              <w:spacing w:after="0"/>
              <w:ind w:left="-130" w:right="-169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</w:rPr>
              <w:t>2016 Отчет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DDC" w:rsidRPr="008745D6" w:rsidRDefault="00801DDC" w:rsidP="008745D6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</w:rPr>
              <w:t>2017 Отчет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DDC" w:rsidRPr="008745D6" w:rsidRDefault="00801DDC" w:rsidP="008745D6">
            <w:pPr>
              <w:autoSpaceDE w:val="0"/>
              <w:autoSpaceDN w:val="0"/>
              <w:adjustRightInd w:val="0"/>
              <w:spacing w:after="0"/>
              <w:ind w:left="-56" w:right="-131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</w:rPr>
              <w:t>2018 Оценка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DDC" w:rsidRPr="008745D6" w:rsidRDefault="00801DDC" w:rsidP="008745D6">
            <w:pPr>
              <w:autoSpaceDE w:val="0"/>
              <w:autoSpaceDN w:val="0"/>
              <w:adjustRightInd w:val="0"/>
              <w:spacing w:after="0"/>
              <w:ind w:left="-169" w:right="-158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</w:rPr>
              <w:t>2019 Прогноз 2 вариант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DDC" w:rsidRPr="008745D6" w:rsidRDefault="00801DDC" w:rsidP="008745D6">
            <w:pPr>
              <w:autoSpaceDE w:val="0"/>
              <w:autoSpaceDN w:val="0"/>
              <w:adjustRightInd w:val="0"/>
              <w:spacing w:after="0"/>
              <w:ind w:left="-58" w:right="-108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</w:rPr>
              <w:t>2020 Прогноз 2 вариант</w:t>
            </w:r>
          </w:p>
        </w:tc>
      </w:tr>
      <w:tr w:rsidR="00801DDC" w:rsidRPr="00801DDC" w:rsidTr="008745D6">
        <w:trPr>
          <w:trHeight w:val="54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DDC" w:rsidRPr="008745D6" w:rsidRDefault="00801DDC" w:rsidP="00801D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Площадь земельных участков (</w:t>
            </w:r>
            <w:proofErr w:type="gramStart"/>
            <w:r w:rsidRPr="008745D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Га</w:t>
            </w:r>
            <w:proofErr w:type="gramEnd"/>
            <w:r w:rsidRPr="008745D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), предоставленных для строительства, всего, в том числе: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DDC" w:rsidRPr="008745D6" w:rsidRDefault="00801DDC" w:rsidP="00874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10,54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DDC" w:rsidRPr="008745D6" w:rsidRDefault="00801DDC" w:rsidP="00874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3,03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DDC" w:rsidRPr="008745D6" w:rsidRDefault="00801DDC" w:rsidP="00874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2,79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DDC" w:rsidRPr="008745D6" w:rsidRDefault="00801DDC" w:rsidP="00874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DDC" w:rsidRPr="008745D6" w:rsidRDefault="00801DDC" w:rsidP="00874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DDC" w:rsidRPr="008745D6" w:rsidRDefault="00801DDC" w:rsidP="00874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01DDC" w:rsidRPr="00801DDC" w:rsidTr="008745D6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DDC" w:rsidRPr="008745D6" w:rsidRDefault="00801DDC" w:rsidP="00801DDC">
            <w:pPr>
              <w:autoSpaceDE w:val="0"/>
              <w:autoSpaceDN w:val="0"/>
              <w:adjustRightInd w:val="0"/>
              <w:spacing w:after="0"/>
              <w:ind w:firstLine="160"/>
              <w:jc w:val="both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для ИЖС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DDC" w:rsidRPr="008745D6" w:rsidRDefault="00801DDC" w:rsidP="00874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DDC" w:rsidRPr="008745D6" w:rsidRDefault="00801DDC" w:rsidP="00874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DDC" w:rsidRPr="008745D6" w:rsidRDefault="00801DDC" w:rsidP="00874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DDC" w:rsidRPr="008745D6" w:rsidRDefault="00801DDC" w:rsidP="00874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DDC" w:rsidRPr="008745D6" w:rsidRDefault="00801DDC" w:rsidP="00874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DDC" w:rsidRPr="008745D6" w:rsidRDefault="00801DDC" w:rsidP="00874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801DDC" w:rsidRPr="00801DDC" w:rsidTr="008745D6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DDC" w:rsidRPr="008745D6" w:rsidRDefault="00801DDC" w:rsidP="00801DDC">
            <w:pPr>
              <w:autoSpaceDE w:val="0"/>
              <w:autoSpaceDN w:val="0"/>
              <w:adjustRightInd w:val="0"/>
              <w:spacing w:after="0"/>
              <w:ind w:firstLine="160"/>
              <w:jc w:val="both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для комплексного освоения в целях жилищного строительства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DDC" w:rsidRPr="008745D6" w:rsidRDefault="00801DDC" w:rsidP="00874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3,37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DDC" w:rsidRPr="008745D6" w:rsidRDefault="00801DDC" w:rsidP="00874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DDC" w:rsidRPr="008745D6" w:rsidRDefault="00801DDC" w:rsidP="00874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DDC" w:rsidRPr="008745D6" w:rsidRDefault="00801DDC" w:rsidP="00874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DDC" w:rsidRPr="008745D6" w:rsidRDefault="00801DDC" w:rsidP="00874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DDC" w:rsidRPr="008745D6" w:rsidRDefault="00801DDC" w:rsidP="00874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01DDC" w:rsidRPr="00801DDC" w:rsidTr="008745D6">
        <w:trPr>
          <w:trHeight w:val="45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DDC" w:rsidRPr="008745D6" w:rsidRDefault="00801DDC" w:rsidP="00801DDC">
            <w:pPr>
              <w:autoSpaceDE w:val="0"/>
              <w:autoSpaceDN w:val="0"/>
              <w:adjustRightInd w:val="0"/>
              <w:spacing w:after="0"/>
              <w:ind w:firstLine="160"/>
              <w:jc w:val="both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Для строительства объектов, не являющихся объектами </w:t>
            </w:r>
            <w:proofErr w:type="gramStart"/>
            <w:r w:rsidRPr="008745D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жилищного</w:t>
            </w:r>
            <w:proofErr w:type="gramEnd"/>
            <w:r w:rsidRPr="008745D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 строительства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DDC" w:rsidRPr="008745D6" w:rsidRDefault="00801DDC" w:rsidP="00874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3,72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DDC" w:rsidRPr="008745D6" w:rsidRDefault="00801DDC" w:rsidP="00874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2,97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DDC" w:rsidRPr="008745D6" w:rsidRDefault="00801DDC" w:rsidP="00874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DDC" w:rsidRPr="008745D6" w:rsidRDefault="00801DDC" w:rsidP="00874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DDC" w:rsidRPr="008745D6" w:rsidRDefault="00801DDC" w:rsidP="00874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DDC" w:rsidRPr="008745D6" w:rsidRDefault="00801DDC" w:rsidP="00874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01DDC" w:rsidRPr="00801DDC" w:rsidRDefault="00801DDC" w:rsidP="00801DDC">
      <w:pPr>
        <w:autoSpaceDE w:val="0"/>
        <w:autoSpaceDN w:val="0"/>
        <w:adjustRightInd w:val="0"/>
        <w:spacing w:after="0"/>
        <w:ind w:left="140" w:right="300" w:firstLine="600"/>
        <w:jc w:val="both"/>
        <w:rPr>
          <w:rFonts w:ascii="Bookman Old Style" w:hAnsi="Bookman Old Style" w:cs="Times New Roman"/>
          <w:sz w:val="28"/>
          <w:szCs w:val="28"/>
          <w:lang w:val="en-US"/>
        </w:rPr>
      </w:pP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8745D6" w:rsidRDefault="008745D6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</w:p>
    <w:p w:rsidR="008745D6" w:rsidRDefault="008745D6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</w:p>
    <w:p w:rsidR="008745D6" w:rsidRDefault="008745D6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</w:p>
    <w:p w:rsidR="008745D6" w:rsidRDefault="008745D6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</w:p>
    <w:p w:rsidR="00801DDC" w:rsidRDefault="00801DDC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 xml:space="preserve">26. Площадь земельных участков, предоставленных для строительства, в отношении которых </w:t>
      </w:r>
      <w:proofErr w:type="gramStart"/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с даты принятия</w:t>
      </w:r>
      <w:proofErr w:type="gramEnd"/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</w:r>
    </w:p>
    <w:p w:rsidR="00986F2F" w:rsidRPr="00801DDC" w:rsidRDefault="00986F2F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</w:p>
    <w:p w:rsidR="00801DDC" w:rsidRPr="00801DDC" w:rsidRDefault="00801DDC" w:rsidP="008745D6">
      <w:pPr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Земельные участки, предоставленные для строительства, в отношении которых 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с даты принятия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в  городе Минусинске отсутствуют.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 </w:t>
      </w:r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VII. Жилищно-коммунальное хозяйство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801DDC" w:rsidRDefault="00801DDC" w:rsidP="008745D6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 xml:space="preserve">27. Доля многоквартирных домов, в которых собственники помещений </w:t>
      </w:r>
      <w:proofErr w:type="gramStart"/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выбрали и реализуют</w:t>
      </w:r>
      <w:proofErr w:type="gramEnd"/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 xml:space="preserve">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</w:r>
    </w:p>
    <w:p w:rsidR="008745D6" w:rsidRPr="008745D6" w:rsidRDefault="008745D6" w:rsidP="008745D6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</w:p>
    <w:p w:rsidR="00801DDC" w:rsidRDefault="00801DDC" w:rsidP="00801DDC">
      <w:pPr>
        <w:autoSpaceDE w:val="0"/>
        <w:autoSpaceDN w:val="0"/>
        <w:adjustRightInd w:val="0"/>
        <w:spacing w:after="0"/>
        <w:ind w:firstLine="426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 w:rsidRPr="00801DDC">
        <w:rPr>
          <w:rFonts w:ascii="Bookman Old Style" w:hAnsi="Bookman Old Style" w:cs="Times New Roman"/>
          <w:b/>
          <w:bCs/>
          <w:sz w:val="28"/>
          <w:szCs w:val="28"/>
        </w:rPr>
        <w:t>Общая площадь жилых помещений, приходящаяся в среднем на одного жителя</w:t>
      </w:r>
    </w:p>
    <w:p w:rsidR="008745D6" w:rsidRPr="00801DDC" w:rsidRDefault="008745D6" w:rsidP="00801DDC">
      <w:pPr>
        <w:autoSpaceDE w:val="0"/>
        <w:autoSpaceDN w:val="0"/>
        <w:adjustRightInd w:val="0"/>
        <w:spacing w:after="0"/>
        <w:ind w:firstLine="426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В 2017 году общий ввод жилья по муниципальному образованию город Минусинск составил 20 600 кв. м. </w:t>
      </w:r>
    </w:p>
    <w:p w:rsidR="008745D6" w:rsidRDefault="00801DDC" w:rsidP="008745D6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В 2017 году введено в эксплуатацию по многоквартирным домам 3 800 кв. м,</w:t>
      </w:r>
      <w:r w:rsidR="00F608FF">
        <w:rPr>
          <w:rFonts w:ascii="Bookman Old Style" w:hAnsi="Bookman Old Style" w:cs="Times New Roman"/>
          <w:sz w:val="28"/>
          <w:szCs w:val="28"/>
        </w:rPr>
        <w:t xml:space="preserve"> </w:t>
      </w:r>
      <w:r w:rsidRPr="00801DDC">
        <w:rPr>
          <w:rFonts w:ascii="Bookman Old Style" w:hAnsi="Bookman Old Style" w:cs="Times New Roman"/>
          <w:sz w:val="28"/>
          <w:szCs w:val="28"/>
        </w:rPr>
        <w:t xml:space="preserve">в том числе 1 многоквартирный дом по ул. К. Маркса, 2 и 3 очереди многоквартирного дома по ул. </w:t>
      </w:r>
      <w:proofErr w:type="spellStart"/>
      <w:r w:rsidRPr="00801DDC">
        <w:rPr>
          <w:rFonts w:ascii="Bookman Old Style" w:hAnsi="Bookman Old Style" w:cs="Times New Roman"/>
          <w:sz w:val="28"/>
          <w:szCs w:val="28"/>
        </w:rPr>
        <w:t>Тр</w:t>
      </w:r>
      <w:r w:rsidR="00F608FF">
        <w:rPr>
          <w:rFonts w:ascii="Bookman Old Style" w:hAnsi="Bookman Old Style" w:cs="Times New Roman"/>
          <w:sz w:val="28"/>
          <w:szCs w:val="28"/>
        </w:rPr>
        <w:t>е</w:t>
      </w:r>
      <w:r w:rsidRPr="00801DDC">
        <w:rPr>
          <w:rFonts w:ascii="Bookman Old Style" w:hAnsi="Bookman Old Style" w:cs="Times New Roman"/>
          <w:sz w:val="28"/>
          <w:szCs w:val="28"/>
        </w:rPr>
        <w:t>губенко</w:t>
      </w:r>
      <w:proofErr w:type="spellEnd"/>
      <w:r w:rsidRPr="00801DDC">
        <w:rPr>
          <w:rFonts w:ascii="Bookman Old Style" w:hAnsi="Bookman Old Style" w:cs="Times New Roman"/>
          <w:sz w:val="28"/>
          <w:szCs w:val="28"/>
        </w:rPr>
        <w:t xml:space="preserve">, д. 66а; по индивидуальным жилым домам 16 800 кв. м общей площадью в количестве 189 домов. </w:t>
      </w:r>
    </w:p>
    <w:p w:rsidR="008745D6" w:rsidRDefault="008745D6" w:rsidP="008745D6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</w:p>
    <w:p w:rsidR="008745D6" w:rsidRDefault="008745D6" w:rsidP="008745D6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</w:p>
    <w:p w:rsidR="008745D6" w:rsidRDefault="008745D6" w:rsidP="008745D6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</w:p>
    <w:p w:rsidR="008745D6" w:rsidRDefault="008745D6" w:rsidP="008745D6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</w:p>
    <w:p w:rsidR="008745D6" w:rsidRPr="00801DDC" w:rsidRDefault="008745D6" w:rsidP="008745D6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</w:p>
    <w:p w:rsidR="00F608FF" w:rsidRDefault="00F608FF" w:rsidP="00986F2F">
      <w:pPr>
        <w:autoSpaceDE w:val="0"/>
        <w:autoSpaceDN w:val="0"/>
        <w:adjustRightInd w:val="0"/>
        <w:spacing w:after="0"/>
        <w:ind w:firstLine="708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801DDC" w:rsidRPr="00801DDC" w:rsidRDefault="00801DDC" w:rsidP="00986F2F">
      <w:pPr>
        <w:autoSpaceDE w:val="0"/>
        <w:autoSpaceDN w:val="0"/>
        <w:adjustRightInd w:val="0"/>
        <w:spacing w:after="0"/>
        <w:ind w:firstLine="708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801DDC">
        <w:rPr>
          <w:rFonts w:ascii="Bookman Old Style" w:hAnsi="Bookman Old Style" w:cs="Times New Roman"/>
          <w:b/>
          <w:bCs/>
          <w:sz w:val="28"/>
          <w:szCs w:val="28"/>
        </w:rPr>
        <w:t xml:space="preserve">28. Доля организаций коммунального комплекса, осуществляющих производство товаров, оказание услуг по </w:t>
      </w:r>
      <w:proofErr w:type="spellStart"/>
      <w:r w:rsidRPr="00801DDC">
        <w:rPr>
          <w:rFonts w:ascii="Bookman Old Style" w:hAnsi="Bookman Old Style" w:cs="Times New Roman"/>
          <w:b/>
          <w:bCs/>
          <w:sz w:val="28"/>
          <w:szCs w:val="28"/>
        </w:rPr>
        <w:t>водо</w:t>
      </w:r>
      <w:proofErr w:type="spellEnd"/>
      <w:r w:rsidRPr="00801DDC">
        <w:rPr>
          <w:rFonts w:ascii="Bookman Old Style" w:hAnsi="Bookman Old Style" w:cs="Times New Roman"/>
          <w:b/>
          <w:bCs/>
          <w:sz w:val="28"/>
          <w:szCs w:val="28"/>
        </w:rPr>
        <w:t>-, тепл</w:t>
      </w:r>
      <w:proofErr w:type="gramStart"/>
      <w:r w:rsidRPr="00801DDC">
        <w:rPr>
          <w:rFonts w:ascii="Bookman Old Style" w:hAnsi="Bookman Old Style" w:cs="Times New Roman"/>
          <w:b/>
          <w:bCs/>
          <w:sz w:val="28"/>
          <w:szCs w:val="28"/>
        </w:rPr>
        <w:t>о-</w:t>
      </w:r>
      <w:proofErr w:type="gramEnd"/>
      <w:r w:rsidRPr="00801DDC">
        <w:rPr>
          <w:rFonts w:ascii="Bookman Old Style" w:hAnsi="Bookman Old Style" w:cs="Times New Roman"/>
          <w:b/>
          <w:bCs/>
          <w:sz w:val="28"/>
          <w:szCs w:val="28"/>
        </w:rPr>
        <w:t xml:space="preserve">, </w:t>
      </w:r>
      <w:proofErr w:type="spellStart"/>
      <w:r w:rsidRPr="00801DDC">
        <w:rPr>
          <w:rFonts w:ascii="Bookman Old Style" w:hAnsi="Bookman Old Style" w:cs="Times New Roman"/>
          <w:b/>
          <w:bCs/>
          <w:sz w:val="28"/>
          <w:szCs w:val="28"/>
        </w:rPr>
        <w:t>газо</w:t>
      </w:r>
      <w:proofErr w:type="spellEnd"/>
      <w:r w:rsidRPr="00801DDC">
        <w:rPr>
          <w:rFonts w:ascii="Bookman Old Style" w:hAnsi="Bookman Old Style" w:cs="Times New Roman"/>
          <w:b/>
          <w:bCs/>
          <w:sz w:val="28"/>
          <w:szCs w:val="28"/>
        </w:rPr>
        <w:t xml:space="preserve"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</w:r>
      <w:proofErr w:type="gramStart"/>
      <w:r w:rsidRPr="00801DDC">
        <w:rPr>
          <w:rFonts w:ascii="Bookman Old Style" w:hAnsi="Bookman Old Style" w:cs="Times New Roman"/>
          <w:b/>
          <w:bCs/>
          <w:sz w:val="28"/>
          <w:szCs w:val="28"/>
        </w:rPr>
        <w:t>осуществляющих</w:t>
      </w:r>
      <w:proofErr w:type="gramEnd"/>
      <w:r w:rsidRPr="00801DDC">
        <w:rPr>
          <w:rFonts w:ascii="Bookman Old Style" w:hAnsi="Bookman Old Style" w:cs="Times New Roman"/>
          <w:b/>
          <w:bCs/>
          <w:sz w:val="28"/>
          <w:szCs w:val="28"/>
        </w:rPr>
        <w:t xml:space="preserve"> свою деятельность на территории городского округа (муниципального района)</w:t>
      </w:r>
    </w:p>
    <w:p w:rsidR="00801DDC" w:rsidRPr="00801DDC" w:rsidRDefault="00801DDC" w:rsidP="008745D6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Доля организаций коммунального комплекса по итогам 2017 года составляет 71,43%. Общее число организаций в городе Минусинске составляет 7, из которых 5 частные и 2 муниципальных унитарных предприятия.</w:t>
      </w:r>
    </w:p>
    <w:p w:rsidR="00986F2F" w:rsidRDefault="00986F2F" w:rsidP="00986F2F">
      <w:pPr>
        <w:autoSpaceDE w:val="0"/>
        <w:autoSpaceDN w:val="0"/>
        <w:adjustRightInd w:val="0"/>
        <w:spacing w:after="0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801DDC" w:rsidRDefault="00801DDC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801DDC">
        <w:rPr>
          <w:rFonts w:ascii="Bookman Old Style" w:hAnsi="Bookman Old Style" w:cs="Times New Roman"/>
          <w:b/>
          <w:bCs/>
          <w:sz w:val="28"/>
          <w:szCs w:val="28"/>
        </w:rPr>
        <w:t>29. Доля многоквартирных домов, расположенных на земельных участках, в отношении которых осуществлен государственный кадастровый учет</w:t>
      </w:r>
      <w:r w:rsidR="00986F2F">
        <w:rPr>
          <w:rFonts w:ascii="Bookman Old Style" w:hAnsi="Bookman Old Style" w:cs="Times New Roman"/>
          <w:b/>
          <w:bCs/>
          <w:sz w:val="28"/>
          <w:szCs w:val="28"/>
        </w:rPr>
        <w:t>.</w:t>
      </w:r>
    </w:p>
    <w:p w:rsidR="00986F2F" w:rsidRPr="00986F2F" w:rsidRDefault="00986F2F" w:rsidP="00986F2F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</w:p>
    <w:p w:rsidR="00801DDC" w:rsidRDefault="00801DDC" w:rsidP="00801DDC">
      <w:pPr>
        <w:widowControl w:val="0"/>
        <w:autoSpaceDE w:val="0"/>
        <w:autoSpaceDN w:val="0"/>
        <w:adjustRightInd w:val="0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Доля многоквартирных домов, расположенных на земельных участках, в отношении которых осуществлен государственный кадастровый учет за 2017 год составляет100 %.</w:t>
      </w:r>
    </w:p>
    <w:p w:rsidR="008745D6" w:rsidRDefault="008745D6" w:rsidP="00801DDC">
      <w:pPr>
        <w:widowControl w:val="0"/>
        <w:autoSpaceDE w:val="0"/>
        <w:autoSpaceDN w:val="0"/>
        <w:adjustRightInd w:val="0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</w:p>
    <w:p w:rsidR="008745D6" w:rsidRDefault="008745D6" w:rsidP="00801DDC">
      <w:pPr>
        <w:widowControl w:val="0"/>
        <w:autoSpaceDE w:val="0"/>
        <w:autoSpaceDN w:val="0"/>
        <w:adjustRightInd w:val="0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</w:p>
    <w:p w:rsidR="008745D6" w:rsidRDefault="008745D6" w:rsidP="00801DDC">
      <w:pPr>
        <w:widowControl w:val="0"/>
        <w:autoSpaceDE w:val="0"/>
        <w:autoSpaceDN w:val="0"/>
        <w:adjustRightInd w:val="0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</w:p>
    <w:p w:rsidR="008745D6" w:rsidRDefault="008745D6" w:rsidP="00801DDC">
      <w:pPr>
        <w:widowControl w:val="0"/>
        <w:autoSpaceDE w:val="0"/>
        <w:autoSpaceDN w:val="0"/>
        <w:adjustRightInd w:val="0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</w:p>
    <w:p w:rsidR="008745D6" w:rsidRDefault="008745D6" w:rsidP="00801DDC">
      <w:pPr>
        <w:widowControl w:val="0"/>
        <w:autoSpaceDE w:val="0"/>
        <w:autoSpaceDN w:val="0"/>
        <w:adjustRightInd w:val="0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</w:p>
    <w:p w:rsidR="008745D6" w:rsidRDefault="008745D6" w:rsidP="00801DDC">
      <w:pPr>
        <w:widowControl w:val="0"/>
        <w:autoSpaceDE w:val="0"/>
        <w:autoSpaceDN w:val="0"/>
        <w:adjustRightInd w:val="0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</w:p>
    <w:p w:rsidR="008745D6" w:rsidRDefault="008745D6" w:rsidP="00801DDC">
      <w:pPr>
        <w:widowControl w:val="0"/>
        <w:autoSpaceDE w:val="0"/>
        <w:autoSpaceDN w:val="0"/>
        <w:adjustRightInd w:val="0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</w:p>
    <w:p w:rsidR="008745D6" w:rsidRPr="00801DDC" w:rsidRDefault="008745D6" w:rsidP="00801DDC">
      <w:pPr>
        <w:widowControl w:val="0"/>
        <w:autoSpaceDE w:val="0"/>
        <w:autoSpaceDN w:val="0"/>
        <w:adjustRightInd w:val="0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2"/>
        <w:gridCol w:w="6034"/>
        <w:gridCol w:w="919"/>
        <w:gridCol w:w="919"/>
        <w:gridCol w:w="919"/>
      </w:tblGrid>
      <w:tr w:rsidR="00801DDC" w:rsidRPr="00801DDC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745D6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t>/</w:t>
            </w:r>
            <w:proofErr w:type="spellStart"/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745D6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t>Показатель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745D6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t>2015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745D6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t>2016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DDC" w:rsidRPr="008745D6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t>2017</w:t>
            </w:r>
          </w:p>
        </w:tc>
      </w:tr>
      <w:tr w:rsidR="00801DDC" w:rsidRPr="00801DDC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745D6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745D6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t>Общее число многоквартирных домов по состоянию на конец отчетного периода (по данным статистического отчета 1-жилфонд), единиц, в том числе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DDC" w:rsidRPr="008745D6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t>443=9+434</w:t>
            </w:r>
          </w:p>
        </w:tc>
      </w:tr>
      <w:tr w:rsidR="00801DDC" w:rsidRPr="00801DDC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745D6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t>1.1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745D6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t xml:space="preserve">    дома блокированной застройки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745D6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745D6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t>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DDC" w:rsidRPr="008745D6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t>9</w:t>
            </w:r>
          </w:p>
        </w:tc>
      </w:tr>
      <w:tr w:rsidR="00801DDC" w:rsidRPr="00801DDC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745D6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t>1.2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745D6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t xml:space="preserve">    многоквартирные дома, имеющие помещения общего </w:t>
            </w:r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br/>
              <w:t xml:space="preserve">    пользования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745D6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745D6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t>433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DDC" w:rsidRPr="008745D6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t>434</w:t>
            </w:r>
          </w:p>
        </w:tc>
      </w:tr>
      <w:tr w:rsidR="00801DDC" w:rsidRPr="00801DDC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745D6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745D6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t>Число многоквартирных домов, расположенных на земельных участках, в отношении которых осуществлен государственный кадастровый учет (единиц)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DDC" w:rsidRPr="008745D6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t>443=9+434</w:t>
            </w:r>
          </w:p>
        </w:tc>
      </w:tr>
      <w:tr w:rsidR="00801DDC" w:rsidRPr="00801DDC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745D6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t>2.1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745D6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t xml:space="preserve">    дома блокированной застройки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745D6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745D6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t>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DDC" w:rsidRPr="008745D6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t>9</w:t>
            </w:r>
          </w:p>
        </w:tc>
      </w:tr>
      <w:tr w:rsidR="00801DDC" w:rsidRPr="00801DDC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745D6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t>2.2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745D6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t xml:space="preserve">    многоквартирные дома, имеющие помещения общего </w:t>
            </w:r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br/>
              <w:t xml:space="preserve">    пользования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745D6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745D6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t>433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DDC" w:rsidRPr="008745D6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t>434</w:t>
            </w:r>
          </w:p>
        </w:tc>
      </w:tr>
      <w:tr w:rsidR="00801DDC" w:rsidRPr="00801DDC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745D6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745D6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учет, %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DDC" w:rsidRPr="008745D6" w:rsidRDefault="00801DDC" w:rsidP="00801DD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745D6">
              <w:rPr>
                <w:rFonts w:ascii="Bookman Old Style" w:hAnsi="Bookman Old Style" w:cs="Times New Roman"/>
                <w:sz w:val="24"/>
                <w:szCs w:val="24"/>
              </w:rPr>
              <w:t>100=443/443*100</w:t>
            </w:r>
          </w:p>
        </w:tc>
      </w:tr>
    </w:tbl>
    <w:p w:rsidR="00801DDC" w:rsidRPr="00986F2F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</w:p>
    <w:p w:rsidR="00F608FF" w:rsidRDefault="00F608FF" w:rsidP="00986F2F">
      <w:pPr>
        <w:autoSpaceDE w:val="0"/>
        <w:autoSpaceDN w:val="0"/>
        <w:adjustRightInd w:val="0"/>
        <w:spacing w:after="0"/>
        <w:ind w:firstLine="708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801DDC" w:rsidRDefault="00801DDC" w:rsidP="00986F2F">
      <w:pPr>
        <w:autoSpaceDE w:val="0"/>
        <w:autoSpaceDN w:val="0"/>
        <w:adjustRightInd w:val="0"/>
        <w:spacing w:after="0"/>
        <w:ind w:firstLine="708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801DDC">
        <w:rPr>
          <w:rFonts w:ascii="Bookman Old Style" w:hAnsi="Bookman Old Style" w:cs="Times New Roman"/>
          <w:b/>
          <w:bCs/>
          <w:sz w:val="28"/>
          <w:szCs w:val="28"/>
        </w:rPr>
        <w:t xml:space="preserve">30. </w:t>
      </w:r>
      <w:proofErr w:type="gramStart"/>
      <w:r w:rsidRPr="00801DDC">
        <w:rPr>
          <w:rFonts w:ascii="Bookman Old Style" w:hAnsi="Bookman Old Style" w:cs="Times New Roman"/>
          <w:b/>
          <w:bCs/>
          <w:sz w:val="28"/>
          <w:szCs w:val="28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r w:rsidR="008745D6">
        <w:rPr>
          <w:rFonts w:ascii="Bookman Old Style" w:hAnsi="Bookman Old Style" w:cs="Times New Roman"/>
          <w:b/>
          <w:bCs/>
          <w:sz w:val="28"/>
          <w:szCs w:val="28"/>
        </w:rPr>
        <w:t>.</w:t>
      </w:r>
      <w:proofErr w:type="gramEnd"/>
    </w:p>
    <w:p w:rsidR="008745D6" w:rsidRPr="00801DDC" w:rsidRDefault="008745D6" w:rsidP="00986F2F">
      <w:pPr>
        <w:autoSpaceDE w:val="0"/>
        <w:autoSpaceDN w:val="0"/>
        <w:adjustRightInd w:val="0"/>
        <w:spacing w:after="0"/>
        <w:ind w:firstLine="708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8745D6" w:rsidRDefault="00801DDC" w:rsidP="00801DDC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 за 2017 год понижена до показателя 0,47.</w:t>
      </w:r>
      <w:proofErr w:type="gramEnd"/>
    </w:p>
    <w:p w:rsidR="008745D6" w:rsidRDefault="008745D6" w:rsidP="00801DDC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</w:p>
    <w:p w:rsidR="008745D6" w:rsidRPr="00801DDC" w:rsidRDefault="008745D6" w:rsidP="00801DDC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"/>
        <w:gridCol w:w="4822"/>
        <w:gridCol w:w="1279"/>
        <w:gridCol w:w="1135"/>
        <w:gridCol w:w="1135"/>
        <w:gridCol w:w="1135"/>
      </w:tblGrid>
      <w:tr w:rsidR="00801DDC" w:rsidRPr="00801DDC"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01DDC" w:rsidRDefault="00801DDC" w:rsidP="00801D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01DDC" w:rsidRDefault="00801DDC" w:rsidP="00801D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01DDC" w:rsidRDefault="00801DDC" w:rsidP="00801D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801DDC">
              <w:rPr>
                <w:rFonts w:ascii="Bookman Old Style" w:hAnsi="Bookman Old Style" w:cs="Times New Roman"/>
                <w:sz w:val="28"/>
                <w:szCs w:val="28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01DDC" w:rsidRDefault="00801DDC" w:rsidP="00801D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801DDC">
              <w:rPr>
                <w:rFonts w:ascii="Bookman Old Style" w:hAnsi="Bookman Old Style" w:cs="Times New Roman"/>
                <w:sz w:val="28"/>
                <w:szCs w:val="28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01DDC" w:rsidRDefault="00801DDC" w:rsidP="00801D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801DDC">
              <w:rPr>
                <w:rFonts w:ascii="Bookman Old Style" w:hAnsi="Bookman Old Style" w:cs="Times New Roman"/>
                <w:sz w:val="28"/>
                <w:szCs w:val="28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DDC" w:rsidRPr="00801DDC" w:rsidRDefault="00801DDC" w:rsidP="00801D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801DDC">
              <w:rPr>
                <w:rFonts w:ascii="Bookman Old Style" w:hAnsi="Bookman Old Style" w:cs="Times New Roman"/>
                <w:sz w:val="28"/>
                <w:szCs w:val="28"/>
              </w:rPr>
              <w:t>2020</w:t>
            </w:r>
          </w:p>
        </w:tc>
      </w:tr>
      <w:tr w:rsidR="00801DDC" w:rsidRPr="00801DDC"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01DDC" w:rsidRDefault="00801DDC" w:rsidP="00801D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801DDC">
              <w:rPr>
                <w:rFonts w:ascii="Bookman Old Style" w:hAnsi="Bookman Old Style" w:cs="Times New Roman"/>
                <w:sz w:val="28"/>
                <w:szCs w:val="28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01DDC" w:rsidRDefault="00801DDC" w:rsidP="00801D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proofErr w:type="gramStart"/>
            <w:r w:rsidRPr="00801DDC">
              <w:rPr>
                <w:rFonts w:ascii="Bookman Old Style" w:hAnsi="Bookman Old Style" w:cs="Times New Roman"/>
                <w:sz w:val="28"/>
                <w:szCs w:val="2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(%)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DC" w:rsidRPr="00801DDC" w:rsidRDefault="00801DDC" w:rsidP="00801D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801DDC">
              <w:rPr>
                <w:rFonts w:ascii="Bookman Old Style" w:hAnsi="Bookman Old Style" w:cs="Times New Roman"/>
                <w:sz w:val="28"/>
                <w:szCs w:val="28"/>
              </w:rPr>
              <w:t>0,47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DC" w:rsidRPr="00801DDC" w:rsidRDefault="00801DDC" w:rsidP="00801D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801DDC">
              <w:rPr>
                <w:rFonts w:ascii="Bookman Old Style" w:hAnsi="Bookman Old Style" w:cs="Times New Roman"/>
                <w:sz w:val="28"/>
                <w:szCs w:val="28"/>
              </w:rPr>
              <w:t>0,48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DC" w:rsidRPr="00801DDC" w:rsidRDefault="00801DDC" w:rsidP="00801D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801DDC">
              <w:rPr>
                <w:rFonts w:ascii="Bookman Old Style" w:hAnsi="Bookman Old Style" w:cs="Times New Roman"/>
                <w:sz w:val="28"/>
                <w:szCs w:val="28"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DDC" w:rsidRPr="00801DDC" w:rsidRDefault="00801DDC" w:rsidP="00801D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801DDC" w:rsidRPr="00801DDC" w:rsidRDefault="00801DDC" w:rsidP="00801D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801DDC" w:rsidRPr="00801DDC" w:rsidRDefault="00801DDC" w:rsidP="00801D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801DDC" w:rsidRPr="00801DDC" w:rsidRDefault="00801DDC" w:rsidP="00801D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801DDC">
              <w:rPr>
                <w:rFonts w:ascii="Bookman Old Style" w:hAnsi="Bookman Old Style" w:cs="Times New Roman"/>
                <w:sz w:val="28"/>
                <w:szCs w:val="28"/>
              </w:rPr>
              <w:t>0,51</w:t>
            </w:r>
          </w:p>
        </w:tc>
      </w:tr>
      <w:tr w:rsidR="00801DDC" w:rsidRPr="00801DDC"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01DDC" w:rsidRDefault="00801DDC" w:rsidP="00801D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801DDC">
              <w:rPr>
                <w:rFonts w:ascii="Bookman Old Style" w:hAnsi="Bookman Old Style" w:cs="Times New Roman"/>
                <w:sz w:val="28"/>
                <w:szCs w:val="28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01DDC" w:rsidRDefault="00801DDC" w:rsidP="00801D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801DDC">
              <w:rPr>
                <w:rFonts w:ascii="Bookman Old Style" w:hAnsi="Bookman Old Style" w:cs="Times New Roman"/>
                <w:sz w:val="28"/>
                <w:szCs w:val="28"/>
              </w:rPr>
              <w:t xml:space="preserve">численность населения (семей), получившего жилые помещения и улучшившего жилищные условия </w:t>
            </w:r>
            <w:r w:rsidRPr="00801DDC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по договору социального найма</w:t>
            </w:r>
            <w:r w:rsidRPr="00801DDC">
              <w:rPr>
                <w:rFonts w:ascii="Bookman Old Style" w:hAnsi="Bookman Old Style" w:cs="Times New Roman"/>
                <w:sz w:val="28"/>
                <w:szCs w:val="28"/>
              </w:rPr>
              <w:t xml:space="preserve"> в отчетном году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01DDC" w:rsidRDefault="00801DDC" w:rsidP="00801D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801DDC">
              <w:rPr>
                <w:rFonts w:ascii="Bookman Old Style" w:hAnsi="Bookman Old Style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01DDC" w:rsidRDefault="00801DDC" w:rsidP="00801D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801DDC">
              <w:rPr>
                <w:rFonts w:ascii="Bookman Old Style" w:hAnsi="Bookman Old Style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01DDC" w:rsidRDefault="00801DDC" w:rsidP="00801D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801DDC">
              <w:rPr>
                <w:rFonts w:ascii="Bookman Old Style" w:hAnsi="Bookman Old Style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DDC" w:rsidRPr="00801DDC" w:rsidRDefault="00801DDC" w:rsidP="00801D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801DDC">
              <w:rPr>
                <w:rFonts w:ascii="Bookman Old Style" w:hAnsi="Bookman Old Style" w:cs="Times New Roman"/>
                <w:sz w:val="28"/>
                <w:szCs w:val="28"/>
              </w:rPr>
              <w:t>3</w:t>
            </w:r>
          </w:p>
        </w:tc>
      </w:tr>
      <w:tr w:rsidR="00801DDC" w:rsidRPr="00801DDC"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01DDC" w:rsidRDefault="00801DDC" w:rsidP="00801D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801DDC">
              <w:rPr>
                <w:rFonts w:ascii="Bookman Old Style" w:hAnsi="Bookman Old Style" w:cs="Times New Roman"/>
                <w:sz w:val="28"/>
                <w:szCs w:val="28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01DDC" w:rsidRDefault="00801DDC" w:rsidP="00801D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801DDC">
              <w:rPr>
                <w:rFonts w:ascii="Bookman Old Style" w:hAnsi="Bookman Old Style" w:cs="Times New Roman"/>
                <w:sz w:val="28"/>
                <w:szCs w:val="28"/>
              </w:rPr>
              <w:t xml:space="preserve">численность населения (семей), состоящего на учете в качестве нуждающегося в жилых помещениях </w:t>
            </w:r>
            <w:r w:rsidRPr="00801DDC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по договорам социального найма</w:t>
            </w:r>
            <w:r w:rsidRPr="00801DDC">
              <w:rPr>
                <w:rFonts w:ascii="Bookman Old Style" w:hAnsi="Bookman Old Style" w:cs="Times New Roman"/>
                <w:sz w:val="28"/>
                <w:szCs w:val="28"/>
              </w:rPr>
              <w:t xml:space="preserve"> на конец прошлого года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01DDC" w:rsidRDefault="00801DDC" w:rsidP="00801D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801DDC">
              <w:rPr>
                <w:rFonts w:ascii="Bookman Old Style" w:hAnsi="Bookman Old Style" w:cs="Times New Roman"/>
                <w:sz w:val="28"/>
                <w:szCs w:val="28"/>
              </w:rPr>
              <w:t>644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01DDC" w:rsidRDefault="00801DDC" w:rsidP="00801D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801DDC">
              <w:rPr>
                <w:rFonts w:ascii="Bookman Old Style" w:hAnsi="Bookman Old Style" w:cs="Times New Roman"/>
                <w:sz w:val="28"/>
                <w:szCs w:val="28"/>
              </w:rPr>
              <w:t>618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DC" w:rsidRPr="00801DDC" w:rsidRDefault="00801DDC" w:rsidP="00801D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801DDC">
              <w:rPr>
                <w:rFonts w:ascii="Bookman Old Style" w:hAnsi="Bookman Old Style" w:cs="Times New Roman"/>
                <w:sz w:val="28"/>
                <w:szCs w:val="28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DDC" w:rsidRPr="00801DDC" w:rsidRDefault="00801DDC" w:rsidP="00801D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801DDC">
              <w:rPr>
                <w:rFonts w:ascii="Bookman Old Style" w:hAnsi="Bookman Old Style" w:cs="Times New Roman"/>
                <w:sz w:val="28"/>
                <w:szCs w:val="28"/>
              </w:rPr>
              <w:t>590</w:t>
            </w:r>
          </w:p>
        </w:tc>
      </w:tr>
    </w:tbl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В 2017 году этот показатель снизился за счет того, что по сравнению с 2016 годом снизилось</w:t>
      </w:r>
      <w:r w:rsidR="003066E3">
        <w:rPr>
          <w:rFonts w:ascii="Bookman Old Style" w:hAnsi="Bookman Old Style" w:cs="Times New Roman"/>
          <w:sz w:val="28"/>
          <w:szCs w:val="28"/>
        </w:rPr>
        <w:t xml:space="preserve"> </w:t>
      </w:r>
      <w:r w:rsidRPr="00801DDC">
        <w:rPr>
          <w:rFonts w:ascii="Bookman Old Style" w:hAnsi="Bookman Old Style" w:cs="Times New Roman"/>
          <w:sz w:val="28"/>
          <w:szCs w:val="28"/>
        </w:rPr>
        <w:t xml:space="preserve">количество предоставленных квартир 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гражданам, состоящим на учете в качестве нуждающихся в жилых помещениях и снизилось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 xml:space="preserve"> количество граждан, состоящих на учете. Доля очередников снижается в основном только за счет приобретения в собственность жилья ветеранам Великой Отечественной войны в соответствии с Федеральным законом от 18.02.2010 № 10-4386 «О порядке обеспечения жильем 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в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 xml:space="preserve"> 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Красноярском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 xml:space="preserve"> крае ветеранов Великой Отечественной войны 1941-1945 годов» и снятия их с учета, в 2017 году таких квартир было приобретено 9. Кроме этого, снижается количество состоящих на учете граждан в связи с переселением из аварийного жилья по муниципальной адресной программе «Переселение граждан из аварийного жилищного фонда с учетом необходимости развития малоэтажного строительства в муниципальном образовании город Минусинск». Количество состоящих на учете граждан снижается также по причине естественной убыли населения (смерти).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lastRenderedPageBreak/>
        <w:t>В 2018 году данный показатель начнет увеличиваться, правда незначительно, но такая тенденция сохранится и на 2019, 2020 годы в связи с тем, что планируется снижение численности населения (семей), состоящих</w:t>
      </w:r>
      <w:r w:rsidR="00F608FF">
        <w:rPr>
          <w:rFonts w:ascii="Bookman Old Style" w:hAnsi="Bookman Old Style" w:cs="Times New Roman"/>
          <w:sz w:val="28"/>
          <w:szCs w:val="28"/>
        </w:rPr>
        <w:t xml:space="preserve"> </w:t>
      </w:r>
      <w:r w:rsidRPr="00801DDC">
        <w:rPr>
          <w:rFonts w:ascii="Bookman Old Style" w:hAnsi="Bookman Old Style" w:cs="Times New Roman"/>
          <w:sz w:val="28"/>
          <w:szCs w:val="28"/>
        </w:rPr>
        <w:t>на учете в качестве нуждающихся в жилых помещениях по договорам социального найма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.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 xml:space="preserve"> (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п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>роверка учетных дел, выявление граждан, которые приобрели в собственность жилые помещения и не сообщили об этом в муниципалитет).</w:t>
      </w:r>
    </w:p>
    <w:p w:rsidR="00801DDC" w:rsidRPr="00801DDC" w:rsidRDefault="00801DDC" w:rsidP="008745D6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Основная проблема - это старение муниципального жилищного фонда, невозможность в связи с </w:t>
      </w:r>
      <w:proofErr w:type="spellStart"/>
      <w:r w:rsidRPr="00801DDC">
        <w:rPr>
          <w:rFonts w:ascii="Bookman Old Style" w:hAnsi="Bookman Old Style" w:cs="Times New Roman"/>
          <w:sz w:val="28"/>
          <w:szCs w:val="28"/>
        </w:rPr>
        <w:t>дотационностью</w:t>
      </w:r>
      <w:proofErr w:type="spellEnd"/>
      <w:r w:rsidRPr="00801DDC">
        <w:rPr>
          <w:rFonts w:ascii="Bookman Old Style" w:hAnsi="Bookman Old Style" w:cs="Times New Roman"/>
          <w:sz w:val="28"/>
          <w:szCs w:val="28"/>
        </w:rPr>
        <w:t xml:space="preserve"> бюджета произвести его полномасштабный капитальный ремонт, и тот факт, что для состоящих на учете граждан не 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строится и не планируется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 xml:space="preserve"> строительство нового жилья.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 </w:t>
      </w:r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VIII. Организация муниципального управления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</w:p>
    <w:p w:rsidR="00801DDC" w:rsidRPr="00801DDC" w:rsidRDefault="00801DDC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sz w:val="28"/>
          <w:szCs w:val="28"/>
        </w:rPr>
      </w:pPr>
    </w:p>
    <w:p w:rsidR="00801DDC" w:rsidRPr="00801DDC" w:rsidRDefault="00801DDC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  <w:r w:rsidR="00986F2F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В 2017 году доля налоговых и неналоговых доходов в общем объеме собственных доходов в 2017 году уменьшилась в сравнении с 2016 годом с 43,39 процентов до 39,95 процентов. 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За счет снижения поступлений неналоговых доходов в 2017 году по сравнению с 2016 годом за счет: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- уменьшения доходов, получаемых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участков, в связи с оплатой в 2016 году задолженности 2015-2016 годов, а также уменьшение количества заключенных договоров;</w:t>
      </w:r>
    </w:p>
    <w:p w:rsidR="00801DDC" w:rsidRPr="00801DDC" w:rsidRDefault="00801DDC" w:rsidP="00801DD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- по доходам от продажи земельных участков, государственная собственность на которые не 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разграничена и которые расположены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 xml:space="preserve"> в границах городских округов  поступление уменьшилось за счет уменьшения количества заключенных договоров купли-продажи </w:t>
      </w:r>
      <w:r w:rsidRPr="00801DDC">
        <w:rPr>
          <w:rFonts w:ascii="Bookman Old Style" w:hAnsi="Bookman Old Style" w:cs="Times New Roman"/>
          <w:sz w:val="28"/>
          <w:szCs w:val="28"/>
        </w:rPr>
        <w:lastRenderedPageBreak/>
        <w:t>земельных участков, в 2017 году заключено - 398 договоров, в 2016 году – 501 договор.</w:t>
      </w:r>
    </w:p>
    <w:p w:rsidR="00986F2F" w:rsidRDefault="00801DDC" w:rsidP="008745D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За счет увеличения доходов, полученных бюджетом в виде безвозмездных поступлений, за исключением субвенций.</w:t>
      </w:r>
    </w:p>
    <w:p w:rsidR="00986F2F" w:rsidRPr="00801DDC" w:rsidRDefault="00986F2F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</w:p>
    <w:p w:rsidR="00801DDC" w:rsidRDefault="00801DDC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</w:r>
      <w:r w:rsidR="00986F2F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.</w:t>
      </w:r>
    </w:p>
    <w:p w:rsidR="00986F2F" w:rsidRPr="00801DDC" w:rsidRDefault="00986F2F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ab/>
        <w:t>Организаций муниципальной формы собственности, находящихся в стадии банкротства в городском округе – город Минусинск нет.</w:t>
      </w:r>
    </w:p>
    <w:p w:rsidR="00801DDC" w:rsidRPr="00801DDC" w:rsidRDefault="00801DDC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sz w:val="28"/>
          <w:szCs w:val="28"/>
        </w:rPr>
      </w:pPr>
    </w:p>
    <w:p w:rsidR="00801DDC" w:rsidRPr="00801DDC" w:rsidRDefault="00801DDC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33. Объем не завершенного в установленные сроки строительства, осуществляемого за счет средств бюджета городского округа (муниципального района)</w:t>
      </w:r>
      <w:r w:rsidR="00986F2F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ab/>
        <w:t>Не завершенного в установленные сроки строительства, осуществляемого за счет средств бюджета городского округа – город Минусинск за 2017 год нет.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801DDC" w:rsidRDefault="00801DDC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</w:r>
      <w:r w:rsidR="00986F2F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.</w:t>
      </w:r>
    </w:p>
    <w:p w:rsidR="00986F2F" w:rsidRPr="00801DDC" w:rsidRDefault="00986F2F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ab/>
        <w:t>Просроченной кредиторской задолженности по оплате труда (включая начисление на оплату труда) муниципальных бюджетных учреждений нет.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801DDC" w:rsidRDefault="00801DDC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  <w:r w:rsidR="00986F2F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.</w:t>
      </w:r>
    </w:p>
    <w:p w:rsidR="00986F2F" w:rsidRPr="00801DDC" w:rsidRDefault="00986F2F" w:rsidP="00986F2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</w:p>
    <w:p w:rsidR="00801DDC" w:rsidRPr="00801DDC" w:rsidRDefault="00801DDC" w:rsidP="00801DDC">
      <w:pPr>
        <w:autoSpaceDE w:val="0"/>
        <w:autoSpaceDN w:val="0"/>
        <w:adjustRightInd w:val="0"/>
        <w:ind w:firstLine="851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Расходы бюджета на содержание работников органов местного самоуправления в расчете на одного жителя по сравнению с 2016 годом в 2017 году уменьшилась на 4,2 %, за счет сокращения численности </w:t>
      </w:r>
      <w:r w:rsidRPr="00801DDC">
        <w:rPr>
          <w:rFonts w:ascii="Bookman Old Style" w:hAnsi="Bookman Old Style" w:cs="Times New Roman"/>
          <w:sz w:val="28"/>
          <w:szCs w:val="28"/>
        </w:rPr>
        <w:lastRenderedPageBreak/>
        <w:t xml:space="preserve">работников Администрации города Минусинска. В плановом 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периоде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 xml:space="preserve"> расходы бюджета на содержание работников органов местного самоуправления в расчете на одного жителя незначительно сокращаются за счет увеличения среднегодовой численности постоянного населения.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801DDC" w:rsidRDefault="00801DDC" w:rsidP="00C3078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</w:r>
      <w:r w:rsidR="00C3078F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.</w:t>
      </w:r>
    </w:p>
    <w:p w:rsidR="00C3078F" w:rsidRPr="00801DDC" w:rsidRDefault="00C3078F" w:rsidP="00C3078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ab/>
        <w:t>В 2011 году утвержден генеральный план муниципального образования городской округ – город Минусинск.</w:t>
      </w:r>
    </w:p>
    <w:p w:rsidR="00801DDC" w:rsidRPr="00801DDC" w:rsidRDefault="00801DDC" w:rsidP="00C3078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sz w:val="28"/>
          <w:szCs w:val="28"/>
        </w:rPr>
      </w:pPr>
    </w:p>
    <w:p w:rsidR="00801DDC" w:rsidRDefault="00801DDC" w:rsidP="00C3078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37. Удовлетворенность населения деятельностью местного самоуправления городского округа (муниципального района)</w:t>
      </w:r>
      <w:r w:rsidR="00C3078F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.</w:t>
      </w:r>
    </w:p>
    <w:p w:rsidR="00C3078F" w:rsidRPr="00801DDC" w:rsidRDefault="00C3078F" w:rsidP="00C3078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ab/>
        <w:t xml:space="preserve">За 2016 год уровень удовлетворённости деятельностью органов местного самоуправления городского округа составил 29,9 %. 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801DDC" w:rsidRDefault="00801DDC" w:rsidP="00C3078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38. Среднегодовая численность постоянного населения</w:t>
      </w:r>
      <w:r w:rsidR="00C3078F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.</w:t>
      </w:r>
    </w:p>
    <w:p w:rsidR="00C3078F" w:rsidRPr="00801DDC" w:rsidRDefault="00C3078F" w:rsidP="00C3078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Times New Roman"/>
          <w:sz w:val="28"/>
          <w:szCs w:val="28"/>
          <w:highlight w:val="white"/>
        </w:rPr>
      </w:pPr>
      <w:r w:rsidRPr="00801DDC">
        <w:rPr>
          <w:rFonts w:ascii="Bookman Old Style" w:hAnsi="Bookman Old Style" w:cs="Times New Roman"/>
          <w:sz w:val="28"/>
          <w:szCs w:val="28"/>
          <w:highlight w:val="white"/>
        </w:rPr>
        <w:t>Среднегодовая численность населения города Минусинска на 1 января 2017 года составляла 71 246 человек, по состоянию на 1 января 2018 года среднегодовая численность населения составила       71 122 человека.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Times New Roman"/>
          <w:sz w:val="28"/>
          <w:szCs w:val="28"/>
          <w:highlight w:val="white"/>
        </w:rPr>
      </w:pPr>
      <w:r w:rsidRPr="00801DDC">
        <w:rPr>
          <w:rFonts w:ascii="Bookman Old Style" w:hAnsi="Bookman Old Style" w:cs="Times New Roman"/>
          <w:sz w:val="28"/>
          <w:szCs w:val="28"/>
          <w:highlight w:val="white"/>
        </w:rPr>
        <w:t>Уменьшение численности населения обусловлено естественной убылью населения, такая ситуация характерна и для Красноярского каря в целом.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Times New Roman"/>
          <w:sz w:val="28"/>
          <w:szCs w:val="28"/>
          <w:highlight w:val="white"/>
        </w:rPr>
      </w:pPr>
      <w:r w:rsidRPr="00801DDC">
        <w:rPr>
          <w:rFonts w:ascii="Bookman Old Style" w:hAnsi="Bookman Old Style" w:cs="Times New Roman"/>
          <w:sz w:val="28"/>
          <w:szCs w:val="28"/>
          <w:highlight w:val="white"/>
        </w:rPr>
        <w:t xml:space="preserve">число родившихся  в 2017 году составило 877 человек, рождаемость снизилась  на 109 человек в сравнении с 2016 годом (986 человек в 2016 </w:t>
      </w:r>
      <w:proofErr w:type="gramStart"/>
      <w:r w:rsidRPr="00801DDC">
        <w:rPr>
          <w:rFonts w:ascii="Bookman Old Style" w:hAnsi="Bookman Old Style" w:cs="Times New Roman"/>
          <w:sz w:val="28"/>
          <w:szCs w:val="28"/>
          <w:highlight w:val="white"/>
        </w:rPr>
        <w:t xml:space="preserve">году) </w:t>
      </w:r>
      <w:proofErr w:type="gramEnd"/>
      <w:r w:rsidRPr="00801DDC">
        <w:rPr>
          <w:rFonts w:ascii="Bookman Old Style" w:hAnsi="Bookman Old Style" w:cs="Times New Roman"/>
          <w:sz w:val="28"/>
          <w:szCs w:val="28"/>
          <w:highlight w:val="white"/>
        </w:rPr>
        <w:t xml:space="preserve">снижение рождаемости обусловлено снижением численности женщин  в фертильном возрасте, а так же в связи с соблюдением маршрутизации и перевода на </w:t>
      </w:r>
      <w:proofErr w:type="spellStart"/>
      <w:r w:rsidRPr="00801DDC">
        <w:rPr>
          <w:rFonts w:ascii="Bookman Old Style" w:hAnsi="Bookman Old Style" w:cs="Times New Roman"/>
          <w:sz w:val="28"/>
          <w:szCs w:val="28"/>
          <w:highlight w:val="white"/>
        </w:rPr>
        <w:t>родоразрешение</w:t>
      </w:r>
      <w:proofErr w:type="spellEnd"/>
      <w:r w:rsidRPr="00801DDC">
        <w:rPr>
          <w:rFonts w:ascii="Bookman Old Style" w:hAnsi="Bookman Old Style" w:cs="Times New Roman"/>
          <w:sz w:val="28"/>
          <w:szCs w:val="28"/>
          <w:highlight w:val="white"/>
        </w:rPr>
        <w:t xml:space="preserve"> женщин в краевые учреждения;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Times New Roman"/>
          <w:sz w:val="28"/>
          <w:szCs w:val="28"/>
          <w:highlight w:val="white"/>
        </w:rPr>
      </w:pPr>
      <w:r w:rsidRPr="00801DDC">
        <w:rPr>
          <w:rFonts w:ascii="Bookman Old Style" w:hAnsi="Bookman Old Style" w:cs="Times New Roman"/>
          <w:sz w:val="28"/>
          <w:szCs w:val="28"/>
          <w:highlight w:val="white"/>
        </w:rPr>
        <w:t xml:space="preserve">смертность в 2017 году составила 1 034 человека, снизилась  на 21 человек по сравнению с предыдущим годом (1 055 человек в 2016 году) </w:t>
      </w:r>
      <w:r w:rsidRPr="00801DDC">
        <w:rPr>
          <w:rFonts w:ascii="Bookman Old Style" w:hAnsi="Bookman Old Style" w:cs="Times New Roman"/>
          <w:sz w:val="28"/>
          <w:szCs w:val="28"/>
          <w:highlight w:val="white"/>
        </w:rPr>
        <w:lastRenderedPageBreak/>
        <w:t>основные меры по снижению смертности населения города Минусинска направлены на совершенствования системы здравоохранения, профилактику социально-значимых болезней, предотвращение смертности в результате дорожно-транспортных происшествий, снижение показателя младенческой смертности;</w:t>
      </w:r>
    </w:p>
    <w:p w:rsidR="00801DDC" w:rsidRPr="00801DDC" w:rsidRDefault="00801DDC" w:rsidP="00801DDC">
      <w:pPr>
        <w:autoSpaceDE w:val="0"/>
        <w:autoSpaceDN w:val="0"/>
        <w:adjustRightInd w:val="0"/>
        <w:ind w:firstLine="851"/>
        <w:jc w:val="both"/>
        <w:rPr>
          <w:rFonts w:ascii="Bookman Old Style" w:hAnsi="Bookman Old Style" w:cs="Times New Roman"/>
          <w:sz w:val="28"/>
          <w:szCs w:val="28"/>
          <w:highlight w:val="white"/>
        </w:rPr>
      </w:pPr>
      <w:r w:rsidRPr="00801DDC">
        <w:rPr>
          <w:rFonts w:ascii="Bookman Old Style" w:hAnsi="Bookman Old Style" w:cs="Times New Roman"/>
          <w:sz w:val="28"/>
          <w:szCs w:val="28"/>
          <w:highlight w:val="white"/>
        </w:rPr>
        <w:t>число прибывших  в город Минусинск в 2017 году составило 2753 человека, число выбывших за пределы города  - 3011 человек в сравнении с 2016 годом миграционный отток  составил 258 человек.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 </w:t>
      </w:r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IX. Энергосбережение и повышение энергетической эффективности</w:t>
      </w:r>
      <w:r w:rsidR="00F608FF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801DDC" w:rsidRPr="00801DDC" w:rsidRDefault="00801DDC" w:rsidP="00C3078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  <w:r w:rsidRPr="00801DDC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39. Удельная величина потребления энергетических ресурсов (электрическая и тепловая энергия, вода, природный газ) в многоквартирных домах</w:t>
      </w:r>
      <w:r w:rsidR="008745D6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.</w:t>
      </w:r>
    </w:p>
    <w:p w:rsidR="00C3078F" w:rsidRPr="00801DDC" w:rsidRDefault="00C3078F" w:rsidP="00C3078F">
      <w:pPr>
        <w:autoSpaceDE w:val="0"/>
        <w:autoSpaceDN w:val="0"/>
        <w:adjustRightInd w:val="0"/>
        <w:spacing w:after="0"/>
        <w:ind w:firstLine="709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Показатель электрической энергии в 2017 году равен 1325,6кВт/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ч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 xml:space="preserve"> на 1 проживающего (в 2016 – 1332,6). Снижение показателя обусловлено установкой энергосберегающего оборудования. 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Показатель тепловой энергии в 2017 году равен 0,31Гкал на 1 кв. метр общей площади (в 2016 – 0,35). Снижение показателя тепловой энергии в МКД обусловлено установкой </w:t>
      </w:r>
      <w:proofErr w:type="spellStart"/>
      <w:r w:rsidRPr="00801DDC">
        <w:rPr>
          <w:rFonts w:ascii="Bookman Old Style" w:hAnsi="Bookman Old Style" w:cs="Times New Roman"/>
          <w:sz w:val="28"/>
          <w:szCs w:val="28"/>
        </w:rPr>
        <w:t>общедомовых</w:t>
      </w:r>
      <w:proofErr w:type="spellEnd"/>
      <w:r w:rsidRPr="00801DDC">
        <w:rPr>
          <w:rFonts w:ascii="Bookman Old Style" w:hAnsi="Bookman Old Style" w:cs="Times New Roman"/>
          <w:sz w:val="28"/>
          <w:szCs w:val="28"/>
        </w:rPr>
        <w:t xml:space="preserve"> приборов учета тепловой энергии, установкой оборудования для регулировки подачи тепловой энергии, проведения управляющими компаниями мероприятий по энергосбережению.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 xml:space="preserve">Показатель по горячей воде в 2017 году равен 16,2куб. метров на 1 проживающего (в 2016 – 16,2).  </w:t>
      </w:r>
      <w:proofErr w:type="gramEnd"/>
    </w:p>
    <w:p w:rsidR="00C3078F" w:rsidRDefault="00801DDC" w:rsidP="008745D6">
      <w:pPr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Показатель по холодной воде в 2017 году равен 55,6куб. метров на 1 проживающего (в 2016 – 55,6).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 xml:space="preserve"> Показатель по горячей и холодной воде не увеличился по сравнению с 2016 годом, по причине проведения управляющими организациями разъяснительных мероприятий по экономии коммунальных ресурсов.</w:t>
      </w:r>
    </w:p>
    <w:p w:rsidR="00C3078F" w:rsidRDefault="00C3078F" w:rsidP="00801DDC">
      <w:pPr>
        <w:autoSpaceDE w:val="0"/>
        <w:autoSpaceDN w:val="0"/>
        <w:adjustRightInd w:val="0"/>
        <w:spacing w:after="0"/>
        <w:ind w:firstLine="540"/>
        <w:jc w:val="both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</w:p>
    <w:p w:rsidR="00C3078F" w:rsidRDefault="00C3078F" w:rsidP="00801DDC">
      <w:pPr>
        <w:autoSpaceDE w:val="0"/>
        <w:autoSpaceDN w:val="0"/>
        <w:adjustRightInd w:val="0"/>
        <w:spacing w:after="0"/>
        <w:ind w:firstLine="540"/>
        <w:jc w:val="both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</w:p>
    <w:p w:rsidR="00C3078F" w:rsidRDefault="00C3078F" w:rsidP="00801DDC">
      <w:pPr>
        <w:autoSpaceDE w:val="0"/>
        <w:autoSpaceDN w:val="0"/>
        <w:adjustRightInd w:val="0"/>
        <w:spacing w:after="0"/>
        <w:ind w:firstLine="540"/>
        <w:jc w:val="both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</w:p>
    <w:p w:rsidR="00C3078F" w:rsidRDefault="00C3078F" w:rsidP="00801DDC">
      <w:pPr>
        <w:autoSpaceDE w:val="0"/>
        <w:autoSpaceDN w:val="0"/>
        <w:adjustRightInd w:val="0"/>
        <w:spacing w:after="0"/>
        <w:ind w:firstLine="540"/>
        <w:jc w:val="both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</w:p>
    <w:p w:rsidR="00801DDC" w:rsidRDefault="00801DDC" w:rsidP="00C3078F">
      <w:pPr>
        <w:autoSpaceDE w:val="0"/>
        <w:autoSpaceDN w:val="0"/>
        <w:adjustRightInd w:val="0"/>
        <w:spacing w:after="0"/>
        <w:ind w:firstLine="540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801DDC">
        <w:rPr>
          <w:rFonts w:ascii="Bookman Old Style" w:hAnsi="Bookman Old Style" w:cs="Times New Roman"/>
          <w:b/>
          <w:bCs/>
          <w:sz w:val="28"/>
          <w:szCs w:val="28"/>
        </w:rPr>
        <w:lastRenderedPageBreak/>
        <w:t>40. Удельная величина потребления энергетических ресурсов муниципальными бюджетными учреждениями.</w:t>
      </w:r>
    </w:p>
    <w:p w:rsidR="00C3078F" w:rsidRPr="00801DDC" w:rsidRDefault="00C3078F" w:rsidP="00C3078F">
      <w:pPr>
        <w:autoSpaceDE w:val="0"/>
        <w:autoSpaceDN w:val="0"/>
        <w:adjustRightInd w:val="0"/>
        <w:spacing w:after="0"/>
        <w:ind w:firstLine="540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54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Удельная величина потребления электрической энергии муниципальными бюджетными учреждениями получается из расчета:</w:t>
      </w:r>
      <w:r w:rsidR="00C3078F">
        <w:rPr>
          <w:rFonts w:ascii="Bookman Old Style" w:hAnsi="Bookman Old Style" w:cs="Times New Roman"/>
          <w:sz w:val="28"/>
          <w:szCs w:val="28"/>
        </w:rPr>
        <w:t xml:space="preserve"> </w:t>
      </w:r>
      <w:r w:rsidRPr="00801DDC">
        <w:rPr>
          <w:rFonts w:ascii="Bookman Old Style" w:hAnsi="Bookman Old Style" w:cs="Times New Roman"/>
          <w:sz w:val="28"/>
          <w:szCs w:val="28"/>
        </w:rPr>
        <w:t xml:space="preserve">объем потребленной электрической энергии муниципальными бюджетными учреждениями на одного человека населения. В 2017 году за счет увеличения численности населения удельная величина потребления электрической энергии составила100,5кВтч на одного человека, что по сравнению с 2016 </w:t>
      </w:r>
      <w:proofErr w:type="spellStart"/>
      <w:r w:rsidRPr="00801DDC">
        <w:rPr>
          <w:rFonts w:ascii="Bookman Old Style" w:hAnsi="Bookman Old Style" w:cs="Times New Roman"/>
          <w:sz w:val="28"/>
          <w:szCs w:val="28"/>
        </w:rPr>
        <w:t>годомменьше</w:t>
      </w:r>
      <w:proofErr w:type="spellEnd"/>
      <w:r w:rsidRPr="00801DDC">
        <w:rPr>
          <w:rFonts w:ascii="Bookman Old Style" w:hAnsi="Bookman Old Style" w:cs="Times New Roman"/>
          <w:sz w:val="28"/>
          <w:szCs w:val="28"/>
        </w:rPr>
        <w:t xml:space="preserve"> на 1,3 %.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54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Удельная величина потребления тепловой энергии муниципальными бюджетными учреждениями получается из расчета: объем потребленной тепловой энергии муниципальными бюджетными учреждениями на один квадратный метр площади, занимаемой бюджетными учреждениями. В связи с экономным расходованием тепловой энергии в 2017 году удельная величина потребления тепловой </w:t>
      </w:r>
      <w:proofErr w:type="spellStart"/>
      <w:r w:rsidRPr="00801DDC">
        <w:rPr>
          <w:rFonts w:ascii="Bookman Old Style" w:hAnsi="Bookman Old Style" w:cs="Times New Roman"/>
          <w:sz w:val="28"/>
          <w:szCs w:val="28"/>
        </w:rPr>
        <w:t>энергиисоставила</w:t>
      </w:r>
      <w:proofErr w:type="spellEnd"/>
      <w:r w:rsidRPr="00801DDC">
        <w:rPr>
          <w:rFonts w:ascii="Bookman Old Style" w:hAnsi="Bookman Old Style" w:cs="Times New Roman"/>
          <w:sz w:val="28"/>
          <w:szCs w:val="28"/>
        </w:rPr>
        <w:t xml:space="preserve"> 0,49 Гкал на один кв. метр площади. Данный показатель остается стабильным на протяжении трех лет. 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54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Удельная величина потребления горячей воды муниципальными бюджетными учреждениями получается из расчета: объем израсходованной горячей воды муниципальными бюджетными учреждениями на одного человека населения. В 2017 году за счет увеличения численности населения и экономичного потребления горячей воды удельная величина составила 2,29 куб. 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м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 xml:space="preserve"> на одного человека, что по сравнению с 2016 годом меньше на 0,4 %.</w:t>
      </w:r>
    </w:p>
    <w:p w:rsidR="008745D6" w:rsidRPr="00801DDC" w:rsidRDefault="00801DDC" w:rsidP="008745D6">
      <w:pPr>
        <w:autoSpaceDE w:val="0"/>
        <w:autoSpaceDN w:val="0"/>
        <w:adjustRightInd w:val="0"/>
        <w:spacing w:after="0"/>
        <w:ind w:firstLine="54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Удельная величина потребления холодной воды муниципальными бюджетными учреждениями получается из расчета: объем израсходованной холодной воды муниципальными бюджетными учреждениями на одного человека населения. В 2016 году за счет увеличения численности населения и экономичного потребления горячей воды удельная величина составила 4,59 куб. 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м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 xml:space="preserve"> на одного человека, что по сравнению с 2015 годом меньше на 2,1 %.</w:t>
      </w:r>
    </w:p>
    <w:p w:rsidR="00801DDC" w:rsidRPr="00801DDC" w:rsidRDefault="00801DDC" w:rsidP="008745D6">
      <w:pPr>
        <w:autoSpaceDE w:val="0"/>
        <w:autoSpaceDN w:val="0"/>
        <w:adjustRightInd w:val="0"/>
        <w:spacing w:after="0"/>
        <w:ind w:firstLine="54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Удельная величина потребления энергетических ресурсов муниципальными бюджетными учреждениями с 2011 года поэтапно снижается, это обусловлено внедрением энергосберегающих технологий в бюджетных учреждениях во исполнение Федерального закона от 23.11.2009 № 261-ФЗ «Об энергосбережении и о повышении энергетической эффективности и о внесении изменений в отдельные </w:t>
      </w:r>
      <w:r w:rsidRPr="00801DDC">
        <w:rPr>
          <w:rFonts w:ascii="Bookman Old Style" w:hAnsi="Bookman Old Style" w:cs="Times New Roman"/>
          <w:sz w:val="28"/>
          <w:szCs w:val="28"/>
        </w:rPr>
        <w:lastRenderedPageBreak/>
        <w:t xml:space="preserve">законодательные акты РФ», где в соответствии со статьей 24  муниципальное 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учреждение</w:t>
      </w:r>
      <w:proofErr w:type="gramEnd"/>
      <w:r w:rsidRPr="00801DDC">
        <w:rPr>
          <w:rFonts w:ascii="Bookman Old Style" w:hAnsi="Bookman Old Style" w:cs="Times New Roman"/>
          <w:sz w:val="28"/>
          <w:szCs w:val="28"/>
        </w:rPr>
        <w:t xml:space="preserve"> начиная с 1 января 2010 года обязано обеспечить </w:t>
      </w:r>
      <w:proofErr w:type="gramStart"/>
      <w:r w:rsidRPr="00801DDC">
        <w:rPr>
          <w:rFonts w:ascii="Bookman Old Style" w:hAnsi="Bookman Old Style" w:cs="Times New Roman"/>
          <w:sz w:val="28"/>
          <w:szCs w:val="28"/>
        </w:rPr>
        <w:t>снижение в сопоставимых условиях объема потребленных им воды, дизельного и иного топлива, мазута, природного газа, тепловой энергии, электрической энергии,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процента.</w:t>
      </w:r>
      <w:proofErr w:type="gramEnd"/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54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Проведены следующие мероприятия по энергосбережению для муниципальных учреждений: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54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- Обучение обслуживающего персонала учреждений способам и условиям энергосбережения;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54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- Замена ламп накаливания на энергосберегающие во всех учреждения;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54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- Установка приборов учета электрической, тепловой энергии, воды;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54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- Проведение текущего ремонта систем отопления;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54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- Утепление внешних стен зданий;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54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- Установка ламп с датчиком движения в переходном коридоре и запасном выходе;</w:t>
      </w:r>
    </w:p>
    <w:p w:rsidR="00801DDC" w:rsidRPr="00801DDC" w:rsidRDefault="00801DDC" w:rsidP="008745D6">
      <w:pPr>
        <w:autoSpaceDE w:val="0"/>
        <w:autoSpaceDN w:val="0"/>
        <w:adjustRightInd w:val="0"/>
        <w:spacing w:after="0"/>
        <w:ind w:firstLine="54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- Работы по утеплению оконных проемов.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ind w:firstLine="54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>Среди населения проведена работа о необходимости энергосбережения индивидуального потребления энергоресурсов, путем опубликования информации в СМИ, интернет. Также проводилось совещание с руководителями управляющих организаций и собственниками жилых помещений об экономии энергетических ресурсов.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801DDC" w:rsidRPr="00801DDC" w:rsidRDefault="00801DDC" w:rsidP="00801DD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801DDC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7B5356" w:rsidRPr="00801DDC" w:rsidRDefault="007B5356" w:rsidP="00801DDC">
      <w:pPr>
        <w:jc w:val="both"/>
        <w:rPr>
          <w:rFonts w:ascii="Bookman Old Style" w:hAnsi="Bookman Old Style" w:cs="Times New Roman"/>
          <w:sz w:val="28"/>
          <w:szCs w:val="28"/>
        </w:rPr>
      </w:pPr>
    </w:p>
    <w:sectPr w:rsidR="007B5356" w:rsidRPr="00801DDC" w:rsidSect="00801DDC">
      <w:pgSz w:w="12240" w:h="15840"/>
      <w:pgMar w:top="851" w:right="616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DDC"/>
    <w:rsid w:val="00000747"/>
    <w:rsid w:val="0000078B"/>
    <w:rsid w:val="00000A35"/>
    <w:rsid w:val="00000D0F"/>
    <w:rsid w:val="00000D1C"/>
    <w:rsid w:val="00001671"/>
    <w:rsid w:val="000016C7"/>
    <w:rsid w:val="000017F8"/>
    <w:rsid w:val="000023B0"/>
    <w:rsid w:val="000026CC"/>
    <w:rsid w:val="00002754"/>
    <w:rsid w:val="00002C28"/>
    <w:rsid w:val="00002F95"/>
    <w:rsid w:val="000034F2"/>
    <w:rsid w:val="00003720"/>
    <w:rsid w:val="00003849"/>
    <w:rsid w:val="00003D0E"/>
    <w:rsid w:val="00003E0A"/>
    <w:rsid w:val="00004119"/>
    <w:rsid w:val="000044AE"/>
    <w:rsid w:val="000044D8"/>
    <w:rsid w:val="000045D5"/>
    <w:rsid w:val="0000485E"/>
    <w:rsid w:val="00004B98"/>
    <w:rsid w:val="00004C9B"/>
    <w:rsid w:val="00004D55"/>
    <w:rsid w:val="00004F7A"/>
    <w:rsid w:val="000054E1"/>
    <w:rsid w:val="000055ED"/>
    <w:rsid w:val="00005926"/>
    <w:rsid w:val="00005B38"/>
    <w:rsid w:val="00005D90"/>
    <w:rsid w:val="00005E79"/>
    <w:rsid w:val="00005F0E"/>
    <w:rsid w:val="0000613C"/>
    <w:rsid w:val="00006393"/>
    <w:rsid w:val="00006401"/>
    <w:rsid w:val="000067A8"/>
    <w:rsid w:val="0000685F"/>
    <w:rsid w:val="000068D0"/>
    <w:rsid w:val="0000715B"/>
    <w:rsid w:val="0000737B"/>
    <w:rsid w:val="000076D6"/>
    <w:rsid w:val="00010007"/>
    <w:rsid w:val="00010F6A"/>
    <w:rsid w:val="00011467"/>
    <w:rsid w:val="00011764"/>
    <w:rsid w:val="00011D6D"/>
    <w:rsid w:val="00011E23"/>
    <w:rsid w:val="0001214C"/>
    <w:rsid w:val="00012608"/>
    <w:rsid w:val="000127E3"/>
    <w:rsid w:val="00012907"/>
    <w:rsid w:val="00012D16"/>
    <w:rsid w:val="00012E69"/>
    <w:rsid w:val="0001314E"/>
    <w:rsid w:val="0001491C"/>
    <w:rsid w:val="00014AE1"/>
    <w:rsid w:val="00014DD4"/>
    <w:rsid w:val="0001516C"/>
    <w:rsid w:val="00015401"/>
    <w:rsid w:val="00015E2E"/>
    <w:rsid w:val="00015FBC"/>
    <w:rsid w:val="00015FF3"/>
    <w:rsid w:val="0001605B"/>
    <w:rsid w:val="0001632F"/>
    <w:rsid w:val="0001639B"/>
    <w:rsid w:val="00016422"/>
    <w:rsid w:val="000169A9"/>
    <w:rsid w:val="000169C8"/>
    <w:rsid w:val="00016C00"/>
    <w:rsid w:val="00016D95"/>
    <w:rsid w:val="000171C0"/>
    <w:rsid w:val="00017710"/>
    <w:rsid w:val="00017770"/>
    <w:rsid w:val="00017832"/>
    <w:rsid w:val="00017869"/>
    <w:rsid w:val="00017CF9"/>
    <w:rsid w:val="00017EE5"/>
    <w:rsid w:val="000200DA"/>
    <w:rsid w:val="0002014A"/>
    <w:rsid w:val="000207C7"/>
    <w:rsid w:val="0002097F"/>
    <w:rsid w:val="000209E1"/>
    <w:rsid w:val="00021082"/>
    <w:rsid w:val="000217BE"/>
    <w:rsid w:val="0002188A"/>
    <w:rsid w:val="00021E3C"/>
    <w:rsid w:val="00021E88"/>
    <w:rsid w:val="0002205C"/>
    <w:rsid w:val="000224EA"/>
    <w:rsid w:val="00022721"/>
    <w:rsid w:val="00022AAE"/>
    <w:rsid w:val="00022BC6"/>
    <w:rsid w:val="0002306A"/>
    <w:rsid w:val="00023322"/>
    <w:rsid w:val="0002438C"/>
    <w:rsid w:val="00024556"/>
    <w:rsid w:val="000245C3"/>
    <w:rsid w:val="00025A53"/>
    <w:rsid w:val="00025B1C"/>
    <w:rsid w:val="00025B49"/>
    <w:rsid w:val="00025B86"/>
    <w:rsid w:val="00026780"/>
    <w:rsid w:val="000267F3"/>
    <w:rsid w:val="00026A15"/>
    <w:rsid w:val="00026D9D"/>
    <w:rsid w:val="0002706F"/>
    <w:rsid w:val="0002715D"/>
    <w:rsid w:val="00027356"/>
    <w:rsid w:val="000273EC"/>
    <w:rsid w:val="0002771C"/>
    <w:rsid w:val="000300A0"/>
    <w:rsid w:val="00030470"/>
    <w:rsid w:val="00030904"/>
    <w:rsid w:val="00030B7D"/>
    <w:rsid w:val="00030DFA"/>
    <w:rsid w:val="00031571"/>
    <w:rsid w:val="0003171F"/>
    <w:rsid w:val="000317A5"/>
    <w:rsid w:val="00031C1B"/>
    <w:rsid w:val="00031DD0"/>
    <w:rsid w:val="00031F7A"/>
    <w:rsid w:val="000321C6"/>
    <w:rsid w:val="0003280F"/>
    <w:rsid w:val="000332A3"/>
    <w:rsid w:val="0003355C"/>
    <w:rsid w:val="00033640"/>
    <w:rsid w:val="00033A8A"/>
    <w:rsid w:val="00033F15"/>
    <w:rsid w:val="00034278"/>
    <w:rsid w:val="000345AE"/>
    <w:rsid w:val="00034785"/>
    <w:rsid w:val="00034987"/>
    <w:rsid w:val="00034ED6"/>
    <w:rsid w:val="00035126"/>
    <w:rsid w:val="00035809"/>
    <w:rsid w:val="00035A95"/>
    <w:rsid w:val="00036629"/>
    <w:rsid w:val="00036AA5"/>
    <w:rsid w:val="00036CAF"/>
    <w:rsid w:val="00036D22"/>
    <w:rsid w:val="000370B0"/>
    <w:rsid w:val="000374AF"/>
    <w:rsid w:val="00037951"/>
    <w:rsid w:val="00037DFE"/>
    <w:rsid w:val="0004054A"/>
    <w:rsid w:val="000405F6"/>
    <w:rsid w:val="000408A4"/>
    <w:rsid w:val="00040F39"/>
    <w:rsid w:val="000411E1"/>
    <w:rsid w:val="00041269"/>
    <w:rsid w:val="0004143C"/>
    <w:rsid w:val="000416A9"/>
    <w:rsid w:val="00041BAE"/>
    <w:rsid w:val="00041E6B"/>
    <w:rsid w:val="000420B6"/>
    <w:rsid w:val="0004279B"/>
    <w:rsid w:val="00042C8B"/>
    <w:rsid w:val="00042DF8"/>
    <w:rsid w:val="00042F10"/>
    <w:rsid w:val="00042F2A"/>
    <w:rsid w:val="00043198"/>
    <w:rsid w:val="000431DE"/>
    <w:rsid w:val="00043259"/>
    <w:rsid w:val="000432B2"/>
    <w:rsid w:val="00044077"/>
    <w:rsid w:val="000440E0"/>
    <w:rsid w:val="00044398"/>
    <w:rsid w:val="000443E0"/>
    <w:rsid w:val="000444FC"/>
    <w:rsid w:val="00044640"/>
    <w:rsid w:val="00044B4A"/>
    <w:rsid w:val="00044B86"/>
    <w:rsid w:val="00044D2C"/>
    <w:rsid w:val="00045266"/>
    <w:rsid w:val="00045474"/>
    <w:rsid w:val="000454F7"/>
    <w:rsid w:val="000456A3"/>
    <w:rsid w:val="000456DD"/>
    <w:rsid w:val="00045B45"/>
    <w:rsid w:val="0004606F"/>
    <w:rsid w:val="0004607A"/>
    <w:rsid w:val="000460B2"/>
    <w:rsid w:val="000460CB"/>
    <w:rsid w:val="0004612D"/>
    <w:rsid w:val="000461DD"/>
    <w:rsid w:val="000464BA"/>
    <w:rsid w:val="000464DA"/>
    <w:rsid w:val="00047149"/>
    <w:rsid w:val="000471B3"/>
    <w:rsid w:val="00047379"/>
    <w:rsid w:val="00047720"/>
    <w:rsid w:val="00047A32"/>
    <w:rsid w:val="00050B62"/>
    <w:rsid w:val="00050C39"/>
    <w:rsid w:val="00050D2E"/>
    <w:rsid w:val="00051004"/>
    <w:rsid w:val="0005131E"/>
    <w:rsid w:val="000513EF"/>
    <w:rsid w:val="000519AF"/>
    <w:rsid w:val="00051ADE"/>
    <w:rsid w:val="000524C0"/>
    <w:rsid w:val="0005256A"/>
    <w:rsid w:val="00052B10"/>
    <w:rsid w:val="00052BCA"/>
    <w:rsid w:val="00052C86"/>
    <w:rsid w:val="00052D4D"/>
    <w:rsid w:val="00052E8B"/>
    <w:rsid w:val="000531F9"/>
    <w:rsid w:val="00053975"/>
    <w:rsid w:val="00053B36"/>
    <w:rsid w:val="00053C93"/>
    <w:rsid w:val="00053D81"/>
    <w:rsid w:val="00054017"/>
    <w:rsid w:val="000548CB"/>
    <w:rsid w:val="000548FC"/>
    <w:rsid w:val="00054DED"/>
    <w:rsid w:val="000555C3"/>
    <w:rsid w:val="00055B9A"/>
    <w:rsid w:val="00056202"/>
    <w:rsid w:val="0005658A"/>
    <w:rsid w:val="000566C2"/>
    <w:rsid w:val="000568F4"/>
    <w:rsid w:val="00056E7A"/>
    <w:rsid w:val="00057EB5"/>
    <w:rsid w:val="0006017A"/>
    <w:rsid w:val="000605D9"/>
    <w:rsid w:val="00060CAD"/>
    <w:rsid w:val="00060E41"/>
    <w:rsid w:val="00060E4B"/>
    <w:rsid w:val="00060FF2"/>
    <w:rsid w:val="00061087"/>
    <w:rsid w:val="00061570"/>
    <w:rsid w:val="0006176E"/>
    <w:rsid w:val="00061BAE"/>
    <w:rsid w:val="00061C6F"/>
    <w:rsid w:val="00061E89"/>
    <w:rsid w:val="000621CD"/>
    <w:rsid w:val="000622C4"/>
    <w:rsid w:val="000626C5"/>
    <w:rsid w:val="000628A0"/>
    <w:rsid w:val="000629B8"/>
    <w:rsid w:val="00062C94"/>
    <w:rsid w:val="00063ADB"/>
    <w:rsid w:val="00063F46"/>
    <w:rsid w:val="00064AEE"/>
    <w:rsid w:val="00064AF6"/>
    <w:rsid w:val="00064CE7"/>
    <w:rsid w:val="00064D55"/>
    <w:rsid w:val="00064F6B"/>
    <w:rsid w:val="000652FF"/>
    <w:rsid w:val="00065A2C"/>
    <w:rsid w:val="00065EB2"/>
    <w:rsid w:val="000660AC"/>
    <w:rsid w:val="000663F6"/>
    <w:rsid w:val="00066408"/>
    <w:rsid w:val="0006642B"/>
    <w:rsid w:val="000664C7"/>
    <w:rsid w:val="000666C3"/>
    <w:rsid w:val="00066B38"/>
    <w:rsid w:val="00066ECE"/>
    <w:rsid w:val="00067246"/>
    <w:rsid w:val="0006778B"/>
    <w:rsid w:val="00067A3A"/>
    <w:rsid w:val="000701DC"/>
    <w:rsid w:val="0007030B"/>
    <w:rsid w:val="000707F6"/>
    <w:rsid w:val="000708FB"/>
    <w:rsid w:val="00070B62"/>
    <w:rsid w:val="00070BF5"/>
    <w:rsid w:val="00071348"/>
    <w:rsid w:val="000719D4"/>
    <w:rsid w:val="00071E2A"/>
    <w:rsid w:val="0007213E"/>
    <w:rsid w:val="00072226"/>
    <w:rsid w:val="00073842"/>
    <w:rsid w:val="00073BBF"/>
    <w:rsid w:val="00073C36"/>
    <w:rsid w:val="00073DF1"/>
    <w:rsid w:val="000745B2"/>
    <w:rsid w:val="00074CE6"/>
    <w:rsid w:val="00074CF8"/>
    <w:rsid w:val="000751A9"/>
    <w:rsid w:val="0007577A"/>
    <w:rsid w:val="00075812"/>
    <w:rsid w:val="00075925"/>
    <w:rsid w:val="00075B4B"/>
    <w:rsid w:val="00075C91"/>
    <w:rsid w:val="00075DBC"/>
    <w:rsid w:val="00075EE8"/>
    <w:rsid w:val="000763F4"/>
    <w:rsid w:val="0007650E"/>
    <w:rsid w:val="000768F7"/>
    <w:rsid w:val="00076C11"/>
    <w:rsid w:val="00076CF7"/>
    <w:rsid w:val="000775A0"/>
    <w:rsid w:val="00077791"/>
    <w:rsid w:val="000801D9"/>
    <w:rsid w:val="0008073A"/>
    <w:rsid w:val="00080ED5"/>
    <w:rsid w:val="000815B5"/>
    <w:rsid w:val="00081601"/>
    <w:rsid w:val="00081AD9"/>
    <w:rsid w:val="00081AEC"/>
    <w:rsid w:val="000826FE"/>
    <w:rsid w:val="0008277A"/>
    <w:rsid w:val="00082B1F"/>
    <w:rsid w:val="00082B90"/>
    <w:rsid w:val="00082CED"/>
    <w:rsid w:val="0008303D"/>
    <w:rsid w:val="000830BC"/>
    <w:rsid w:val="000839B6"/>
    <w:rsid w:val="00083C12"/>
    <w:rsid w:val="00083C3D"/>
    <w:rsid w:val="00083DDE"/>
    <w:rsid w:val="00085A37"/>
    <w:rsid w:val="00085AD2"/>
    <w:rsid w:val="000863E8"/>
    <w:rsid w:val="000868EE"/>
    <w:rsid w:val="00087C43"/>
    <w:rsid w:val="0009056F"/>
    <w:rsid w:val="00090862"/>
    <w:rsid w:val="00090ACD"/>
    <w:rsid w:val="00090C23"/>
    <w:rsid w:val="00090E23"/>
    <w:rsid w:val="00090F79"/>
    <w:rsid w:val="000910B0"/>
    <w:rsid w:val="00091580"/>
    <w:rsid w:val="0009163C"/>
    <w:rsid w:val="00091954"/>
    <w:rsid w:val="00091C00"/>
    <w:rsid w:val="00091C6E"/>
    <w:rsid w:val="00091EAB"/>
    <w:rsid w:val="000920D4"/>
    <w:rsid w:val="0009218C"/>
    <w:rsid w:val="000927C9"/>
    <w:rsid w:val="00092B98"/>
    <w:rsid w:val="00092CF3"/>
    <w:rsid w:val="00092D5C"/>
    <w:rsid w:val="00093A7B"/>
    <w:rsid w:val="00093D2B"/>
    <w:rsid w:val="0009419A"/>
    <w:rsid w:val="000942BF"/>
    <w:rsid w:val="00094333"/>
    <w:rsid w:val="00094496"/>
    <w:rsid w:val="0009503C"/>
    <w:rsid w:val="0009518A"/>
    <w:rsid w:val="0009546C"/>
    <w:rsid w:val="000954E1"/>
    <w:rsid w:val="00095523"/>
    <w:rsid w:val="00095578"/>
    <w:rsid w:val="000957FC"/>
    <w:rsid w:val="0009595B"/>
    <w:rsid w:val="00095B7E"/>
    <w:rsid w:val="00096555"/>
    <w:rsid w:val="00097070"/>
    <w:rsid w:val="0009714F"/>
    <w:rsid w:val="00097640"/>
    <w:rsid w:val="00097A9C"/>
    <w:rsid w:val="00097DC0"/>
    <w:rsid w:val="000A01FD"/>
    <w:rsid w:val="000A0978"/>
    <w:rsid w:val="000A0A7A"/>
    <w:rsid w:val="000A15A9"/>
    <w:rsid w:val="000A165B"/>
    <w:rsid w:val="000A1676"/>
    <w:rsid w:val="000A173D"/>
    <w:rsid w:val="000A1796"/>
    <w:rsid w:val="000A1A92"/>
    <w:rsid w:val="000A1EFD"/>
    <w:rsid w:val="000A2140"/>
    <w:rsid w:val="000A2442"/>
    <w:rsid w:val="000A27E2"/>
    <w:rsid w:val="000A331B"/>
    <w:rsid w:val="000A3AD5"/>
    <w:rsid w:val="000A3AEC"/>
    <w:rsid w:val="000A3E24"/>
    <w:rsid w:val="000A4414"/>
    <w:rsid w:val="000A479B"/>
    <w:rsid w:val="000A493C"/>
    <w:rsid w:val="000A4DCD"/>
    <w:rsid w:val="000A4FC0"/>
    <w:rsid w:val="000A526A"/>
    <w:rsid w:val="000A55E2"/>
    <w:rsid w:val="000A589C"/>
    <w:rsid w:val="000A5EB2"/>
    <w:rsid w:val="000A60D2"/>
    <w:rsid w:val="000A62ED"/>
    <w:rsid w:val="000A6910"/>
    <w:rsid w:val="000A6A25"/>
    <w:rsid w:val="000A6AE4"/>
    <w:rsid w:val="000A6E77"/>
    <w:rsid w:val="000A700A"/>
    <w:rsid w:val="000A7155"/>
    <w:rsid w:val="000A7967"/>
    <w:rsid w:val="000A79B5"/>
    <w:rsid w:val="000A7B40"/>
    <w:rsid w:val="000B001B"/>
    <w:rsid w:val="000B0924"/>
    <w:rsid w:val="000B0F19"/>
    <w:rsid w:val="000B0F99"/>
    <w:rsid w:val="000B15E9"/>
    <w:rsid w:val="000B197D"/>
    <w:rsid w:val="000B1AE4"/>
    <w:rsid w:val="000B1C74"/>
    <w:rsid w:val="000B1DEB"/>
    <w:rsid w:val="000B20CC"/>
    <w:rsid w:val="000B228A"/>
    <w:rsid w:val="000B271A"/>
    <w:rsid w:val="000B30AB"/>
    <w:rsid w:val="000B3182"/>
    <w:rsid w:val="000B31DB"/>
    <w:rsid w:val="000B3355"/>
    <w:rsid w:val="000B348B"/>
    <w:rsid w:val="000B387C"/>
    <w:rsid w:val="000B3ED8"/>
    <w:rsid w:val="000B4156"/>
    <w:rsid w:val="000B4E0D"/>
    <w:rsid w:val="000B5612"/>
    <w:rsid w:val="000B5752"/>
    <w:rsid w:val="000B5AB8"/>
    <w:rsid w:val="000B5BB2"/>
    <w:rsid w:val="000B5BC8"/>
    <w:rsid w:val="000B5E8D"/>
    <w:rsid w:val="000B600C"/>
    <w:rsid w:val="000B613D"/>
    <w:rsid w:val="000B633B"/>
    <w:rsid w:val="000B6879"/>
    <w:rsid w:val="000B72EA"/>
    <w:rsid w:val="000B7336"/>
    <w:rsid w:val="000B7CC9"/>
    <w:rsid w:val="000B7CF0"/>
    <w:rsid w:val="000C02AD"/>
    <w:rsid w:val="000C0544"/>
    <w:rsid w:val="000C09EB"/>
    <w:rsid w:val="000C0CC4"/>
    <w:rsid w:val="000C0DFB"/>
    <w:rsid w:val="000C118E"/>
    <w:rsid w:val="000C1478"/>
    <w:rsid w:val="000C1853"/>
    <w:rsid w:val="000C18AF"/>
    <w:rsid w:val="000C1DD8"/>
    <w:rsid w:val="000C20AA"/>
    <w:rsid w:val="000C2134"/>
    <w:rsid w:val="000C2643"/>
    <w:rsid w:val="000C27CB"/>
    <w:rsid w:val="000C31A5"/>
    <w:rsid w:val="000C33B3"/>
    <w:rsid w:val="000C3C20"/>
    <w:rsid w:val="000C3EB3"/>
    <w:rsid w:val="000C3F0C"/>
    <w:rsid w:val="000C431D"/>
    <w:rsid w:val="000C4D0D"/>
    <w:rsid w:val="000C53C3"/>
    <w:rsid w:val="000C5576"/>
    <w:rsid w:val="000C5652"/>
    <w:rsid w:val="000C5946"/>
    <w:rsid w:val="000C5B65"/>
    <w:rsid w:val="000C62F1"/>
    <w:rsid w:val="000C648B"/>
    <w:rsid w:val="000C650E"/>
    <w:rsid w:val="000C66CF"/>
    <w:rsid w:val="000C67D2"/>
    <w:rsid w:val="000C6891"/>
    <w:rsid w:val="000C6986"/>
    <w:rsid w:val="000C6C51"/>
    <w:rsid w:val="000C6FBF"/>
    <w:rsid w:val="000C71FF"/>
    <w:rsid w:val="000C773A"/>
    <w:rsid w:val="000C786A"/>
    <w:rsid w:val="000C7DD9"/>
    <w:rsid w:val="000D01DC"/>
    <w:rsid w:val="000D0391"/>
    <w:rsid w:val="000D0AAD"/>
    <w:rsid w:val="000D0B19"/>
    <w:rsid w:val="000D0D3F"/>
    <w:rsid w:val="000D0D96"/>
    <w:rsid w:val="000D1B1C"/>
    <w:rsid w:val="000D1F8F"/>
    <w:rsid w:val="000D2028"/>
    <w:rsid w:val="000D2181"/>
    <w:rsid w:val="000D23E5"/>
    <w:rsid w:val="000D2ADB"/>
    <w:rsid w:val="000D2EEF"/>
    <w:rsid w:val="000D3393"/>
    <w:rsid w:val="000D3C89"/>
    <w:rsid w:val="000D3CFD"/>
    <w:rsid w:val="000D3DCC"/>
    <w:rsid w:val="000D3E71"/>
    <w:rsid w:val="000D4058"/>
    <w:rsid w:val="000D40FC"/>
    <w:rsid w:val="000D4E63"/>
    <w:rsid w:val="000D4FD4"/>
    <w:rsid w:val="000D550F"/>
    <w:rsid w:val="000D5530"/>
    <w:rsid w:val="000D56B6"/>
    <w:rsid w:val="000D5875"/>
    <w:rsid w:val="000D5D2D"/>
    <w:rsid w:val="000D5DE1"/>
    <w:rsid w:val="000D5E2C"/>
    <w:rsid w:val="000D657C"/>
    <w:rsid w:val="000D6864"/>
    <w:rsid w:val="000D6893"/>
    <w:rsid w:val="000D68B1"/>
    <w:rsid w:val="000D6A39"/>
    <w:rsid w:val="000D6D1D"/>
    <w:rsid w:val="000D6D21"/>
    <w:rsid w:val="000D6E07"/>
    <w:rsid w:val="000D6E29"/>
    <w:rsid w:val="000D6E47"/>
    <w:rsid w:val="000D6E72"/>
    <w:rsid w:val="000D7181"/>
    <w:rsid w:val="000D71E2"/>
    <w:rsid w:val="000D79A0"/>
    <w:rsid w:val="000D7AF2"/>
    <w:rsid w:val="000D7EA5"/>
    <w:rsid w:val="000E03B5"/>
    <w:rsid w:val="000E04C4"/>
    <w:rsid w:val="000E077C"/>
    <w:rsid w:val="000E0866"/>
    <w:rsid w:val="000E0868"/>
    <w:rsid w:val="000E1959"/>
    <w:rsid w:val="000E27CA"/>
    <w:rsid w:val="000E2D74"/>
    <w:rsid w:val="000E3201"/>
    <w:rsid w:val="000E330F"/>
    <w:rsid w:val="000E336C"/>
    <w:rsid w:val="000E33BD"/>
    <w:rsid w:val="000E34C6"/>
    <w:rsid w:val="000E359D"/>
    <w:rsid w:val="000E39C1"/>
    <w:rsid w:val="000E3E01"/>
    <w:rsid w:val="000E3E1E"/>
    <w:rsid w:val="000E3FD2"/>
    <w:rsid w:val="000E465F"/>
    <w:rsid w:val="000E47BC"/>
    <w:rsid w:val="000E48A0"/>
    <w:rsid w:val="000E4A70"/>
    <w:rsid w:val="000E4D06"/>
    <w:rsid w:val="000E51A7"/>
    <w:rsid w:val="000E5A82"/>
    <w:rsid w:val="000E5C6E"/>
    <w:rsid w:val="000E6085"/>
    <w:rsid w:val="000E67B7"/>
    <w:rsid w:val="000E68A8"/>
    <w:rsid w:val="000E694A"/>
    <w:rsid w:val="000E6ABA"/>
    <w:rsid w:val="000E71C0"/>
    <w:rsid w:val="000E746A"/>
    <w:rsid w:val="000E7693"/>
    <w:rsid w:val="000E77C8"/>
    <w:rsid w:val="000E7A79"/>
    <w:rsid w:val="000E7AA5"/>
    <w:rsid w:val="000E7C00"/>
    <w:rsid w:val="000F002D"/>
    <w:rsid w:val="000F00F7"/>
    <w:rsid w:val="000F02EE"/>
    <w:rsid w:val="000F0361"/>
    <w:rsid w:val="000F05D8"/>
    <w:rsid w:val="000F078A"/>
    <w:rsid w:val="000F0923"/>
    <w:rsid w:val="000F143E"/>
    <w:rsid w:val="000F14D2"/>
    <w:rsid w:val="000F1A20"/>
    <w:rsid w:val="000F1ABD"/>
    <w:rsid w:val="000F1C08"/>
    <w:rsid w:val="000F1FBC"/>
    <w:rsid w:val="000F2942"/>
    <w:rsid w:val="000F2A00"/>
    <w:rsid w:val="000F2DD4"/>
    <w:rsid w:val="000F3119"/>
    <w:rsid w:val="000F363F"/>
    <w:rsid w:val="000F3955"/>
    <w:rsid w:val="000F3A40"/>
    <w:rsid w:val="000F3B6B"/>
    <w:rsid w:val="000F3E87"/>
    <w:rsid w:val="000F418E"/>
    <w:rsid w:val="000F43DD"/>
    <w:rsid w:val="000F4429"/>
    <w:rsid w:val="000F44D3"/>
    <w:rsid w:val="000F457D"/>
    <w:rsid w:val="000F45C9"/>
    <w:rsid w:val="000F464C"/>
    <w:rsid w:val="000F46E2"/>
    <w:rsid w:val="000F4815"/>
    <w:rsid w:val="000F482B"/>
    <w:rsid w:val="000F4858"/>
    <w:rsid w:val="000F493B"/>
    <w:rsid w:val="000F498E"/>
    <w:rsid w:val="000F4EFB"/>
    <w:rsid w:val="000F5164"/>
    <w:rsid w:val="000F5210"/>
    <w:rsid w:val="000F5615"/>
    <w:rsid w:val="000F57E3"/>
    <w:rsid w:val="000F5D0D"/>
    <w:rsid w:val="000F6015"/>
    <w:rsid w:val="000F60EB"/>
    <w:rsid w:val="000F6323"/>
    <w:rsid w:val="000F6DD4"/>
    <w:rsid w:val="000F6E11"/>
    <w:rsid w:val="000F6F95"/>
    <w:rsid w:val="000F7099"/>
    <w:rsid w:val="000F7172"/>
    <w:rsid w:val="000F79BD"/>
    <w:rsid w:val="000F7A4B"/>
    <w:rsid w:val="000F7A58"/>
    <w:rsid w:val="001000D5"/>
    <w:rsid w:val="001000D9"/>
    <w:rsid w:val="0010034B"/>
    <w:rsid w:val="001003B6"/>
    <w:rsid w:val="00100785"/>
    <w:rsid w:val="00100867"/>
    <w:rsid w:val="001009B9"/>
    <w:rsid w:val="00100F74"/>
    <w:rsid w:val="001014A9"/>
    <w:rsid w:val="00102185"/>
    <w:rsid w:val="0010251A"/>
    <w:rsid w:val="0010278F"/>
    <w:rsid w:val="00102844"/>
    <w:rsid w:val="00102B09"/>
    <w:rsid w:val="00103449"/>
    <w:rsid w:val="0010379A"/>
    <w:rsid w:val="0010379E"/>
    <w:rsid w:val="001040FB"/>
    <w:rsid w:val="0010447A"/>
    <w:rsid w:val="0010495C"/>
    <w:rsid w:val="00104D49"/>
    <w:rsid w:val="001050DE"/>
    <w:rsid w:val="00105132"/>
    <w:rsid w:val="001052E8"/>
    <w:rsid w:val="00105AB9"/>
    <w:rsid w:val="00105B7D"/>
    <w:rsid w:val="00105E2D"/>
    <w:rsid w:val="001060DC"/>
    <w:rsid w:val="00106609"/>
    <w:rsid w:val="001066AE"/>
    <w:rsid w:val="00106803"/>
    <w:rsid w:val="00106A13"/>
    <w:rsid w:val="00106C64"/>
    <w:rsid w:val="00106D5F"/>
    <w:rsid w:val="00106DB0"/>
    <w:rsid w:val="00106E9F"/>
    <w:rsid w:val="0010742B"/>
    <w:rsid w:val="00107504"/>
    <w:rsid w:val="00107AC3"/>
    <w:rsid w:val="0011042E"/>
    <w:rsid w:val="00110FF5"/>
    <w:rsid w:val="001113D2"/>
    <w:rsid w:val="001114F7"/>
    <w:rsid w:val="001116C9"/>
    <w:rsid w:val="001116DB"/>
    <w:rsid w:val="00111811"/>
    <w:rsid w:val="00111815"/>
    <w:rsid w:val="00111E44"/>
    <w:rsid w:val="00111F17"/>
    <w:rsid w:val="0011216C"/>
    <w:rsid w:val="00112220"/>
    <w:rsid w:val="00113029"/>
    <w:rsid w:val="0011342C"/>
    <w:rsid w:val="00113640"/>
    <w:rsid w:val="001139C1"/>
    <w:rsid w:val="00113C8F"/>
    <w:rsid w:val="0011409E"/>
    <w:rsid w:val="00114167"/>
    <w:rsid w:val="001141F2"/>
    <w:rsid w:val="00114D8C"/>
    <w:rsid w:val="00114EC8"/>
    <w:rsid w:val="00114FBA"/>
    <w:rsid w:val="00115546"/>
    <w:rsid w:val="00115C8E"/>
    <w:rsid w:val="00115C94"/>
    <w:rsid w:val="00115CF5"/>
    <w:rsid w:val="00115D30"/>
    <w:rsid w:val="00115E4A"/>
    <w:rsid w:val="00116067"/>
    <w:rsid w:val="00116AEF"/>
    <w:rsid w:val="00116B12"/>
    <w:rsid w:val="00116CD4"/>
    <w:rsid w:val="001174D3"/>
    <w:rsid w:val="00117C84"/>
    <w:rsid w:val="00117CC0"/>
    <w:rsid w:val="00117D00"/>
    <w:rsid w:val="0012054C"/>
    <w:rsid w:val="00120564"/>
    <w:rsid w:val="0012078B"/>
    <w:rsid w:val="001207D6"/>
    <w:rsid w:val="001212C1"/>
    <w:rsid w:val="001212DC"/>
    <w:rsid w:val="00121649"/>
    <w:rsid w:val="00121726"/>
    <w:rsid w:val="001219C6"/>
    <w:rsid w:val="00121C62"/>
    <w:rsid w:val="00121D1A"/>
    <w:rsid w:val="00121D4B"/>
    <w:rsid w:val="00121D99"/>
    <w:rsid w:val="00121F03"/>
    <w:rsid w:val="00122067"/>
    <w:rsid w:val="001220FE"/>
    <w:rsid w:val="00122648"/>
    <w:rsid w:val="00122805"/>
    <w:rsid w:val="0012284C"/>
    <w:rsid w:val="00122CDD"/>
    <w:rsid w:val="00122EFE"/>
    <w:rsid w:val="00123197"/>
    <w:rsid w:val="0012326E"/>
    <w:rsid w:val="0012376E"/>
    <w:rsid w:val="00123867"/>
    <w:rsid w:val="00123961"/>
    <w:rsid w:val="00123962"/>
    <w:rsid w:val="00123C32"/>
    <w:rsid w:val="001240B5"/>
    <w:rsid w:val="0012471E"/>
    <w:rsid w:val="00124F99"/>
    <w:rsid w:val="00124FD0"/>
    <w:rsid w:val="001250BD"/>
    <w:rsid w:val="001252E3"/>
    <w:rsid w:val="00125359"/>
    <w:rsid w:val="00125950"/>
    <w:rsid w:val="00125B7F"/>
    <w:rsid w:val="00126600"/>
    <w:rsid w:val="00126920"/>
    <w:rsid w:val="00126ACB"/>
    <w:rsid w:val="00127856"/>
    <w:rsid w:val="00127CA2"/>
    <w:rsid w:val="0013043F"/>
    <w:rsid w:val="001304A7"/>
    <w:rsid w:val="0013050E"/>
    <w:rsid w:val="001305C5"/>
    <w:rsid w:val="00130C9A"/>
    <w:rsid w:val="00130DF6"/>
    <w:rsid w:val="0013125A"/>
    <w:rsid w:val="00131A24"/>
    <w:rsid w:val="00131A91"/>
    <w:rsid w:val="0013211B"/>
    <w:rsid w:val="00132204"/>
    <w:rsid w:val="001324BE"/>
    <w:rsid w:val="0013297F"/>
    <w:rsid w:val="00132C52"/>
    <w:rsid w:val="00132CC9"/>
    <w:rsid w:val="00132EAF"/>
    <w:rsid w:val="00132F5F"/>
    <w:rsid w:val="00132FCA"/>
    <w:rsid w:val="001334C1"/>
    <w:rsid w:val="00133669"/>
    <w:rsid w:val="00133738"/>
    <w:rsid w:val="001338CA"/>
    <w:rsid w:val="0013395F"/>
    <w:rsid w:val="0013431A"/>
    <w:rsid w:val="00134629"/>
    <w:rsid w:val="0013463E"/>
    <w:rsid w:val="001349D6"/>
    <w:rsid w:val="00134A6A"/>
    <w:rsid w:val="00134DE7"/>
    <w:rsid w:val="001353E9"/>
    <w:rsid w:val="00135432"/>
    <w:rsid w:val="001356C9"/>
    <w:rsid w:val="001358E1"/>
    <w:rsid w:val="001359CC"/>
    <w:rsid w:val="00136120"/>
    <w:rsid w:val="0013614A"/>
    <w:rsid w:val="00136160"/>
    <w:rsid w:val="00136438"/>
    <w:rsid w:val="0013658E"/>
    <w:rsid w:val="00136611"/>
    <w:rsid w:val="001367CA"/>
    <w:rsid w:val="001367FD"/>
    <w:rsid w:val="00136F84"/>
    <w:rsid w:val="001370B2"/>
    <w:rsid w:val="00137560"/>
    <w:rsid w:val="001375CD"/>
    <w:rsid w:val="00137834"/>
    <w:rsid w:val="00137CAB"/>
    <w:rsid w:val="00137D90"/>
    <w:rsid w:val="00137DDE"/>
    <w:rsid w:val="0014057B"/>
    <w:rsid w:val="0014060F"/>
    <w:rsid w:val="00140997"/>
    <w:rsid w:val="00140F3B"/>
    <w:rsid w:val="00141014"/>
    <w:rsid w:val="00141097"/>
    <w:rsid w:val="00141619"/>
    <w:rsid w:val="00141682"/>
    <w:rsid w:val="00141BD7"/>
    <w:rsid w:val="00141C06"/>
    <w:rsid w:val="00141D1D"/>
    <w:rsid w:val="00141EFE"/>
    <w:rsid w:val="00142000"/>
    <w:rsid w:val="00142294"/>
    <w:rsid w:val="001427E2"/>
    <w:rsid w:val="00142C94"/>
    <w:rsid w:val="00143036"/>
    <w:rsid w:val="001434DE"/>
    <w:rsid w:val="0014443E"/>
    <w:rsid w:val="00144552"/>
    <w:rsid w:val="0014495F"/>
    <w:rsid w:val="00144C36"/>
    <w:rsid w:val="00144CE2"/>
    <w:rsid w:val="001451DB"/>
    <w:rsid w:val="001452EB"/>
    <w:rsid w:val="00145760"/>
    <w:rsid w:val="0014584E"/>
    <w:rsid w:val="001461FF"/>
    <w:rsid w:val="001467AC"/>
    <w:rsid w:val="00146C4F"/>
    <w:rsid w:val="00147425"/>
    <w:rsid w:val="00147C85"/>
    <w:rsid w:val="00150268"/>
    <w:rsid w:val="001502A3"/>
    <w:rsid w:val="0015039C"/>
    <w:rsid w:val="001507C9"/>
    <w:rsid w:val="001510DE"/>
    <w:rsid w:val="001515E8"/>
    <w:rsid w:val="00151A2B"/>
    <w:rsid w:val="00151A91"/>
    <w:rsid w:val="00151C07"/>
    <w:rsid w:val="00151D45"/>
    <w:rsid w:val="0015255F"/>
    <w:rsid w:val="001526F9"/>
    <w:rsid w:val="00152878"/>
    <w:rsid w:val="00152C10"/>
    <w:rsid w:val="00152CE1"/>
    <w:rsid w:val="00152D8B"/>
    <w:rsid w:val="0015305D"/>
    <w:rsid w:val="00153188"/>
    <w:rsid w:val="001535E1"/>
    <w:rsid w:val="001539EB"/>
    <w:rsid w:val="00153B8E"/>
    <w:rsid w:val="00153F29"/>
    <w:rsid w:val="00153FE5"/>
    <w:rsid w:val="00154079"/>
    <w:rsid w:val="00154113"/>
    <w:rsid w:val="001541B5"/>
    <w:rsid w:val="001547D4"/>
    <w:rsid w:val="00154893"/>
    <w:rsid w:val="00154926"/>
    <w:rsid w:val="00155418"/>
    <w:rsid w:val="0015564E"/>
    <w:rsid w:val="00155721"/>
    <w:rsid w:val="001558E5"/>
    <w:rsid w:val="00155A3D"/>
    <w:rsid w:val="00155C57"/>
    <w:rsid w:val="00155C6D"/>
    <w:rsid w:val="0015638E"/>
    <w:rsid w:val="00156422"/>
    <w:rsid w:val="00156883"/>
    <w:rsid w:val="00156F92"/>
    <w:rsid w:val="00157107"/>
    <w:rsid w:val="001571DB"/>
    <w:rsid w:val="00157483"/>
    <w:rsid w:val="001577ED"/>
    <w:rsid w:val="00157893"/>
    <w:rsid w:val="00157C36"/>
    <w:rsid w:val="00160034"/>
    <w:rsid w:val="00160290"/>
    <w:rsid w:val="00160A01"/>
    <w:rsid w:val="00160E11"/>
    <w:rsid w:val="001610FF"/>
    <w:rsid w:val="00161576"/>
    <w:rsid w:val="0016172C"/>
    <w:rsid w:val="00161E01"/>
    <w:rsid w:val="00161F04"/>
    <w:rsid w:val="001622D1"/>
    <w:rsid w:val="00162643"/>
    <w:rsid w:val="001626D6"/>
    <w:rsid w:val="001628E4"/>
    <w:rsid w:val="00162B84"/>
    <w:rsid w:val="00162DF7"/>
    <w:rsid w:val="00162FB1"/>
    <w:rsid w:val="00163815"/>
    <w:rsid w:val="001639BD"/>
    <w:rsid w:val="00164788"/>
    <w:rsid w:val="00164B9A"/>
    <w:rsid w:val="00165104"/>
    <w:rsid w:val="001658B3"/>
    <w:rsid w:val="00165929"/>
    <w:rsid w:val="00166225"/>
    <w:rsid w:val="00166747"/>
    <w:rsid w:val="00166B50"/>
    <w:rsid w:val="00166BCC"/>
    <w:rsid w:val="00166C6F"/>
    <w:rsid w:val="00167810"/>
    <w:rsid w:val="00167B65"/>
    <w:rsid w:val="00167D30"/>
    <w:rsid w:val="00167ED2"/>
    <w:rsid w:val="001703F9"/>
    <w:rsid w:val="001704EF"/>
    <w:rsid w:val="00170607"/>
    <w:rsid w:val="00170812"/>
    <w:rsid w:val="00170C85"/>
    <w:rsid w:val="001711DC"/>
    <w:rsid w:val="001711FA"/>
    <w:rsid w:val="00171A3F"/>
    <w:rsid w:val="001727EE"/>
    <w:rsid w:val="00172A9F"/>
    <w:rsid w:val="00172FD1"/>
    <w:rsid w:val="001731C4"/>
    <w:rsid w:val="00173395"/>
    <w:rsid w:val="00173BC4"/>
    <w:rsid w:val="00173BDF"/>
    <w:rsid w:val="00173D4E"/>
    <w:rsid w:val="0017422C"/>
    <w:rsid w:val="0017459D"/>
    <w:rsid w:val="00174683"/>
    <w:rsid w:val="001747E6"/>
    <w:rsid w:val="00174805"/>
    <w:rsid w:val="0017489D"/>
    <w:rsid w:val="00174DA4"/>
    <w:rsid w:val="00175AC0"/>
    <w:rsid w:val="00175AE4"/>
    <w:rsid w:val="001769F3"/>
    <w:rsid w:val="00176AD9"/>
    <w:rsid w:val="00176B11"/>
    <w:rsid w:val="00176CBD"/>
    <w:rsid w:val="00177043"/>
    <w:rsid w:val="0017731F"/>
    <w:rsid w:val="00177537"/>
    <w:rsid w:val="00177661"/>
    <w:rsid w:val="00177760"/>
    <w:rsid w:val="00177E78"/>
    <w:rsid w:val="00177F60"/>
    <w:rsid w:val="00180204"/>
    <w:rsid w:val="0018064D"/>
    <w:rsid w:val="001810ED"/>
    <w:rsid w:val="001812C4"/>
    <w:rsid w:val="001817A4"/>
    <w:rsid w:val="00181DE9"/>
    <w:rsid w:val="00181EF1"/>
    <w:rsid w:val="0018216B"/>
    <w:rsid w:val="0018250D"/>
    <w:rsid w:val="00182A72"/>
    <w:rsid w:val="0018354C"/>
    <w:rsid w:val="00183789"/>
    <w:rsid w:val="00183B1E"/>
    <w:rsid w:val="00183DE0"/>
    <w:rsid w:val="00183EC7"/>
    <w:rsid w:val="00183F67"/>
    <w:rsid w:val="001840B3"/>
    <w:rsid w:val="001841C9"/>
    <w:rsid w:val="00184474"/>
    <w:rsid w:val="00184636"/>
    <w:rsid w:val="00184757"/>
    <w:rsid w:val="00184A16"/>
    <w:rsid w:val="00185423"/>
    <w:rsid w:val="001854A3"/>
    <w:rsid w:val="00185615"/>
    <w:rsid w:val="0018572B"/>
    <w:rsid w:val="00185A7A"/>
    <w:rsid w:val="00185E77"/>
    <w:rsid w:val="00185E7D"/>
    <w:rsid w:val="00185F4A"/>
    <w:rsid w:val="0018646D"/>
    <w:rsid w:val="0018664A"/>
    <w:rsid w:val="00186821"/>
    <w:rsid w:val="00186EA6"/>
    <w:rsid w:val="00186EF4"/>
    <w:rsid w:val="00187455"/>
    <w:rsid w:val="00187E18"/>
    <w:rsid w:val="00187EA1"/>
    <w:rsid w:val="00190326"/>
    <w:rsid w:val="0019046B"/>
    <w:rsid w:val="00190FE8"/>
    <w:rsid w:val="00191072"/>
    <w:rsid w:val="0019109D"/>
    <w:rsid w:val="00191C8B"/>
    <w:rsid w:val="00191D86"/>
    <w:rsid w:val="00191DD9"/>
    <w:rsid w:val="00192223"/>
    <w:rsid w:val="00192662"/>
    <w:rsid w:val="0019279B"/>
    <w:rsid w:val="00192AEE"/>
    <w:rsid w:val="00192F08"/>
    <w:rsid w:val="001936FA"/>
    <w:rsid w:val="001939B8"/>
    <w:rsid w:val="00194606"/>
    <w:rsid w:val="00194F90"/>
    <w:rsid w:val="001955E1"/>
    <w:rsid w:val="00195694"/>
    <w:rsid w:val="00195732"/>
    <w:rsid w:val="00195833"/>
    <w:rsid w:val="00195973"/>
    <w:rsid w:val="00195AD8"/>
    <w:rsid w:val="00195EF5"/>
    <w:rsid w:val="00195FF4"/>
    <w:rsid w:val="00196100"/>
    <w:rsid w:val="0019622F"/>
    <w:rsid w:val="00196379"/>
    <w:rsid w:val="0019671E"/>
    <w:rsid w:val="00196DDB"/>
    <w:rsid w:val="00197948"/>
    <w:rsid w:val="00197B4A"/>
    <w:rsid w:val="00197C0E"/>
    <w:rsid w:val="001A02CC"/>
    <w:rsid w:val="001A058D"/>
    <w:rsid w:val="001A0814"/>
    <w:rsid w:val="001A0CF7"/>
    <w:rsid w:val="001A0D38"/>
    <w:rsid w:val="001A0D99"/>
    <w:rsid w:val="001A1228"/>
    <w:rsid w:val="001A14B2"/>
    <w:rsid w:val="001A17FE"/>
    <w:rsid w:val="001A193A"/>
    <w:rsid w:val="001A1B90"/>
    <w:rsid w:val="001A1C0E"/>
    <w:rsid w:val="001A1CEF"/>
    <w:rsid w:val="001A21C5"/>
    <w:rsid w:val="001A2989"/>
    <w:rsid w:val="001A2B4C"/>
    <w:rsid w:val="001A2D23"/>
    <w:rsid w:val="001A2DF9"/>
    <w:rsid w:val="001A3247"/>
    <w:rsid w:val="001A32C2"/>
    <w:rsid w:val="001A3778"/>
    <w:rsid w:val="001A3AB6"/>
    <w:rsid w:val="001A4079"/>
    <w:rsid w:val="001A412D"/>
    <w:rsid w:val="001A4315"/>
    <w:rsid w:val="001A4602"/>
    <w:rsid w:val="001A4F0A"/>
    <w:rsid w:val="001A5608"/>
    <w:rsid w:val="001A5AF4"/>
    <w:rsid w:val="001A5B6B"/>
    <w:rsid w:val="001A6295"/>
    <w:rsid w:val="001A6A90"/>
    <w:rsid w:val="001A6C01"/>
    <w:rsid w:val="001A6DE2"/>
    <w:rsid w:val="001A7252"/>
    <w:rsid w:val="001A72AF"/>
    <w:rsid w:val="001A7369"/>
    <w:rsid w:val="001A7599"/>
    <w:rsid w:val="001A7731"/>
    <w:rsid w:val="001A787F"/>
    <w:rsid w:val="001A7996"/>
    <w:rsid w:val="001A7B9A"/>
    <w:rsid w:val="001A7CA8"/>
    <w:rsid w:val="001A7E69"/>
    <w:rsid w:val="001A7F0A"/>
    <w:rsid w:val="001A7F41"/>
    <w:rsid w:val="001B001A"/>
    <w:rsid w:val="001B0499"/>
    <w:rsid w:val="001B0502"/>
    <w:rsid w:val="001B24DA"/>
    <w:rsid w:val="001B2906"/>
    <w:rsid w:val="001B2A41"/>
    <w:rsid w:val="001B2B57"/>
    <w:rsid w:val="001B2BCA"/>
    <w:rsid w:val="001B3217"/>
    <w:rsid w:val="001B37C5"/>
    <w:rsid w:val="001B3997"/>
    <w:rsid w:val="001B39B3"/>
    <w:rsid w:val="001B3BA4"/>
    <w:rsid w:val="001B3BEE"/>
    <w:rsid w:val="001B3D5F"/>
    <w:rsid w:val="001B4174"/>
    <w:rsid w:val="001B417E"/>
    <w:rsid w:val="001B41E8"/>
    <w:rsid w:val="001B4266"/>
    <w:rsid w:val="001B440B"/>
    <w:rsid w:val="001B444C"/>
    <w:rsid w:val="001B44F8"/>
    <w:rsid w:val="001B45E2"/>
    <w:rsid w:val="001B4668"/>
    <w:rsid w:val="001B49F3"/>
    <w:rsid w:val="001B4AC3"/>
    <w:rsid w:val="001B4EF7"/>
    <w:rsid w:val="001B5116"/>
    <w:rsid w:val="001B5192"/>
    <w:rsid w:val="001B519D"/>
    <w:rsid w:val="001B55B0"/>
    <w:rsid w:val="001B56EE"/>
    <w:rsid w:val="001B5C24"/>
    <w:rsid w:val="001B631A"/>
    <w:rsid w:val="001B652E"/>
    <w:rsid w:val="001B65F0"/>
    <w:rsid w:val="001B67EB"/>
    <w:rsid w:val="001B6B66"/>
    <w:rsid w:val="001B6D92"/>
    <w:rsid w:val="001B6EA0"/>
    <w:rsid w:val="001B6EF0"/>
    <w:rsid w:val="001B7077"/>
    <w:rsid w:val="001B70A3"/>
    <w:rsid w:val="001B718B"/>
    <w:rsid w:val="001B74E8"/>
    <w:rsid w:val="001B77FE"/>
    <w:rsid w:val="001B7BA0"/>
    <w:rsid w:val="001C0995"/>
    <w:rsid w:val="001C0AF1"/>
    <w:rsid w:val="001C107D"/>
    <w:rsid w:val="001C1589"/>
    <w:rsid w:val="001C1970"/>
    <w:rsid w:val="001C19B0"/>
    <w:rsid w:val="001C1BD4"/>
    <w:rsid w:val="001C1EBB"/>
    <w:rsid w:val="001C1ED4"/>
    <w:rsid w:val="001C21FA"/>
    <w:rsid w:val="001C285C"/>
    <w:rsid w:val="001C33CA"/>
    <w:rsid w:val="001C39CF"/>
    <w:rsid w:val="001C3EB0"/>
    <w:rsid w:val="001C410D"/>
    <w:rsid w:val="001C4412"/>
    <w:rsid w:val="001C4484"/>
    <w:rsid w:val="001C4824"/>
    <w:rsid w:val="001C4A78"/>
    <w:rsid w:val="001C4C20"/>
    <w:rsid w:val="001C5323"/>
    <w:rsid w:val="001C54A9"/>
    <w:rsid w:val="001C5681"/>
    <w:rsid w:val="001C588D"/>
    <w:rsid w:val="001C59B8"/>
    <w:rsid w:val="001C5CF4"/>
    <w:rsid w:val="001C5FE9"/>
    <w:rsid w:val="001C6622"/>
    <w:rsid w:val="001C67D5"/>
    <w:rsid w:val="001C6887"/>
    <w:rsid w:val="001C6ABD"/>
    <w:rsid w:val="001C6B3D"/>
    <w:rsid w:val="001C6E55"/>
    <w:rsid w:val="001C7027"/>
    <w:rsid w:val="001C73F2"/>
    <w:rsid w:val="001C7661"/>
    <w:rsid w:val="001C7873"/>
    <w:rsid w:val="001C7AAF"/>
    <w:rsid w:val="001C7B2B"/>
    <w:rsid w:val="001D007F"/>
    <w:rsid w:val="001D02F7"/>
    <w:rsid w:val="001D06D4"/>
    <w:rsid w:val="001D0BE1"/>
    <w:rsid w:val="001D0C60"/>
    <w:rsid w:val="001D0CC1"/>
    <w:rsid w:val="001D1249"/>
    <w:rsid w:val="001D15AE"/>
    <w:rsid w:val="001D231D"/>
    <w:rsid w:val="001D2342"/>
    <w:rsid w:val="001D257A"/>
    <w:rsid w:val="001D265F"/>
    <w:rsid w:val="001D26ED"/>
    <w:rsid w:val="001D31DF"/>
    <w:rsid w:val="001D3311"/>
    <w:rsid w:val="001D3366"/>
    <w:rsid w:val="001D36B5"/>
    <w:rsid w:val="001D36F8"/>
    <w:rsid w:val="001D3D02"/>
    <w:rsid w:val="001D3D1C"/>
    <w:rsid w:val="001D3D87"/>
    <w:rsid w:val="001D49B2"/>
    <w:rsid w:val="001D4D1F"/>
    <w:rsid w:val="001D50E1"/>
    <w:rsid w:val="001D5329"/>
    <w:rsid w:val="001D5624"/>
    <w:rsid w:val="001D56F9"/>
    <w:rsid w:val="001D58C4"/>
    <w:rsid w:val="001D58D9"/>
    <w:rsid w:val="001D5B18"/>
    <w:rsid w:val="001D5DCF"/>
    <w:rsid w:val="001D5F5E"/>
    <w:rsid w:val="001D6325"/>
    <w:rsid w:val="001D648A"/>
    <w:rsid w:val="001D6BD3"/>
    <w:rsid w:val="001D6BFC"/>
    <w:rsid w:val="001D6DE1"/>
    <w:rsid w:val="001D6E84"/>
    <w:rsid w:val="001D6EFB"/>
    <w:rsid w:val="001D70CF"/>
    <w:rsid w:val="001D7230"/>
    <w:rsid w:val="001D75A2"/>
    <w:rsid w:val="001D7B3A"/>
    <w:rsid w:val="001D7F3D"/>
    <w:rsid w:val="001E028C"/>
    <w:rsid w:val="001E03A4"/>
    <w:rsid w:val="001E0402"/>
    <w:rsid w:val="001E044A"/>
    <w:rsid w:val="001E06B8"/>
    <w:rsid w:val="001E0882"/>
    <w:rsid w:val="001E0A50"/>
    <w:rsid w:val="001E0BAA"/>
    <w:rsid w:val="001E0E4C"/>
    <w:rsid w:val="001E0FCC"/>
    <w:rsid w:val="001E1B7F"/>
    <w:rsid w:val="001E1C93"/>
    <w:rsid w:val="001E1DF2"/>
    <w:rsid w:val="001E2577"/>
    <w:rsid w:val="001E281B"/>
    <w:rsid w:val="001E292E"/>
    <w:rsid w:val="001E2DC2"/>
    <w:rsid w:val="001E2F0F"/>
    <w:rsid w:val="001E3442"/>
    <w:rsid w:val="001E3608"/>
    <w:rsid w:val="001E3783"/>
    <w:rsid w:val="001E40F5"/>
    <w:rsid w:val="001E4BDE"/>
    <w:rsid w:val="001E4DDD"/>
    <w:rsid w:val="001E4E6C"/>
    <w:rsid w:val="001E54A0"/>
    <w:rsid w:val="001E54BF"/>
    <w:rsid w:val="001E558B"/>
    <w:rsid w:val="001E55AC"/>
    <w:rsid w:val="001E5650"/>
    <w:rsid w:val="001E5D24"/>
    <w:rsid w:val="001E5E6E"/>
    <w:rsid w:val="001E62D5"/>
    <w:rsid w:val="001E632C"/>
    <w:rsid w:val="001E65EA"/>
    <w:rsid w:val="001E686C"/>
    <w:rsid w:val="001E6924"/>
    <w:rsid w:val="001E6A3A"/>
    <w:rsid w:val="001E6A77"/>
    <w:rsid w:val="001E6BBE"/>
    <w:rsid w:val="001E76EE"/>
    <w:rsid w:val="001E7D92"/>
    <w:rsid w:val="001E7EC6"/>
    <w:rsid w:val="001F0577"/>
    <w:rsid w:val="001F057B"/>
    <w:rsid w:val="001F0E93"/>
    <w:rsid w:val="001F1342"/>
    <w:rsid w:val="001F1362"/>
    <w:rsid w:val="001F17AB"/>
    <w:rsid w:val="001F1836"/>
    <w:rsid w:val="001F19A3"/>
    <w:rsid w:val="001F1CDA"/>
    <w:rsid w:val="001F2139"/>
    <w:rsid w:val="001F2919"/>
    <w:rsid w:val="001F2A9C"/>
    <w:rsid w:val="001F2D0F"/>
    <w:rsid w:val="001F2E9D"/>
    <w:rsid w:val="001F328B"/>
    <w:rsid w:val="001F3746"/>
    <w:rsid w:val="001F3753"/>
    <w:rsid w:val="001F3855"/>
    <w:rsid w:val="001F3883"/>
    <w:rsid w:val="001F38E7"/>
    <w:rsid w:val="001F3DAB"/>
    <w:rsid w:val="001F49F8"/>
    <w:rsid w:val="001F4A31"/>
    <w:rsid w:val="001F5182"/>
    <w:rsid w:val="001F545A"/>
    <w:rsid w:val="001F5B1D"/>
    <w:rsid w:val="001F5D61"/>
    <w:rsid w:val="001F6002"/>
    <w:rsid w:val="001F60AE"/>
    <w:rsid w:val="001F61AE"/>
    <w:rsid w:val="001F6274"/>
    <w:rsid w:val="001F6573"/>
    <w:rsid w:val="001F6BFB"/>
    <w:rsid w:val="001F6DB2"/>
    <w:rsid w:val="001F6E65"/>
    <w:rsid w:val="001F6F6B"/>
    <w:rsid w:val="001F6F9C"/>
    <w:rsid w:val="001F724E"/>
    <w:rsid w:val="001F78C2"/>
    <w:rsid w:val="001F7B3E"/>
    <w:rsid w:val="002005E0"/>
    <w:rsid w:val="00200607"/>
    <w:rsid w:val="0020095C"/>
    <w:rsid w:val="00200FDA"/>
    <w:rsid w:val="00201309"/>
    <w:rsid w:val="0020133D"/>
    <w:rsid w:val="00201654"/>
    <w:rsid w:val="00201D82"/>
    <w:rsid w:val="00201F9B"/>
    <w:rsid w:val="002021ED"/>
    <w:rsid w:val="002023C7"/>
    <w:rsid w:val="00202C5E"/>
    <w:rsid w:val="00202F8E"/>
    <w:rsid w:val="002032B5"/>
    <w:rsid w:val="0020332F"/>
    <w:rsid w:val="0020372C"/>
    <w:rsid w:val="00203ABF"/>
    <w:rsid w:val="0020434C"/>
    <w:rsid w:val="002049E0"/>
    <w:rsid w:val="00204BFE"/>
    <w:rsid w:val="002052AD"/>
    <w:rsid w:val="002052C9"/>
    <w:rsid w:val="002052E2"/>
    <w:rsid w:val="002056EA"/>
    <w:rsid w:val="00205848"/>
    <w:rsid w:val="002059E7"/>
    <w:rsid w:val="00206470"/>
    <w:rsid w:val="0020698B"/>
    <w:rsid w:val="002073B8"/>
    <w:rsid w:val="0020785A"/>
    <w:rsid w:val="00207C80"/>
    <w:rsid w:val="00207D2A"/>
    <w:rsid w:val="00210046"/>
    <w:rsid w:val="002103F5"/>
    <w:rsid w:val="002104C6"/>
    <w:rsid w:val="00210B26"/>
    <w:rsid w:val="00210B7D"/>
    <w:rsid w:val="002110C1"/>
    <w:rsid w:val="002114D2"/>
    <w:rsid w:val="002114D7"/>
    <w:rsid w:val="00211AE5"/>
    <w:rsid w:val="00211AFA"/>
    <w:rsid w:val="00211C18"/>
    <w:rsid w:val="0021205D"/>
    <w:rsid w:val="002126E4"/>
    <w:rsid w:val="002129DC"/>
    <w:rsid w:val="00212C83"/>
    <w:rsid w:val="00212DB3"/>
    <w:rsid w:val="00212DEC"/>
    <w:rsid w:val="00212F2F"/>
    <w:rsid w:val="0021373A"/>
    <w:rsid w:val="002137E9"/>
    <w:rsid w:val="00213FE7"/>
    <w:rsid w:val="002148D5"/>
    <w:rsid w:val="002149C0"/>
    <w:rsid w:val="002151B7"/>
    <w:rsid w:val="00215764"/>
    <w:rsid w:val="00215A01"/>
    <w:rsid w:val="00215A60"/>
    <w:rsid w:val="00215D7B"/>
    <w:rsid w:val="00215E20"/>
    <w:rsid w:val="00215F1C"/>
    <w:rsid w:val="00216100"/>
    <w:rsid w:val="00216139"/>
    <w:rsid w:val="002162C7"/>
    <w:rsid w:val="002162F3"/>
    <w:rsid w:val="002163FB"/>
    <w:rsid w:val="00216C90"/>
    <w:rsid w:val="00216F68"/>
    <w:rsid w:val="0021714C"/>
    <w:rsid w:val="00217908"/>
    <w:rsid w:val="00217AB7"/>
    <w:rsid w:val="00217B04"/>
    <w:rsid w:val="0022045E"/>
    <w:rsid w:val="00220C76"/>
    <w:rsid w:val="0022141D"/>
    <w:rsid w:val="00221579"/>
    <w:rsid w:val="00221783"/>
    <w:rsid w:val="00221D0F"/>
    <w:rsid w:val="00221D7A"/>
    <w:rsid w:val="00221E9A"/>
    <w:rsid w:val="00222231"/>
    <w:rsid w:val="002224A0"/>
    <w:rsid w:val="002224C8"/>
    <w:rsid w:val="0022276A"/>
    <w:rsid w:val="002227F3"/>
    <w:rsid w:val="00222883"/>
    <w:rsid w:val="00222990"/>
    <w:rsid w:val="002229C8"/>
    <w:rsid w:val="002229CB"/>
    <w:rsid w:val="00222A52"/>
    <w:rsid w:val="00222B98"/>
    <w:rsid w:val="00222F3C"/>
    <w:rsid w:val="002239E7"/>
    <w:rsid w:val="00223D55"/>
    <w:rsid w:val="00224361"/>
    <w:rsid w:val="00224401"/>
    <w:rsid w:val="002244A8"/>
    <w:rsid w:val="00224842"/>
    <w:rsid w:val="00224CD2"/>
    <w:rsid w:val="00224E42"/>
    <w:rsid w:val="002251AA"/>
    <w:rsid w:val="0022560F"/>
    <w:rsid w:val="002257D6"/>
    <w:rsid w:val="00225C0A"/>
    <w:rsid w:val="00225CC1"/>
    <w:rsid w:val="0022607E"/>
    <w:rsid w:val="00226103"/>
    <w:rsid w:val="00226515"/>
    <w:rsid w:val="00226A78"/>
    <w:rsid w:val="00226FD4"/>
    <w:rsid w:val="002271B9"/>
    <w:rsid w:val="002276C5"/>
    <w:rsid w:val="002278E6"/>
    <w:rsid w:val="00227986"/>
    <w:rsid w:val="00227D09"/>
    <w:rsid w:val="00227FA9"/>
    <w:rsid w:val="0023010F"/>
    <w:rsid w:val="0023014A"/>
    <w:rsid w:val="002302C1"/>
    <w:rsid w:val="00230358"/>
    <w:rsid w:val="0023074F"/>
    <w:rsid w:val="002307EC"/>
    <w:rsid w:val="00230B2F"/>
    <w:rsid w:val="002310AD"/>
    <w:rsid w:val="002314BE"/>
    <w:rsid w:val="002317AE"/>
    <w:rsid w:val="0023199A"/>
    <w:rsid w:val="00231C60"/>
    <w:rsid w:val="00231D02"/>
    <w:rsid w:val="00232260"/>
    <w:rsid w:val="0023231D"/>
    <w:rsid w:val="00232414"/>
    <w:rsid w:val="00232807"/>
    <w:rsid w:val="00232AD4"/>
    <w:rsid w:val="00232BD7"/>
    <w:rsid w:val="00232DD6"/>
    <w:rsid w:val="00232F12"/>
    <w:rsid w:val="00233042"/>
    <w:rsid w:val="00233508"/>
    <w:rsid w:val="002338C3"/>
    <w:rsid w:val="00233982"/>
    <w:rsid w:val="00233A5C"/>
    <w:rsid w:val="00233D54"/>
    <w:rsid w:val="00233D8E"/>
    <w:rsid w:val="002345CC"/>
    <w:rsid w:val="002349F2"/>
    <w:rsid w:val="00235156"/>
    <w:rsid w:val="002357FB"/>
    <w:rsid w:val="00236214"/>
    <w:rsid w:val="00236452"/>
    <w:rsid w:val="002366E1"/>
    <w:rsid w:val="00236C6B"/>
    <w:rsid w:val="002372D3"/>
    <w:rsid w:val="0023772A"/>
    <w:rsid w:val="0023781E"/>
    <w:rsid w:val="00237B6B"/>
    <w:rsid w:val="00237DA7"/>
    <w:rsid w:val="00237FBA"/>
    <w:rsid w:val="002401AB"/>
    <w:rsid w:val="00240295"/>
    <w:rsid w:val="002406CB"/>
    <w:rsid w:val="00240743"/>
    <w:rsid w:val="00240D62"/>
    <w:rsid w:val="00240F44"/>
    <w:rsid w:val="00240FBB"/>
    <w:rsid w:val="002410CE"/>
    <w:rsid w:val="00241B11"/>
    <w:rsid w:val="00241B7B"/>
    <w:rsid w:val="00241FFD"/>
    <w:rsid w:val="00242222"/>
    <w:rsid w:val="00242814"/>
    <w:rsid w:val="00242CA5"/>
    <w:rsid w:val="00242E1D"/>
    <w:rsid w:val="00242E4D"/>
    <w:rsid w:val="00242EF9"/>
    <w:rsid w:val="002434A3"/>
    <w:rsid w:val="002436C5"/>
    <w:rsid w:val="00243846"/>
    <w:rsid w:val="00243862"/>
    <w:rsid w:val="002442C0"/>
    <w:rsid w:val="002443D4"/>
    <w:rsid w:val="00244448"/>
    <w:rsid w:val="00244829"/>
    <w:rsid w:val="00244B6B"/>
    <w:rsid w:val="00244C01"/>
    <w:rsid w:val="00244CAA"/>
    <w:rsid w:val="00244D85"/>
    <w:rsid w:val="00244FA2"/>
    <w:rsid w:val="0024502D"/>
    <w:rsid w:val="0024522E"/>
    <w:rsid w:val="0024599D"/>
    <w:rsid w:val="00245A09"/>
    <w:rsid w:val="00245B57"/>
    <w:rsid w:val="00246C5D"/>
    <w:rsid w:val="00246D64"/>
    <w:rsid w:val="00246F8E"/>
    <w:rsid w:val="00247186"/>
    <w:rsid w:val="002479FE"/>
    <w:rsid w:val="002504DA"/>
    <w:rsid w:val="002505B6"/>
    <w:rsid w:val="0025119F"/>
    <w:rsid w:val="002512F1"/>
    <w:rsid w:val="00251434"/>
    <w:rsid w:val="0025148E"/>
    <w:rsid w:val="00251814"/>
    <w:rsid w:val="00251AEB"/>
    <w:rsid w:val="00251B5D"/>
    <w:rsid w:val="00251CEE"/>
    <w:rsid w:val="00251DCD"/>
    <w:rsid w:val="00252247"/>
    <w:rsid w:val="002526F5"/>
    <w:rsid w:val="0025294B"/>
    <w:rsid w:val="002529DA"/>
    <w:rsid w:val="00252A64"/>
    <w:rsid w:val="00252B1E"/>
    <w:rsid w:val="00252C2F"/>
    <w:rsid w:val="00252EB6"/>
    <w:rsid w:val="002533B3"/>
    <w:rsid w:val="00253485"/>
    <w:rsid w:val="0025383B"/>
    <w:rsid w:val="00253910"/>
    <w:rsid w:val="00254037"/>
    <w:rsid w:val="0025410F"/>
    <w:rsid w:val="00254357"/>
    <w:rsid w:val="00254568"/>
    <w:rsid w:val="00254AB5"/>
    <w:rsid w:val="002551EF"/>
    <w:rsid w:val="002553E7"/>
    <w:rsid w:val="00255607"/>
    <w:rsid w:val="00255721"/>
    <w:rsid w:val="002559A5"/>
    <w:rsid w:val="00255CE8"/>
    <w:rsid w:val="00256145"/>
    <w:rsid w:val="002561BF"/>
    <w:rsid w:val="002564DB"/>
    <w:rsid w:val="0025656C"/>
    <w:rsid w:val="0025670D"/>
    <w:rsid w:val="00256A29"/>
    <w:rsid w:val="00256D53"/>
    <w:rsid w:val="00256E0D"/>
    <w:rsid w:val="00256EF9"/>
    <w:rsid w:val="0025701D"/>
    <w:rsid w:val="00257116"/>
    <w:rsid w:val="00257406"/>
    <w:rsid w:val="0025757D"/>
    <w:rsid w:val="0025770E"/>
    <w:rsid w:val="0025781E"/>
    <w:rsid w:val="00257F47"/>
    <w:rsid w:val="00260028"/>
    <w:rsid w:val="002602F2"/>
    <w:rsid w:val="0026055C"/>
    <w:rsid w:val="002608A5"/>
    <w:rsid w:val="00260D43"/>
    <w:rsid w:val="00260EA3"/>
    <w:rsid w:val="00260FBE"/>
    <w:rsid w:val="00261364"/>
    <w:rsid w:val="00261441"/>
    <w:rsid w:val="002619D6"/>
    <w:rsid w:val="00261B5A"/>
    <w:rsid w:val="00261BC5"/>
    <w:rsid w:val="00261E3C"/>
    <w:rsid w:val="0026219A"/>
    <w:rsid w:val="002622FE"/>
    <w:rsid w:val="002624DC"/>
    <w:rsid w:val="00262A1E"/>
    <w:rsid w:val="00262B81"/>
    <w:rsid w:val="00262E16"/>
    <w:rsid w:val="00263639"/>
    <w:rsid w:val="002637E7"/>
    <w:rsid w:val="00263E0C"/>
    <w:rsid w:val="00264646"/>
    <w:rsid w:val="00265274"/>
    <w:rsid w:val="002652EE"/>
    <w:rsid w:val="00265773"/>
    <w:rsid w:val="00265C15"/>
    <w:rsid w:val="0026613E"/>
    <w:rsid w:val="00266140"/>
    <w:rsid w:val="002663A4"/>
    <w:rsid w:val="00266A64"/>
    <w:rsid w:val="00266A9D"/>
    <w:rsid w:val="00266BC2"/>
    <w:rsid w:val="0026705A"/>
    <w:rsid w:val="002676BA"/>
    <w:rsid w:val="002676FD"/>
    <w:rsid w:val="00267BA8"/>
    <w:rsid w:val="00270145"/>
    <w:rsid w:val="002705D5"/>
    <w:rsid w:val="00270710"/>
    <w:rsid w:val="0027075A"/>
    <w:rsid w:val="00270970"/>
    <w:rsid w:val="00271702"/>
    <w:rsid w:val="002719AE"/>
    <w:rsid w:val="002719C0"/>
    <w:rsid w:val="002719EB"/>
    <w:rsid w:val="00271BD2"/>
    <w:rsid w:val="00271C34"/>
    <w:rsid w:val="00271FD5"/>
    <w:rsid w:val="00272029"/>
    <w:rsid w:val="002721F0"/>
    <w:rsid w:val="002727F8"/>
    <w:rsid w:val="00272A66"/>
    <w:rsid w:val="00272BAF"/>
    <w:rsid w:val="00272E8F"/>
    <w:rsid w:val="002730C7"/>
    <w:rsid w:val="0027324B"/>
    <w:rsid w:val="0027383D"/>
    <w:rsid w:val="00273862"/>
    <w:rsid w:val="00273965"/>
    <w:rsid w:val="00273A26"/>
    <w:rsid w:val="00273A2F"/>
    <w:rsid w:val="002741F6"/>
    <w:rsid w:val="00274403"/>
    <w:rsid w:val="002744BB"/>
    <w:rsid w:val="002747AC"/>
    <w:rsid w:val="00274B54"/>
    <w:rsid w:val="00274D36"/>
    <w:rsid w:val="00274E25"/>
    <w:rsid w:val="00275197"/>
    <w:rsid w:val="0027596D"/>
    <w:rsid w:val="00275B20"/>
    <w:rsid w:val="00275E78"/>
    <w:rsid w:val="002760B6"/>
    <w:rsid w:val="002762BD"/>
    <w:rsid w:val="00276376"/>
    <w:rsid w:val="0027661D"/>
    <w:rsid w:val="0027663D"/>
    <w:rsid w:val="002766DA"/>
    <w:rsid w:val="00276B32"/>
    <w:rsid w:val="00276B54"/>
    <w:rsid w:val="00276BC8"/>
    <w:rsid w:val="00276E1A"/>
    <w:rsid w:val="00276EA6"/>
    <w:rsid w:val="00276F3D"/>
    <w:rsid w:val="00276F84"/>
    <w:rsid w:val="002770BE"/>
    <w:rsid w:val="0027774D"/>
    <w:rsid w:val="002777C3"/>
    <w:rsid w:val="002779AD"/>
    <w:rsid w:val="00277AE0"/>
    <w:rsid w:val="00277BDE"/>
    <w:rsid w:val="00277DE6"/>
    <w:rsid w:val="00277E9D"/>
    <w:rsid w:val="002800A9"/>
    <w:rsid w:val="0028032B"/>
    <w:rsid w:val="00280429"/>
    <w:rsid w:val="00280489"/>
    <w:rsid w:val="00280914"/>
    <w:rsid w:val="00280991"/>
    <w:rsid w:val="00280D00"/>
    <w:rsid w:val="00281032"/>
    <w:rsid w:val="0028125B"/>
    <w:rsid w:val="00281A47"/>
    <w:rsid w:val="00281C58"/>
    <w:rsid w:val="00281E6E"/>
    <w:rsid w:val="002821C4"/>
    <w:rsid w:val="002821C8"/>
    <w:rsid w:val="002823FA"/>
    <w:rsid w:val="00282A92"/>
    <w:rsid w:val="00283185"/>
    <w:rsid w:val="00283206"/>
    <w:rsid w:val="0028337D"/>
    <w:rsid w:val="00283500"/>
    <w:rsid w:val="002838E3"/>
    <w:rsid w:val="00283997"/>
    <w:rsid w:val="002839F6"/>
    <w:rsid w:val="00283BC6"/>
    <w:rsid w:val="00283EE7"/>
    <w:rsid w:val="00283F17"/>
    <w:rsid w:val="00284283"/>
    <w:rsid w:val="00284371"/>
    <w:rsid w:val="002844DD"/>
    <w:rsid w:val="002849B5"/>
    <w:rsid w:val="002850A8"/>
    <w:rsid w:val="00285774"/>
    <w:rsid w:val="00285BC6"/>
    <w:rsid w:val="00285BC9"/>
    <w:rsid w:val="00285FB7"/>
    <w:rsid w:val="00286485"/>
    <w:rsid w:val="00286DC8"/>
    <w:rsid w:val="00286ED9"/>
    <w:rsid w:val="0028706B"/>
    <w:rsid w:val="00287159"/>
    <w:rsid w:val="002873E9"/>
    <w:rsid w:val="002874A6"/>
    <w:rsid w:val="00287512"/>
    <w:rsid w:val="0028766A"/>
    <w:rsid w:val="00287F8B"/>
    <w:rsid w:val="002900FA"/>
    <w:rsid w:val="002903CD"/>
    <w:rsid w:val="002908B2"/>
    <w:rsid w:val="00290C55"/>
    <w:rsid w:val="0029134A"/>
    <w:rsid w:val="00291379"/>
    <w:rsid w:val="002913C3"/>
    <w:rsid w:val="002918C7"/>
    <w:rsid w:val="00291C0B"/>
    <w:rsid w:val="00291C48"/>
    <w:rsid w:val="00291CB9"/>
    <w:rsid w:val="002920CB"/>
    <w:rsid w:val="00292709"/>
    <w:rsid w:val="00292918"/>
    <w:rsid w:val="00292955"/>
    <w:rsid w:val="00292AF8"/>
    <w:rsid w:val="00292EAB"/>
    <w:rsid w:val="0029308F"/>
    <w:rsid w:val="0029330D"/>
    <w:rsid w:val="002939B5"/>
    <w:rsid w:val="00293B1C"/>
    <w:rsid w:val="00294529"/>
    <w:rsid w:val="00294B4F"/>
    <w:rsid w:val="00295331"/>
    <w:rsid w:val="00295744"/>
    <w:rsid w:val="00295788"/>
    <w:rsid w:val="0029671F"/>
    <w:rsid w:val="002968CA"/>
    <w:rsid w:val="00296D5C"/>
    <w:rsid w:val="00296E40"/>
    <w:rsid w:val="00297BE8"/>
    <w:rsid w:val="002A0133"/>
    <w:rsid w:val="002A0422"/>
    <w:rsid w:val="002A05C2"/>
    <w:rsid w:val="002A072F"/>
    <w:rsid w:val="002A0BAE"/>
    <w:rsid w:val="002A0E21"/>
    <w:rsid w:val="002A119F"/>
    <w:rsid w:val="002A1595"/>
    <w:rsid w:val="002A186C"/>
    <w:rsid w:val="002A1C63"/>
    <w:rsid w:val="002A1CB4"/>
    <w:rsid w:val="002A1D80"/>
    <w:rsid w:val="002A1E7E"/>
    <w:rsid w:val="002A2962"/>
    <w:rsid w:val="002A3197"/>
    <w:rsid w:val="002A33B8"/>
    <w:rsid w:val="002A3422"/>
    <w:rsid w:val="002A3A37"/>
    <w:rsid w:val="002A3A82"/>
    <w:rsid w:val="002A3D37"/>
    <w:rsid w:val="002A3D80"/>
    <w:rsid w:val="002A41A8"/>
    <w:rsid w:val="002A447B"/>
    <w:rsid w:val="002A4535"/>
    <w:rsid w:val="002A5125"/>
    <w:rsid w:val="002A538A"/>
    <w:rsid w:val="002A5C86"/>
    <w:rsid w:val="002A605E"/>
    <w:rsid w:val="002A606A"/>
    <w:rsid w:val="002A6580"/>
    <w:rsid w:val="002A6E06"/>
    <w:rsid w:val="002A6F1E"/>
    <w:rsid w:val="002A7278"/>
    <w:rsid w:val="002A7727"/>
    <w:rsid w:val="002A7849"/>
    <w:rsid w:val="002A7934"/>
    <w:rsid w:val="002B0285"/>
    <w:rsid w:val="002B0384"/>
    <w:rsid w:val="002B048B"/>
    <w:rsid w:val="002B07CC"/>
    <w:rsid w:val="002B094A"/>
    <w:rsid w:val="002B0974"/>
    <w:rsid w:val="002B09CD"/>
    <w:rsid w:val="002B0A11"/>
    <w:rsid w:val="002B0C84"/>
    <w:rsid w:val="002B0E11"/>
    <w:rsid w:val="002B0ED7"/>
    <w:rsid w:val="002B15B2"/>
    <w:rsid w:val="002B1753"/>
    <w:rsid w:val="002B1905"/>
    <w:rsid w:val="002B19C9"/>
    <w:rsid w:val="002B1AD5"/>
    <w:rsid w:val="002B1ED2"/>
    <w:rsid w:val="002B2005"/>
    <w:rsid w:val="002B2219"/>
    <w:rsid w:val="002B2562"/>
    <w:rsid w:val="002B2660"/>
    <w:rsid w:val="002B26EE"/>
    <w:rsid w:val="002B294D"/>
    <w:rsid w:val="002B2C7A"/>
    <w:rsid w:val="002B2EE5"/>
    <w:rsid w:val="002B30DA"/>
    <w:rsid w:val="002B3301"/>
    <w:rsid w:val="002B353A"/>
    <w:rsid w:val="002B393B"/>
    <w:rsid w:val="002B3B71"/>
    <w:rsid w:val="002B3CB0"/>
    <w:rsid w:val="002B403E"/>
    <w:rsid w:val="002B4216"/>
    <w:rsid w:val="002B42B9"/>
    <w:rsid w:val="002B45EF"/>
    <w:rsid w:val="002B4B72"/>
    <w:rsid w:val="002B5051"/>
    <w:rsid w:val="002B510A"/>
    <w:rsid w:val="002B5479"/>
    <w:rsid w:val="002B5498"/>
    <w:rsid w:val="002B5980"/>
    <w:rsid w:val="002B5B67"/>
    <w:rsid w:val="002B64A3"/>
    <w:rsid w:val="002B6610"/>
    <w:rsid w:val="002B6B57"/>
    <w:rsid w:val="002B6C33"/>
    <w:rsid w:val="002B6C5D"/>
    <w:rsid w:val="002B6C8B"/>
    <w:rsid w:val="002B6D9A"/>
    <w:rsid w:val="002B78A2"/>
    <w:rsid w:val="002B7A5F"/>
    <w:rsid w:val="002B7CA9"/>
    <w:rsid w:val="002C0A7F"/>
    <w:rsid w:val="002C0A8A"/>
    <w:rsid w:val="002C0BDB"/>
    <w:rsid w:val="002C12C8"/>
    <w:rsid w:val="002C21EE"/>
    <w:rsid w:val="002C22EE"/>
    <w:rsid w:val="002C2342"/>
    <w:rsid w:val="002C242A"/>
    <w:rsid w:val="002C2857"/>
    <w:rsid w:val="002C2E8D"/>
    <w:rsid w:val="002C3206"/>
    <w:rsid w:val="002C345F"/>
    <w:rsid w:val="002C3DFB"/>
    <w:rsid w:val="002C4032"/>
    <w:rsid w:val="002C4073"/>
    <w:rsid w:val="002C4D0A"/>
    <w:rsid w:val="002C5070"/>
    <w:rsid w:val="002C5132"/>
    <w:rsid w:val="002C518F"/>
    <w:rsid w:val="002C51C7"/>
    <w:rsid w:val="002C5259"/>
    <w:rsid w:val="002C53B2"/>
    <w:rsid w:val="002C57AA"/>
    <w:rsid w:val="002C5960"/>
    <w:rsid w:val="002C5A50"/>
    <w:rsid w:val="002C5FA8"/>
    <w:rsid w:val="002C61AA"/>
    <w:rsid w:val="002C689E"/>
    <w:rsid w:val="002C6DFE"/>
    <w:rsid w:val="002C7587"/>
    <w:rsid w:val="002C77CC"/>
    <w:rsid w:val="002C7CA3"/>
    <w:rsid w:val="002D012A"/>
    <w:rsid w:val="002D0264"/>
    <w:rsid w:val="002D04D3"/>
    <w:rsid w:val="002D0B1A"/>
    <w:rsid w:val="002D0C1E"/>
    <w:rsid w:val="002D0C57"/>
    <w:rsid w:val="002D1157"/>
    <w:rsid w:val="002D1C41"/>
    <w:rsid w:val="002D2224"/>
    <w:rsid w:val="002D24AC"/>
    <w:rsid w:val="002D2590"/>
    <w:rsid w:val="002D2614"/>
    <w:rsid w:val="002D27A5"/>
    <w:rsid w:val="002D2814"/>
    <w:rsid w:val="002D2BFB"/>
    <w:rsid w:val="002D341A"/>
    <w:rsid w:val="002D410E"/>
    <w:rsid w:val="002D49E4"/>
    <w:rsid w:val="002D54A2"/>
    <w:rsid w:val="002D54A4"/>
    <w:rsid w:val="002D5514"/>
    <w:rsid w:val="002D5CDA"/>
    <w:rsid w:val="002D5D4B"/>
    <w:rsid w:val="002D60CA"/>
    <w:rsid w:val="002D6273"/>
    <w:rsid w:val="002D6495"/>
    <w:rsid w:val="002D64E2"/>
    <w:rsid w:val="002D6580"/>
    <w:rsid w:val="002D65AA"/>
    <w:rsid w:val="002D65D0"/>
    <w:rsid w:val="002D71FF"/>
    <w:rsid w:val="002D72A3"/>
    <w:rsid w:val="002D745F"/>
    <w:rsid w:val="002D7770"/>
    <w:rsid w:val="002D78AE"/>
    <w:rsid w:val="002D798E"/>
    <w:rsid w:val="002D7D49"/>
    <w:rsid w:val="002E044C"/>
    <w:rsid w:val="002E07A1"/>
    <w:rsid w:val="002E1050"/>
    <w:rsid w:val="002E109F"/>
    <w:rsid w:val="002E148A"/>
    <w:rsid w:val="002E19F1"/>
    <w:rsid w:val="002E1B9D"/>
    <w:rsid w:val="002E1C4F"/>
    <w:rsid w:val="002E25DC"/>
    <w:rsid w:val="002E25FD"/>
    <w:rsid w:val="002E264F"/>
    <w:rsid w:val="002E340C"/>
    <w:rsid w:val="002E35A6"/>
    <w:rsid w:val="002E3773"/>
    <w:rsid w:val="002E3916"/>
    <w:rsid w:val="002E3D08"/>
    <w:rsid w:val="002E3D3B"/>
    <w:rsid w:val="002E4143"/>
    <w:rsid w:val="002E418E"/>
    <w:rsid w:val="002E45C3"/>
    <w:rsid w:val="002E46F5"/>
    <w:rsid w:val="002E4C0B"/>
    <w:rsid w:val="002E4CC0"/>
    <w:rsid w:val="002E4F88"/>
    <w:rsid w:val="002E55A6"/>
    <w:rsid w:val="002E5ACC"/>
    <w:rsid w:val="002E5C4D"/>
    <w:rsid w:val="002E5C67"/>
    <w:rsid w:val="002E5ED7"/>
    <w:rsid w:val="002E6298"/>
    <w:rsid w:val="002E6519"/>
    <w:rsid w:val="002E65E8"/>
    <w:rsid w:val="002E6A43"/>
    <w:rsid w:val="002E6B51"/>
    <w:rsid w:val="002E7363"/>
    <w:rsid w:val="002E7593"/>
    <w:rsid w:val="002E7E1F"/>
    <w:rsid w:val="002E7E48"/>
    <w:rsid w:val="002E7FCF"/>
    <w:rsid w:val="002F03CE"/>
    <w:rsid w:val="002F0425"/>
    <w:rsid w:val="002F065C"/>
    <w:rsid w:val="002F073D"/>
    <w:rsid w:val="002F07F6"/>
    <w:rsid w:val="002F0B89"/>
    <w:rsid w:val="002F0B9D"/>
    <w:rsid w:val="002F0C98"/>
    <w:rsid w:val="002F0DA4"/>
    <w:rsid w:val="002F0F40"/>
    <w:rsid w:val="002F1018"/>
    <w:rsid w:val="002F172B"/>
    <w:rsid w:val="002F1849"/>
    <w:rsid w:val="002F1899"/>
    <w:rsid w:val="002F195D"/>
    <w:rsid w:val="002F1F0B"/>
    <w:rsid w:val="002F20B5"/>
    <w:rsid w:val="002F2343"/>
    <w:rsid w:val="002F244E"/>
    <w:rsid w:val="002F26DC"/>
    <w:rsid w:val="002F2770"/>
    <w:rsid w:val="002F2777"/>
    <w:rsid w:val="002F2864"/>
    <w:rsid w:val="002F2F74"/>
    <w:rsid w:val="002F316C"/>
    <w:rsid w:val="002F3216"/>
    <w:rsid w:val="002F33A2"/>
    <w:rsid w:val="002F346A"/>
    <w:rsid w:val="002F3641"/>
    <w:rsid w:val="002F3A88"/>
    <w:rsid w:val="002F3D72"/>
    <w:rsid w:val="002F3DAA"/>
    <w:rsid w:val="002F4387"/>
    <w:rsid w:val="002F4D5A"/>
    <w:rsid w:val="002F4E5D"/>
    <w:rsid w:val="002F50EC"/>
    <w:rsid w:val="002F56CB"/>
    <w:rsid w:val="002F5911"/>
    <w:rsid w:val="002F61AC"/>
    <w:rsid w:val="002F6589"/>
    <w:rsid w:val="002F7010"/>
    <w:rsid w:val="002F71E1"/>
    <w:rsid w:val="002F72CC"/>
    <w:rsid w:val="002F7D49"/>
    <w:rsid w:val="002F7F0A"/>
    <w:rsid w:val="003003E5"/>
    <w:rsid w:val="00300885"/>
    <w:rsid w:val="003009AD"/>
    <w:rsid w:val="00300FDC"/>
    <w:rsid w:val="0030107C"/>
    <w:rsid w:val="003010E7"/>
    <w:rsid w:val="00301340"/>
    <w:rsid w:val="00301A6E"/>
    <w:rsid w:val="00301D1B"/>
    <w:rsid w:val="003023EF"/>
    <w:rsid w:val="00302976"/>
    <w:rsid w:val="00302B2E"/>
    <w:rsid w:val="00302D10"/>
    <w:rsid w:val="00302E0F"/>
    <w:rsid w:val="00302E3A"/>
    <w:rsid w:val="003030D8"/>
    <w:rsid w:val="0030336C"/>
    <w:rsid w:val="00303AAE"/>
    <w:rsid w:val="00303D0A"/>
    <w:rsid w:val="003040B2"/>
    <w:rsid w:val="00304160"/>
    <w:rsid w:val="0030436E"/>
    <w:rsid w:val="00304A08"/>
    <w:rsid w:val="00304B5E"/>
    <w:rsid w:val="00304E00"/>
    <w:rsid w:val="00305B0D"/>
    <w:rsid w:val="00305C21"/>
    <w:rsid w:val="00305FE7"/>
    <w:rsid w:val="0030623C"/>
    <w:rsid w:val="00306305"/>
    <w:rsid w:val="0030635B"/>
    <w:rsid w:val="003066E3"/>
    <w:rsid w:val="00306D32"/>
    <w:rsid w:val="00306E00"/>
    <w:rsid w:val="00306EF8"/>
    <w:rsid w:val="0030723B"/>
    <w:rsid w:val="00307241"/>
    <w:rsid w:val="00307394"/>
    <w:rsid w:val="003077E9"/>
    <w:rsid w:val="00307A29"/>
    <w:rsid w:val="00307F02"/>
    <w:rsid w:val="00310352"/>
    <w:rsid w:val="00310437"/>
    <w:rsid w:val="003108BC"/>
    <w:rsid w:val="00310AEB"/>
    <w:rsid w:val="00311156"/>
    <w:rsid w:val="00311737"/>
    <w:rsid w:val="003119DB"/>
    <w:rsid w:val="00311B57"/>
    <w:rsid w:val="00311CD3"/>
    <w:rsid w:val="003122A4"/>
    <w:rsid w:val="003124F1"/>
    <w:rsid w:val="00312A4C"/>
    <w:rsid w:val="00312ABC"/>
    <w:rsid w:val="00312B53"/>
    <w:rsid w:val="00312D09"/>
    <w:rsid w:val="00312EA0"/>
    <w:rsid w:val="00312F5A"/>
    <w:rsid w:val="003130D5"/>
    <w:rsid w:val="00313358"/>
    <w:rsid w:val="00313C46"/>
    <w:rsid w:val="003142B4"/>
    <w:rsid w:val="00314433"/>
    <w:rsid w:val="0031445B"/>
    <w:rsid w:val="0031479C"/>
    <w:rsid w:val="003148D0"/>
    <w:rsid w:val="00314AB4"/>
    <w:rsid w:val="00314B08"/>
    <w:rsid w:val="00314C22"/>
    <w:rsid w:val="00315053"/>
    <w:rsid w:val="00315209"/>
    <w:rsid w:val="00315886"/>
    <w:rsid w:val="00315D29"/>
    <w:rsid w:val="003161CC"/>
    <w:rsid w:val="00316322"/>
    <w:rsid w:val="003164BB"/>
    <w:rsid w:val="00316710"/>
    <w:rsid w:val="003168C2"/>
    <w:rsid w:val="00316FA0"/>
    <w:rsid w:val="0031709D"/>
    <w:rsid w:val="00317538"/>
    <w:rsid w:val="00317591"/>
    <w:rsid w:val="0031779E"/>
    <w:rsid w:val="00317A5F"/>
    <w:rsid w:val="00317B17"/>
    <w:rsid w:val="003202F9"/>
    <w:rsid w:val="003203A9"/>
    <w:rsid w:val="00320D84"/>
    <w:rsid w:val="003210B9"/>
    <w:rsid w:val="003214AB"/>
    <w:rsid w:val="00321FF6"/>
    <w:rsid w:val="003220A4"/>
    <w:rsid w:val="003222DF"/>
    <w:rsid w:val="0032256B"/>
    <w:rsid w:val="00322689"/>
    <w:rsid w:val="00322A86"/>
    <w:rsid w:val="00322EAB"/>
    <w:rsid w:val="00323183"/>
    <w:rsid w:val="0032319F"/>
    <w:rsid w:val="00323585"/>
    <w:rsid w:val="003236C2"/>
    <w:rsid w:val="003236F4"/>
    <w:rsid w:val="00323807"/>
    <w:rsid w:val="00323A9C"/>
    <w:rsid w:val="00323C7A"/>
    <w:rsid w:val="00323CA8"/>
    <w:rsid w:val="00323D07"/>
    <w:rsid w:val="00323D72"/>
    <w:rsid w:val="00323FB9"/>
    <w:rsid w:val="00324140"/>
    <w:rsid w:val="003251A9"/>
    <w:rsid w:val="003255A6"/>
    <w:rsid w:val="00325A63"/>
    <w:rsid w:val="00325AA4"/>
    <w:rsid w:val="00325BA1"/>
    <w:rsid w:val="00325EBE"/>
    <w:rsid w:val="0032659B"/>
    <w:rsid w:val="00326B81"/>
    <w:rsid w:val="00326D46"/>
    <w:rsid w:val="0032723A"/>
    <w:rsid w:val="00327258"/>
    <w:rsid w:val="00327284"/>
    <w:rsid w:val="003276BA"/>
    <w:rsid w:val="00327BA1"/>
    <w:rsid w:val="00327FE9"/>
    <w:rsid w:val="00330834"/>
    <w:rsid w:val="00330A9F"/>
    <w:rsid w:val="00330C69"/>
    <w:rsid w:val="00330EDC"/>
    <w:rsid w:val="00330FD9"/>
    <w:rsid w:val="0033115E"/>
    <w:rsid w:val="0033128A"/>
    <w:rsid w:val="0033129B"/>
    <w:rsid w:val="0033201D"/>
    <w:rsid w:val="0033218E"/>
    <w:rsid w:val="00332293"/>
    <w:rsid w:val="0033275D"/>
    <w:rsid w:val="00332A56"/>
    <w:rsid w:val="00332EBD"/>
    <w:rsid w:val="00332F49"/>
    <w:rsid w:val="00333437"/>
    <w:rsid w:val="00333BB6"/>
    <w:rsid w:val="00333C04"/>
    <w:rsid w:val="00333D57"/>
    <w:rsid w:val="00333E75"/>
    <w:rsid w:val="0033438E"/>
    <w:rsid w:val="00334C7A"/>
    <w:rsid w:val="0033508F"/>
    <w:rsid w:val="00335145"/>
    <w:rsid w:val="003354CC"/>
    <w:rsid w:val="003354F2"/>
    <w:rsid w:val="0033588C"/>
    <w:rsid w:val="003360F1"/>
    <w:rsid w:val="003363F2"/>
    <w:rsid w:val="003364DD"/>
    <w:rsid w:val="003365B2"/>
    <w:rsid w:val="00336896"/>
    <w:rsid w:val="003368F9"/>
    <w:rsid w:val="00336963"/>
    <w:rsid w:val="00336A1A"/>
    <w:rsid w:val="00336A3E"/>
    <w:rsid w:val="00336BFF"/>
    <w:rsid w:val="00336D27"/>
    <w:rsid w:val="00336DB1"/>
    <w:rsid w:val="00336DCE"/>
    <w:rsid w:val="00336DE1"/>
    <w:rsid w:val="00336DED"/>
    <w:rsid w:val="00337206"/>
    <w:rsid w:val="00337D6D"/>
    <w:rsid w:val="00337F2D"/>
    <w:rsid w:val="00340604"/>
    <w:rsid w:val="00340C59"/>
    <w:rsid w:val="00340CFF"/>
    <w:rsid w:val="00340F2E"/>
    <w:rsid w:val="00341643"/>
    <w:rsid w:val="00341F68"/>
    <w:rsid w:val="0034238E"/>
    <w:rsid w:val="003424DF"/>
    <w:rsid w:val="00342663"/>
    <w:rsid w:val="00342883"/>
    <w:rsid w:val="00342986"/>
    <w:rsid w:val="00342B64"/>
    <w:rsid w:val="00342D56"/>
    <w:rsid w:val="00342F33"/>
    <w:rsid w:val="003432EF"/>
    <w:rsid w:val="0034394C"/>
    <w:rsid w:val="00343AFF"/>
    <w:rsid w:val="00343B47"/>
    <w:rsid w:val="00343B6D"/>
    <w:rsid w:val="00343BF1"/>
    <w:rsid w:val="00343BFF"/>
    <w:rsid w:val="00343C26"/>
    <w:rsid w:val="00343CA6"/>
    <w:rsid w:val="00343E9B"/>
    <w:rsid w:val="0034454E"/>
    <w:rsid w:val="00344758"/>
    <w:rsid w:val="003447D4"/>
    <w:rsid w:val="00344B5C"/>
    <w:rsid w:val="0034524B"/>
    <w:rsid w:val="00345652"/>
    <w:rsid w:val="003456AB"/>
    <w:rsid w:val="00345C2A"/>
    <w:rsid w:val="00346030"/>
    <w:rsid w:val="0034611C"/>
    <w:rsid w:val="003463C2"/>
    <w:rsid w:val="0034643A"/>
    <w:rsid w:val="00346D4C"/>
    <w:rsid w:val="00346DA6"/>
    <w:rsid w:val="00346F29"/>
    <w:rsid w:val="00347091"/>
    <w:rsid w:val="0034789B"/>
    <w:rsid w:val="00347CEF"/>
    <w:rsid w:val="00347E01"/>
    <w:rsid w:val="00347ECB"/>
    <w:rsid w:val="00350178"/>
    <w:rsid w:val="003501D4"/>
    <w:rsid w:val="00350508"/>
    <w:rsid w:val="0035090F"/>
    <w:rsid w:val="00351FDD"/>
    <w:rsid w:val="0035216C"/>
    <w:rsid w:val="003521F4"/>
    <w:rsid w:val="00352555"/>
    <w:rsid w:val="003528E1"/>
    <w:rsid w:val="00353086"/>
    <w:rsid w:val="00353342"/>
    <w:rsid w:val="00353B1A"/>
    <w:rsid w:val="00353BDB"/>
    <w:rsid w:val="00353EBF"/>
    <w:rsid w:val="0035492A"/>
    <w:rsid w:val="00354B3B"/>
    <w:rsid w:val="003553FA"/>
    <w:rsid w:val="003559C5"/>
    <w:rsid w:val="00355A2D"/>
    <w:rsid w:val="00355C6A"/>
    <w:rsid w:val="00355D15"/>
    <w:rsid w:val="00355F4B"/>
    <w:rsid w:val="003560EF"/>
    <w:rsid w:val="003563DD"/>
    <w:rsid w:val="003563EF"/>
    <w:rsid w:val="00356621"/>
    <w:rsid w:val="00356B1D"/>
    <w:rsid w:val="00356C2B"/>
    <w:rsid w:val="0035735E"/>
    <w:rsid w:val="003573CD"/>
    <w:rsid w:val="00357523"/>
    <w:rsid w:val="003575CC"/>
    <w:rsid w:val="0035767D"/>
    <w:rsid w:val="00357C9E"/>
    <w:rsid w:val="00357D2C"/>
    <w:rsid w:val="00357E5D"/>
    <w:rsid w:val="0036002F"/>
    <w:rsid w:val="00360088"/>
    <w:rsid w:val="00360395"/>
    <w:rsid w:val="003603CF"/>
    <w:rsid w:val="0036058F"/>
    <w:rsid w:val="00360B36"/>
    <w:rsid w:val="00361009"/>
    <w:rsid w:val="0036118A"/>
    <w:rsid w:val="00361450"/>
    <w:rsid w:val="003614B2"/>
    <w:rsid w:val="003614E1"/>
    <w:rsid w:val="00361DDB"/>
    <w:rsid w:val="00361E5B"/>
    <w:rsid w:val="003626D5"/>
    <w:rsid w:val="00362756"/>
    <w:rsid w:val="003629B7"/>
    <w:rsid w:val="00362C47"/>
    <w:rsid w:val="00362CDD"/>
    <w:rsid w:val="0036312F"/>
    <w:rsid w:val="00363454"/>
    <w:rsid w:val="00363540"/>
    <w:rsid w:val="00363BA2"/>
    <w:rsid w:val="00363DE8"/>
    <w:rsid w:val="0036455C"/>
    <w:rsid w:val="0036466B"/>
    <w:rsid w:val="003648BB"/>
    <w:rsid w:val="00364A7D"/>
    <w:rsid w:val="00364F3F"/>
    <w:rsid w:val="00364FDA"/>
    <w:rsid w:val="0036500F"/>
    <w:rsid w:val="0036514C"/>
    <w:rsid w:val="003651BD"/>
    <w:rsid w:val="00365432"/>
    <w:rsid w:val="003659F7"/>
    <w:rsid w:val="00366073"/>
    <w:rsid w:val="003663E2"/>
    <w:rsid w:val="003668BB"/>
    <w:rsid w:val="00366CC0"/>
    <w:rsid w:val="00366D63"/>
    <w:rsid w:val="0036769D"/>
    <w:rsid w:val="00367D08"/>
    <w:rsid w:val="00367F92"/>
    <w:rsid w:val="00370987"/>
    <w:rsid w:val="003713C3"/>
    <w:rsid w:val="00371A70"/>
    <w:rsid w:val="00371C02"/>
    <w:rsid w:val="00372086"/>
    <w:rsid w:val="00372239"/>
    <w:rsid w:val="0037229C"/>
    <w:rsid w:val="00372469"/>
    <w:rsid w:val="0037267E"/>
    <w:rsid w:val="00372D33"/>
    <w:rsid w:val="00372F24"/>
    <w:rsid w:val="0037347E"/>
    <w:rsid w:val="003736DA"/>
    <w:rsid w:val="00373FEE"/>
    <w:rsid w:val="003740D1"/>
    <w:rsid w:val="003741B4"/>
    <w:rsid w:val="003741D5"/>
    <w:rsid w:val="0037437B"/>
    <w:rsid w:val="003745EE"/>
    <w:rsid w:val="00374822"/>
    <w:rsid w:val="00374BA1"/>
    <w:rsid w:val="00374D50"/>
    <w:rsid w:val="00375998"/>
    <w:rsid w:val="0037629E"/>
    <w:rsid w:val="00376701"/>
    <w:rsid w:val="003767DE"/>
    <w:rsid w:val="00376D29"/>
    <w:rsid w:val="00376DB6"/>
    <w:rsid w:val="00376ED9"/>
    <w:rsid w:val="003770BB"/>
    <w:rsid w:val="003775FA"/>
    <w:rsid w:val="003777EE"/>
    <w:rsid w:val="0037797C"/>
    <w:rsid w:val="00377ED8"/>
    <w:rsid w:val="003802B5"/>
    <w:rsid w:val="00380369"/>
    <w:rsid w:val="00380D5A"/>
    <w:rsid w:val="00380D90"/>
    <w:rsid w:val="00380F7E"/>
    <w:rsid w:val="0038100E"/>
    <w:rsid w:val="00381149"/>
    <w:rsid w:val="003814F1"/>
    <w:rsid w:val="00381548"/>
    <w:rsid w:val="0038222F"/>
    <w:rsid w:val="00382DF4"/>
    <w:rsid w:val="00382F85"/>
    <w:rsid w:val="00383055"/>
    <w:rsid w:val="0038344B"/>
    <w:rsid w:val="00383AD4"/>
    <w:rsid w:val="00383DA0"/>
    <w:rsid w:val="0038402F"/>
    <w:rsid w:val="003844EB"/>
    <w:rsid w:val="0038468C"/>
    <w:rsid w:val="00384E44"/>
    <w:rsid w:val="00384F8B"/>
    <w:rsid w:val="00385282"/>
    <w:rsid w:val="003853E5"/>
    <w:rsid w:val="00385441"/>
    <w:rsid w:val="00385466"/>
    <w:rsid w:val="00385490"/>
    <w:rsid w:val="003856A8"/>
    <w:rsid w:val="003859AE"/>
    <w:rsid w:val="003859D8"/>
    <w:rsid w:val="00385A7F"/>
    <w:rsid w:val="00385B12"/>
    <w:rsid w:val="00385BEE"/>
    <w:rsid w:val="0038638B"/>
    <w:rsid w:val="0038644F"/>
    <w:rsid w:val="00386571"/>
    <w:rsid w:val="00386693"/>
    <w:rsid w:val="00386E5A"/>
    <w:rsid w:val="00386E6F"/>
    <w:rsid w:val="003874DD"/>
    <w:rsid w:val="003874E1"/>
    <w:rsid w:val="00387622"/>
    <w:rsid w:val="00387BEF"/>
    <w:rsid w:val="00387EF2"/>
    <w:rsid w:val="0039003A"/>
    <w:rsid w:val="00390BE3"/>
    <w:rsid w:val="00390E8A"/>
    <w:rsid w:val="00391312"/>
    <w:rsid w:val="00391D47"/>
    <w:rsid w:val="00391FD1"/>
    <w:rsid w:val="00392037"/>
    <w:rsid w:val="003922EE"/>
    <w:rsid w:val="0039256C"/>
    <w:rsid w:val="00392A94"/>
    <w:rsid w:val="00392DCC"/>
    <w:rsid w:val="003930FB"/>
    <w:rsid w:val="0039411D"/>
    <w:rsid w:val="00394328"/>
    <w:rsid w:val="00394515"/>
    <w:rsid w:val="00394BDE"/>
    <w:rsid w:val="00395248"/>
    <w:rsid w:val="0039579F"/>
    <w:rsid w:val="00395C94"/>
    <w:rsid w:val="00395EB0"/>
    <w:rsid w:val="00395F1C"/>
    <w:rsid w:val="00396122"/>
    <w:rsid w:val="00396324"/>
    <w:rsid w:val="003969DA"/>
    <w:rsid w:val="00396B7A"/>
    <w:rsid w:val="00396D3D"/>
    <w:rsid w:val="00396F11"/>
    <w:rsid w:val="003971D7"/>
    <w:rsid w:val="00397219"/>
    <w:rsid w:val="003975A6"/>
    <w:rsid w:val="0039760A"/>
    <w:rsid w:val="003A0136"/>
    <w:rsid w:val="003A017E"/>
    <w:rsid w:val="003A03B4"/>
    <w:rsid w:val="003A067D"/>
    <w:rsid w:val="003A0686"/>
    <w:rsid w:val="003A06BF"/>
    <w:rsid w:val="003A0780"/>
    <w:rsid w:val="003A08D3"/>
    <w:rsid w:val="003A0A0D"/>
    <w:rsid w:val="003A1921"/>
    <w:rsid w:val="003A1AD4"/>
    <w:rsid w:val="003A1C81"/>
    <w:rsid w:val="003A1E44"/>
    <w:rsid w:val="003A1E5B"/>
    <w:rsid w:val="003A227F"/>
    <w:rsid w:val="003A2295"/>
    <w:rsid w:val="003A233D"/>
    <w:rsid w:val="003A2F44"/>
    <w:rsid w:val="003A314E"/>
    <w:rsid w:val="003A32C7"/>
    <w:rsid w:val="003A3581"/>
    <w:rsid w:val="003A361F"/>
    <w:rsid w:val="003A37AB"/>
    <w:rsid w:val="003A407E"/>
    <w:rsid w:val="003A421D"/>
    <w:rsid w:val="003A449A"/>
    <w:rsid w:val="003A48AA"/>
    <w:rsid w:val="003A4BD7"/>
    <w:rsid w:val="003A5299"/>
    <w:rsid w:val="003A58AA"/>
    <w:rsid w:val="003A59B4"/>
    <w:rsid w:val="003A5E46"/>
    <w:rsid w:val="003A5F6E"/>
    <w:rsid w:val="003A602C"/>
    <w:rsid w:val="003A6108"/>
    <w:rsid w:val="003A6319"/>
    <w:rsid w:val="003A63BA"/>
    <w:rsid w:val="003A6520"/>
    <w:rsid w:val="003A65BD"/>
    <w:rsid w:val="003A67F6"/>
    <w:rsid w:val="003A6B47"/>
    <w:rsid w:val="003A6D54"/>
    <w:rsid w:val="003A7334"/>
    <w:rsid w:val="003A7672"/>
    <w:rsid w:val="003A7946"/>
    <w:rsid w:val="003A7A77"/>
    <w:rsid w:val="003A7CBB"/>
    <w:rsid w:val="003A7E18"/>
    <w:rsid w:val="003A7F02"/>
    <w:rsid w:val="003B0AFC"/>
    <w:rsid w:val="003B0C60"/>
    <w:rsid w:val="003B0DA2"/>
    <w:rsid w:val="003B1843"/>
    <w:rsid w:val="003B1B95"/>
    <w:rsid w:val="003B228B"/>
    <w:rsid w:val="003B2356"/>
    <w:rsid w:val="003B2382"/>
    <w:rsid w:val="003B279B"/>
    <w:rsid w:val="003B289A"/>
    <w:rsid w:val="003B28BA"/>
    <w:rsid w:val="003B2ADF"/>
    <w:rsid w:val="003B2D7A"/>
    <w:rsid w:val="003B3131"/>
    <w:rsid w:val="003B32E6"/>
    <w:rsid w:val="003B34ED"/>
    <w:rsid w:val="003B3A5D"/>
    <w:rsid w:val="003B40B2"/>
    <w:rsid w:val="003B4282"/>
    <w:rsid w:val="003B47A3"/>
    <w:rsid w:val="003B49FC"/>
    <w:rsid w:val="003B4C94"/>
    <w:rsid w:val="003B5007"/>
    <w:rsid w:val="003B52CD"/>
    <w:rsid w:val="003B5DC9"/>
    <w:rsid w:val="003B6165"/>
    <w:rsid w:val="003B64F7"/>
    <w:rsid w:val="003B67F7"/>
    <w:rsid w:val="003B6A56"/>
    <w:rsid w:val="003B6AB4"/>
    <w:rsid w:val="003B6EB7"/>
    <w:rsid w:val="003B749F"/>
    <w:rsid w:val="003B74C0"/>
    <w:rsid w:val="003B750B"/>
    <w:rsid w:val="003B76C9"/>
    <w:rsid w:val="003B77DA"/>
    <w:rsid w:val="003C02A7"/>
    <w:rsid w:val="003C044C"/>
    <w:rsid w:val="003C070B"/>
    <w:rsid w:val="003C09F2"/>
    <w:rsid w:val="003C0BDD"/>
    <w:rsid w:val="003C0C4F"/>
    <w:rsid w:val="003C13CA"/>
    <w:rsid w:val="003C142F"/>
    <w:rsid w:val="003C17BC"/>
    <w:rsid w:val="003C1886"/>
    <w:rsid w:val="003C19E4"/>
    <w:rsid w:val="003C1F94"/>
    <w:rsid w:val="003C2ABB"/>
    <w:rsid w:val="003C2C29"/>
    <w:rsid w:val="003C2D3F"/>
    <w:rsid w:val="003C2F88"/>
    <w:rsid w:val="003C32D5"/>
    <w:rsid w:val="003C3585"/>
    <w:rsid w:val="003C3D98"/>
    <w:rsid w:val="003C4434"/>
    <w:rsid w:val="003C4AF0"/>
    <w:rsid w:val="003C4D94"/>
    <w:rsid w:val="003C4EF9"/>
    <w:rsid w:val="003C5C7A"/>
    <w:rsid w:val="003C6274"/>
    <w:rsid w:val="003C6745"/>
    <w:rsid w:val="003C67BF"/>
    <w:rsid w:val="003C67FC"/>
    <w:rsid w:val="003C6F17"/>
    <w:rsid w:val="003C716F"/>
    <w:rsid w:val="003C71A3"/>
    <w:rsid w:val="003C7271"/>
    <w:rsid w:val="003C762D"/>
    <w:rsid w:val="003C7A0B"/>
    <w:rsid w:val="003C7D6A"/>
    <w:rsid w:val="003C7DF0"/>
    <w:rsid w:val="003D0105"/>
    <w:rsid w:val="003D0303"/>
    <w:rsid w:val="003D0BF4"/>
    <w:rsid w:val="003D0CED"/>
    <w:rsid w:val="003D1154"/>
    <w:rsid w:val="003D1973"/>
    <w:rsid w:val="003D1BCF"/>
    <w:rsid w:val="003D1F33"/>
    <w:rsid w:val="003D2571"/>
    <w:rsid w:val="003D29CA"/>
    <w:rsid w:val="003D2BE7"/>
    <w:rsid w:val="003D2D53"/>
    <w:rsid w:val="003D30C4"/>
    <w:rsid w:val="003D315F"/>
    <w:rsid w:val="003D3422"/>
    <w:rsid w:val="003D3E14"/>
    <w:rsid w:val="003D41B9"/>
    <w:rsid w:val="003D41D2"/>
    <w:rsid w:val="003D4803"/>
    <w:rsid w:val="003D5568"/>
    <w:rsid w:val="003D6260"/>
    <w:rsid w:val="003D62DE"/>
    <w:rsid w:val="003D67B9"/>
    <w:rsid w:val="003D6B74"/>
    <w:rsid w:val="003D6CC1"/>
    <w:rsid w:val="003D6DF8"/>
    <w:rsid w:val="003D6FB5"/>
    <w:rsid w:val="003E03ED"/>
    <w:rsid w:val="003E08DD"/>
    <w:rsid w:val="003E0A4F"/>
    <w:rsid w:val="003E0D5B"/>
    <w:rsid w:val="003E0DBF"/>
    <w:rsid w:val="003E0E45"/>
    <w:rsid w:val="003E18F7"/>
    <w:rsid w:val="003E1907"/>
    <w:rsid w:val="003E2054"/>
    <w:rsid w:val="003E2291"/>
    <w:rsid w:val="003E2464"/>
    <w:rsid w:val="003E28C8"/>
    <w:rsid w:val="003E3086"/>
    <w:rsid w:val="003E35B0"/>
    <w:rsid w:val="003E378A"/>
    <w:rsid w:val="003E3BED"/>
    <w:rsid w:val="003E3C15"/>
    <w:rsid w:val="003E4BBC"/>
    <w:rsid w:val="003E4D89"/>
    <w:rsid w:val="003E5319"/>
    <w:rsid w:val="003E5C5F"/>
    <w:rsid w:val="003E60B8"/>
    <w:rsid w:val="003E616A"/>
    <w:rsid w:val="003E623E"/>
    <w:rsid w:val="003E6258"/>
    <w:rsid w:val="003E6285"/>
    <w:rsid w:val="003E6399"/>
    <w:rsid w:val="003E6906"/>
    <w:rsid w:val="003E6ABF"/>
    <w:rsid w:val="003E6C78"/>
    <w:rsid w:val="003E6DE5"/>
    <w:rsid w:val="003E6F99"/>
    <w:rsid w:val="003E71E2"/>
    <w:rsid w:val="003E7314"/>
    <w:rsid w:val="003E7CD3"/>
    <w:rsid w:val="003E7F70"/>
    <w:rsid w:val="003F00B1"/>
    <w:rsid w:val="003F04B3"/>
    <w:rsid w:val="003F0BF5"/>
    <w:rsid w:val="003F0C5A"/>
    <w:rsid w:val="003F0DD1"/>
    <w:rsid w:val="003F0E46"/>
    <w:rsid w:val="003F1060"/>
    <w:rsid w:val="003F10B5"/>
    <w:rsid w:val="003F1289"/>
    <w:rsid w:val="003F12A7"/>
    <w:rsid w:val="003F184E"/>
    <w:rsid w:val="003F1941"/>
    <w:rsid w:val="003F19C8"/>
    <w:rsid w:val="003F1BCE"/>
    <w:rsid w:val="003F1DB8"/>
    <w:rsid w:val="003F20E1"/>
    <w:rsid w:val="003F2215"/>
    <w:rsid w:val="003F2393"/>
    <w:rsid w:val="003F31CF"/>
    <w:rsid w:val="003F360A"/>
    <w:rsid w:val="003F363F"/>
    <w:rsid w:val="003F3A57"/>
    <w:rsid w:val="003F3BFF"/>
    <w:rsid w:val="003F4097"/>
    <w:rsid w:val="003F4ACD"/>
    <w:rsid w:val="003F4F17"/>
    <w:rsid w:val="003F4F28"/>
    <w:rsid w:val="003F5043"/>
    <w:rsid w:val="003F51B8"/>
    <w:rsid w:val="003F5404"/>
    <w:rsid w:val="003F54EE"/>
    <w:rsid w:val="003F5793"/>
    <w:rsid w:val="003F5DA8"/>
    <w:rsid w:val="003F64C9"/>
    <w:rsid w:val="003F65AC"/>
    <w:rsid w:val="003F69D0"/>
    <w:rsid w:val="003F6AC5"/>
    <w:rsid w:val="003F6B91"/>
    <w:rsid w:val="003F6C6E"/>
    <w:rsid w:val="003F6ECE"/>
    <w:rsid w:val="003F6F26"/>
    <w:rsid w:val="003F7156"/>
    <w:rsid w:val="003F7422"/>
    <w:rsid w:val="003F7575"/>
    <w:rsid w:val="003F7637"/>
    <w:rsid w:val="003F7B9B"/>
    <w:rsid w:val="003F7DCB"/>
    <w:rsid w:val="004004C7"/>
    <w:rsid w:val="00400654"/>
    <w:rsid w:val="00400799"/>
    <w:rsid w:val="00400832"/>
    <w:rsid w:val="0040092E"/>
    <w:rsid w:val="00400A30"/>
    <w:rsid w:val="00401167"/>
    <w:rsid w:val="00401496"/>
    <w:rsid w:val="004015F5"/>
    <w:rsid w:val="00401609"/>
    <w:rsid w:val="00401990"/>
    <w:rsid w:val="00401AF9"/>
    <w:rsid w:val="004024CE"/>
    <w:rsid w:val="004025E9"/>
    <w:rsid w:val="004029F3"/>
    <w:rsid w:val="00402C7B"/>
    <w:rsid w:val="00402C9C"/>
    <w:rsid w:val="00402D21"/>
    <w:rsid w:val="00402D33"/>
    <w:rsid w:val="00402F70"/>
    <w:rsid w:val="00403791"/>
    <w:rsid w:val="0040398F"/>
    <w:rsid w:val="00403C9C"/>
    <w:rsid w:val="00403F07"/>
    <w:rsid w:val="00404116"/>
    <w:rsid w:val="004046AF"/>
    <w:rsid w:val="004046D5"/>
    <w:rsid w:val="0040532F"/>
    <w:rsid w:val="00405578"/>
    <w:rsid w:val="0040593D"/>
    <w:rsid w:val="00405B04"/>
    <w:rsid w:val="00405C2C"/>
    <w:rsid w:val="00405C55"/>
    <w:rsid w:val="00405D84"/>
    <w:rsid w:val="00405F3E"/>
    <w:rsid w:val="0040628C"/>
    <w:rsid w:val="0040670D"/>
    <w:rsid w:val="00406CAD"/>
    <w:rsid w:val="00407209"/>
    <w:rsid w:val="004077AC"/>
    <w:rsid w:val="004077E1"/>
    <w:rsid w:val="00407A16"/>
    <w:rsid w:val="00407A8F"/>
    <w:rsid w:val="00407BA7"/>
    <w:rsid w:val="00407CBD"/>
    <w:rsid w:val="00407DCB"/>
    <w:rsid w:val="00407DCF"/>
    <w:rsid w:val="00410037"/>
    <w:rsid w:val="0041013D"/>
    <w:rsid w:val="004101B3"/>
    <w:rsid w:val="00410AB6"/>
    <w:rsid w:val="00410B05"/>
    <w:rsid w:val="00410F56"/>
    <w:rsid w:val="0041113A"/>
    <w:rsid w:val="00411343"/>
    <w:rsid w:val="0041151C"/>
    <w:rsid w:val="004118A2"/>
    <w:rsid w:val="00411C92"/>
    <w:rsid w:val="00412242"/>
    <w:rsid w:val="004122AF"/>
    <w:rsid w:val="00412510"/>
    <w:rsid w:val="00412542"/>
    <w:rsid w:val="00412DA3"/>
    <w:rsid w:val="00412DC8"/>
    <w:rsid w:val="00412E5F"/>
    <w:rsid w:val="00412F30"/>
    <w:rsid w:val="004132F7"/>
    <w:rsid w:val="004133EE"/>
    <w:rsid w:val="0041341A"/>
    <w:rsid w:val="00414761"/>
    <w:rsid w:val="004147ED"/>
    <w:rsid w:val="00414F66"/>
    <w:rsid w:val="00414FA0"/>
    <w:rsid w:val="0041508D"/>
    <w:rsid w:val="00415A62"/>
    <w:rsid w:val="00415B4C"/>
    <w:rsid w:val="00415E4F"/>
    <w:rsid w:val="00415EA5"/>
    <w:rsid w:val="00415FB4"/>
    <w:rsid w:val="0041622E"/>
    <w:rsid w:val="004168B1"/>
    <w:rsid w:val="00416931"/>
    <w:rsid w:val="00416D08"/>
    <w:rsid w:val="00417066"/>
    <w:rsid w:val="00417596"/>
    <w:rsid w:val="00417645"/>
    <w:rsid w:val="0041787A"/>
    <w:rsid w:val="0041798A"/>
    <w:rsid w:val="004179A9"/>
    <w:rsid w:val="00417A08"/>
    <w:rsid w:val="004205E2"/>
    <w:rsid w:val="00420B4F"/>
    <w:rsid w:val="00420B5A"/>
    <w:rsid w:val="00420C65"/>
    <w:rsid w:val="0042128B"/>
    <w:rsid w:val="0042143D"/>
    <w:rsid w:val="004218D7"/>
    <w:rsid w:val="004219AC"/>
    <w:rsid w:val="00421AE9"/>
    <w:rsid w:val="00421BBD"/>
    <w:rsid w:val="00421F53"/>
    <w:rsid w:val="00422FE1"/>
    <w:rsid w:val="00423581"/>
    <w:rsid w:val="0042358E"/>
    <w:rsid w:val="00423734"/>
    <w:rsid w:val="00423CA0"/>
    <w:rsid w:val="00424190"/>
    <w:rsid w:val="00424268"/>
    <w:rsid w:val="004249FE"/>
    <w:rsid w:val="00424B2E"/>
    <w:rsid w:val="004250D6"/>
    <w:rsid w:val="004255D9"/>
    <w:rsid w:val="004258DF"/>
    <w:rsid w:val="004258FC"/>
    <w:rsid w:val="00425C0B"/>
    <w:rsid w:val="00426287"/>
    <w:rsid w:val="004262E4"/>
    <w:rsid w:val="00426508"/>
    <w:rsid w:val="004265DB"/>
    <w:rsid w:val="004267CE"/>
    <w:rsid w:val="00426805"/>
    <w:rsid w:val="00426839"/>
    <w:rsid w:val="00426D7B"/>
    <w:rsid w:val="00427536"/>
    <w:rsid w:val="0042779F"/>
    <w:rsid w:val="00427832"/>
    <w:rsid w:val="0043001D"/>
    <w:rsid w:val="004303BE"/>
    <w:rsid w:val="0043046F"/>
    <w:rsid w:val="00430C3F"/>
    <w:rsid w:val="004314FA"/>
    <w:rsid w:val="0043161A"/>
    <w:rsid w:val="00431725"/>
    <w:rsid w:val="004318AC"/>
    <w:rsid w:val="0043197F"/>
    <w:rsid w:val="00431F3D"/>
    <w:rsid w:val="004325F6"/>
    <w:rsid w:val="00432710"/>
    <w:rsid w:val="004331E7"/>
    <w:rsid w:val="00433234"/>
    <w:rsid w:val="004332F5"/>
    <w:rsid w:val="00433371"/>
    <w:rsid w:val="004334B6"/>
    <w:rsid w:val="00433547"/>
    <w:rsid w:val="004339B0"/>
    <w:rsid w:val="00433A45"/>
    <w:rsid w:val="00433AA9"/>
    <w:rsid w:val="004340B3"/>
    <w:rsid w:val="004342BD"/>
    <w:rsid w:val="004344D3"/>
    <w:rsid w:val="004346EC"/>
    <w:rsid w:val="0043479F"/>
    <w:rsid w:val="004347B8"/>
    <w:rsid w:val="004348B6"/>
    <w:rsid w:val="00434B5C"/>
    <w:rsid w:val="00434C2E"/>
    <w:rsid w:val="00434CB9"/>
    <w:rsid w:val="004351EC"/>
    <w:rsid w:val="004354E9"/>
    <w:rsid w:val="00435981"/>
    <w:rsid w:val="00436288"/>
    <w:rsid w:val="004362BB"/>
    <w:rsid w:val="00436A21"/>
    <w:rsid w:val="00436D01"/>
    <w:rsid w:val="00437765"/>
    <w:rsid w:val="00437866"/>
    <w:rsid w:val="004378A4"/>
    <w:rsid w:val="004378CD"/>
    <w:rsid w:val="00437DE3"/>
    <w:rsid w:val="00437DEC"/>
    <w:rsid w:val="00437E36"/>
    <w:rsid w:val="00437F91"/>
    <w:rsid w:val="00440241"/>
    <w:rsid w:val="004403FA"/>
    <w:rsid w:val="0044059B"/>
    <w:rsid w:val="00440956"/>
    <w:rsid w:val="00440F29"/>
    <w:rsid w:val="00440F41"/>
    <w:rsid w:val="004413A6"/>
    <w:rsid w:val="00441839"/>
    <w:rsid w:val="00441AC9"/>
    <w:rsid w:val="00441D92"/>
    <w:rsid w:val="00442406"/>
    <w:rsid w:val="00442556"/>
    <w:rsid w:val="00442588"/>
    <w:rsid w:val="00442993"/>
    <w:rsid w:val="004429A0"/>
    <w:rsid w:val="00442B18"/>
    <w:rsid w:val="00442C71"/>
    <w:rsid w:val="00442D58"/>
    <w:rsid w:val="00443580"/>
    <w:rsid w:val="0044364C"/>
    <w:rsid w:val="00443774"/>
    <w:rsid w:val="00443797"/>
    <w:rsid w:val="004437EC"/>
    <w:rsid w:val="00443F70"/>
    <w:rsid w:val="0044415F"/>
    <w:rsid w:val="004446E6"/>
    <w:rsid w:val="004446F4"/>
    <w:rsid w:val="004447D2"/>
    <w:rsid w:val="00444879"/>
    <w:rsid w:val="00444B46"/>
    <w:rsid w:val="00444BC6"/>
    <w:rsid w:val="00444FB6"/>
    <w:rsid w:val="004452DF"/>
    <w:rsid w:val="00445F3C"/>
    <w:rsid w:val="00446309"/>
    <w:rsid w:val="0044697A"/>
    <w:rsid w:val="00446CBD"/>
    <w:rsid w:val="00446CD3"/>
    <w:rsid w:val="00446F73"/>
    <w:rsid w:val="004470B0"/>
    <w:rsid w:val="004479AD"/>
    <w:rsid w:val="00447A6B"/>
    <w:rsid w:val="00447C75"/>
    <w:rsid w:val="00450475"/>
    <w:rsid w:val="004504FC"/>
    <w:rsid w:val="00450677"/>
    <w:rsid w:val="004506D9"/>
    <w:rsid w:val="00450E51"/>
    <w:rsid w:val="00450FB5"/>
    <w:rsid w:val="00451669"/>
    <w:rsid w:val="004519E2"/>
    <w:rsid w:val="00452369"/>
    <w:rsid w:val="004527A7"/>
    <w:rsid w:val="00453382"/>
    <w:rsid w:val="004536C3"/>
    <w:rsid w:val="004536CA"/>
    <w:rsid w:val="00453C0B"/>
    <w:rsid w:val="004541E3"/>
    <w:rsid w:val="00454634"/>
    <w:rsid w:val="004550AC"/>
    <w:rsid w:val="0045551A"/>
    <w:rsid w:val="004557D2"/>
    <w:rsid w:val="00455EE0"/>
    <w:rsid w:val="00455F64"/>
    <w:rsid w:val="0045604B"/>
    <w:rsid w:val="0045614B"/>
    <w:rsid w:val="0045637D"/>
    <w:rsid w:val="004563A0"/>
    <w:rsid w:val="004567D1"/>
    <w:rsid w:val="00456E60"/>
    <w:rsid w:val="00456F66"/>
    <w:rsid w:val="0045799D"/>
    <w:rsid w:val="00460204"/>
    <w:rsid w:val="0046111E"/>
    <w:rsid w:val="0046151B"/>
    <w:rsid w:val="0046158B"/>
    <w:rsid w:val="004618D0"/>
    <w:rsid w:val="00461DCC"/>
    <w:rsid w:val="004622E2"/>
    <w:rsid w:val="00462C7C"/>
    <w:rsid w:val="00462C9E"/>
    <w:rsid w:val="00463159"/>
    <w:rsid w:val="004632F1"/>
    <w:rsid w:val="00463466"/>
    <w:rsid w:val="004634C8"/>
    <w:rsid w:val="00463725"/>
    <w:rsid w:val="004637CD"/>
    <w:rsid w:val="00463BB2"/>
    <w:rsid w:val="0046403D"/>
    <w:rsid w:val="00464298"/>
    <w:rsid w:val="00464353"/>
    <w:rsid w:val="0046470B"/>
    <w:rsid w:val="00464A79"/>
    <w:rsid w:val="00464AA2"/>
    <w:rsid w:val="00464B23"/>
    <w:rsid w:val="00464C13"/>
    <w:rsid w:val="00465014"/>
    <w:rsid w:val="00465020"/>
    <w:rsid w:val="004652FF"/>
    <w:rsid w:val="00465352"/>
    <w:rsid w:val="004654EA"/>
    <w:rsid w:val="00465796"/>
    <w:rsid w:val="00466012"/>
    <w:rsid w:val="004661DA"/>
    <w:rsid w:val="0046637D"/>
    <w:rsid w:val="004666C3"/>
    <w:rsid w:val="0046677D"/>
    <w:rsid w:val="004669C8"/>
    <w:rsid w:val="00466ED8"/>
    <w:rsid w:val="00467372"/>
    <w:rsid w:val="00467EB7"/>
    <w:rsid w:val="0047009F"/>
    <w:rsid w:val="004700A7"/>
    <w:rsid w:val="00470193"/>
    <w:rsid w:val="004703D3"/>
    <w:rsid w:val="0047085E"/>
    <w:rsid w:val="00470EE8"/>
    <w:rsid w:val="00470F0F"/>
    <w:rsid w:val="00471192"/>
    <w:rsid w:val="0047161F"/>
    <w:rsid w:val="004717E0"/>
    <w:rsid w:val="004718C3"/>
    <w:rsid w:val="00471936"/>
    <w:rsid w:val="00471C1C"/>
    <w:rsid w:val="00472210"/>
    <w:rsid w:val="00472476"/>
    <w:rsid w:val="00472526"/>
    <w:rsid w:val="0047281D"/>
    <w:rsid w:val="00472EB5"/>
    <w:rsid w:val="00473178"/>
    <w:rsid w:val="00473267"/>
    <w:rsid w:val="00473350"/>
    <w:rsid w:val="0047399C"/>
    <w:rsid w:val="00473B34"/>
    <w:rsid w:val="00473CD9"/>
    <w:rsid w:val="00473E7E"/>
    <w:rsid w:val="00474212"/>
    <w:rsid w:val="00474259"/>
    <w:rsid w:val="004742E3"/>
    <w:rsid w:val="004747F3"/>
    <w:rsid w:val="00474A5E"/>
    <w:rsid w:val="00475103"/>
    <w:rsid w:val="00475474"/>
    <w:rsid w:val="004757F1"/>
    <w:rsid w:val="004757F6"/>
    <w:rsid w:val="00475831"/>
    <w:rsid w:val="00475A10"/>
    <w:rsid w:val="00475C82"/>
    <w:rsid w:val="00475D14"/>
    <w:rsid w:val="00475E01"/>
    <w:rsid w:val="00476184"/>
    <w:rsid w:val="0047643F"/>
    <w:rsid w:val="00476816"/>
    <w:rsid w:val="00476A46"/>
    <w:rsid w:val="00476AF4"/>
    <w:rsid w:val="00476B89"/>
    <w:rsid w:val="0047701A"/>
    <w:rsid w:val="00477166"/>
    <w:rsid w:val="00477373"/>
    <w:rsid w:val="004775E2"/>
    <w:rsid w:val="00477743"/>
    <w:rsid w:val="004779C9"/>
    <w:rsid w:val="00477A9D"/>
    <w:rsid w:val="0048012E"/>
    <w:rsid w:val="00480235"/>
    <w:rsid w:val="00480482"/>
    <w:rsid w:val="004807E9"/>
    <w:rsid w:val="004808A7"/>
    <w:rsid w:val="00480A20"/>
    <w:rsid w:val="00480E18"/>
    <w:rsid w:val="00480E5C"/>
    <w:rsid w:val="00481229"/>
    <w:rsid w:val="004815A2"/>
    <w:rsid w:val="004816F5"/>
    <w:rsid w:val="00481FC7"/>
    <w:rsid w:val="0048220F"/>
    <w:rsid w:val="004824A1"/>
    <w:rsid w:val="004825F1"/>
    <w:rsid w:val="00482DB8"/>
    <w:rsid w:val="00482DFE"/>
    <w:rsid w:val="00482F2C"/>
    <w:rsid w:val="004830C7"/>
    <w:rsid w:val="00483A26"/>
    <w:rsid w:val="00483DD5"/>
    <w:rsid w:val="00483DE2"/>
    <w:rsid w:val="00484189"/>
    <w:rsid w:val="00484344"/>
    <w:rsid w:val="00484983"/>
    <w:rsid w:val="00485833"/>
    <w:rsid w:val="00485952"/>
    <w:rsid w:val="00486051"/>
    <w:rsid w:val="00486112"/>
    <w:rsid w:val="0048627C"/>
    <w:rsid w:val="004866E6"/>
    <w:rsid w:val="00486A1B"/>
    <w:rsid w:val="00486CA1"/>
    <w:rsid w:val="00486F02"/>
    <w:rsid w:val="00486FF8"/>
    <w:rsid w:val="0048703C"/>
    <w:rsid w:val="0048739F"/>
    <w:rsid w:val="00487480"/>
    <w:rsid w:val="00487881"/>
    <w:rsid w:val="00487EDC"/>
    <w:rsid w:val="00487FA7"/>
    <w:rsid w:val="0049048C"/>
    <w:rsid w:val="004906B0"/>
    <w:rsid w:val="00490AB8"/>
    <w:rsid w:val="00490B89"/>
    <w:rsid w:val="00490EE8"/>
    <w:rsid w:val="004916D8"/>
    <w:rsid w:val="0049265C"/>
    <w:rsid w:val="0049276F"/>
    <w:rsid w:val="0049306B"/>
    <w:rsid w:val="004930DD"/>
    <w:rsid w:val="004932CA"/>
    <w:rsid w:val="004938BA"/>
    <w:rsid w:val="00493CF2"/>
    <w:rsid w:val="00493D59"/>
    <w:rsid w:val="00493F90"/>
    <w:rsid w:val="00493FA1"/>
    <w:rsid w:val="0049458A"/>
    <w:rsid w:val="0049464E"/>
    <w:rsid w:val="004950CD"/>
    <w:rsid w:val="00495900"/>
    <w:rsid w:val="00495AAD"/>
    <w:rsid w:val="0049658C"/>
    <w:rsid w:val="00496633"/>
    <w:rsid w:val="004966D7"/>
    <w:rsid w:val="00496797"/>
    <w:rsid w:val="00496D2F"/>
    <w:rsid w:val="00497147"/>
    <w:rsid w:val="00497484"/>
    <w:rsid w:val="00497661"/>
    <w:rsid w:val="00497963"/>
    <w:rsid w:val="004A0026"/>
    <w:rsid w:val="004A0463"/>
    <w:rsid w:val="004A059A"/>
    <w:rsid w:val="004A06D3"/>
    <w:rsid w:val="004A10CD"/>
    <w:rsid w:val="004A15BE"/>
    <w:rsid w:val="004A161B"/>
    <w:rsid w:val="004A17E4"/>
    <w:rsid w:val="004A1909"/>
    <w:rsid w:val="004A1A33"/>
    <w:rsid w:val="004A1AA9"/>
    <w:rsid w:val="004A1E40"/>
    <w:rsid w:val="004A26C0"/>
    <w:rsid w:val="004A28C2"/>
    <w:rsid w:val="004A29B2"/>
    <w:rsid w:val="004A2C7F"/>
    <w:rsid w:val="004A2F9D"/>
    <w:rsid w:val="004A315B"/>
    <w:rsid w:val="004A35BD"/>
    <w:rsid w:val="004A3C04"/>
    <w:rsid w:val="004A4070"/>
    <w:rsid w:val="004A458A"/>
    <w:rsid w:val="004A48AA"/>
    <w:rsid w:val="004A4C00"/>
    <w:rsid w:val="004A54FD"/>
    <w:rsid w:val="004A57D1"/>
    <w:rsid w:val="004A5871"/>
    <w:rsid w:val="004A5C8C"/>
    <w:rsid w:val="004A5EC4"/>
    <w:rsid w:val="004A6082"/>
    <w:rsid w:val="004A6425"/>
    <w:rsid w:val="004A6903"/>
    <w:rsid w:val="004A6B56"/>
    <w:rsid w:val="004A6B79"/>
    <w:rsid w:val="004A6FC2"/>
    <w:rsid w:val="004A70F3"/>
    <w:rsid w:val="004A711E"/>
    <w:rsid w:val="004A73EF"/>
    <w:rsid w:val="004A7B9D"/>
    <w:rsid w:val="004B002C"/>
    <w:rsid w:val="004B0844"/>
    <w:rsid w:val="004B0D10"/>
    <w:rsid w:val="004B0E26"/>
    <w:rsid w:val="004B15D4"/>
    <w:rsid w:val="004B1901"/>
    <w:rsid w:val="004B1985"/>
    <w:rsid w:val="004B1DB0"/>
    <w:rsid w:val="004B227E"/>
    <w:rsid w:val="004B22D6"/>
    <w:rsid w:val="004B241A"/>
    <w:rsid w:val="004B246C"/>
    <w:rsid w:val="004B2725"/>
    <w:rsid w:val="004B2CE2"/>
    <w:rsid w:val="004B342A"/>
    <w:rsid w:val="004B35B1"/>
    <w:rsid w:val="004B37C6"/>
    <w:rsid w:val="004B39AB"/>
    <w:rsid w:val="004B3DC0"/>
    <w:rsid w:val="004B3E4B"/>
    <w:rsid w:val="004B3E8F"/>
    <w:rsid w:val="004B3F3C"/>
    <w:rsid w:val="004B4A85"/>
    <w:rsid w:val="004B4AC1"/>
    <w:rsid w:val="004B4FAC"/>
    <w:rsid w:val="004B5350"/>
    <w:rsid w:val="004B5719"/>
    <w:rsid w:val="004B57F2"/>
    <w:rsid w:val="004B5BBD"/>
    <w:rsid w:val="004B61BD"/>
    <w:rsid w:val="004B61EF"/>
    <w:rsid w:val="004B6338"/>
    <w:rsid w:val="004B6B06"/>
    <w:rsid w:val="004B71AC"/>
    <w:rsid w:val="004B76AD"/>
    <w:rsid w:val="004B78D8"/>
    <w:rsid w:val="004B7BB0"/>
    <w:rsid w:val="004B7C79"/>
    <w:rsid w:val="004B7D5A"/>
    <w:rsid w:val="004C0024"/>
    <w:rsid w:val="004C00A7"/>
    <w:rsid w:val="004C043D"/>
    <w:rsid w:val="004C05A5"/>
    <w:rsid w:val="004C0889"/>
    <w:rsid w:val="004C0D6E"/>
    <w:rsid w:val="004C0F0C"/>
    <w:rsid w:val="004C1293"/>
    <w:rsid w:val="004C13E3"/>
    <w:rsid w:val="004C146A"/>
    <w:rsid w:val="004C1610"/>
    <w:rsid w:val="004C1822"/>
    <w:rsid w:val="004C1C8A"/>
    <w:rsid w:val="004C208B"/>
    <w:rsid w:val="004C2291"/>
    <w:rsid w:val="004C23B7"/>
    <w:rsid w:val="004C277D"/>
    <w:rsid w:val="004C2795"/>
    <w:rsid w:val="004C2968"/>
    <w:rsid w:val="004C296D"/>
    <w:rsid w:val="004C2A47"/>
    <w:rsid w:val="004C2B1F"/>
    <w:rsid w:val="004C2BDC"/>
    <w:rsid w:val="004C3093"/>
    <w:rsid w:val="004C3175"/>
    <w:rsid w:val="004C36C4"/>
    <w:rsid w:val="004C36E7"/>
    <w:rsid w:val="004C380D"/>
    <w:rsid w:val="004C3AC9"/>
    <w:rsid w:val="004C3B87"/>
    <w:rsid w:val="004C3DC3"/>
    <w:rsid w:val="004C4390"/>
    <w:rsid w:val="004C4625"/>
    <w:rsid w:val="004C4A24"/>
    <w:rsid w:val="004C4C79"/>
    <w:rsid w:val="004C524A"/>
    <w:rsid w:val="004C53A1"/>
    <w:rsid w:val="004C5799"/>
    <w:rsid w:val="004C592B"/>
    <w:rsid w:val="004C6647"/>
    <w:rsid w:val="004C6EE4"/>
    <w:rsid w:val="004C7214"/>
    <w:rsid w:val="004C7887"/>
    <w:rsid w:val="004C7C8B"/>
    <w:rsid w:val="004C7D8B"/>
    <w:rsid w:val="004C7F46"/>
    <w:rsid w:val="004D07A4"/>
    <w:rsid w:val="004D0A5D"/>
    <w:rsid w:val="004D1377"/>
    <w:rsid w:val="004D1CAE"/>
    <w:rsid w:val="004D1F44"/>
    <w:rsid w:val="004D2563"/>
    <w:rsid w:val="004D2648"/>
    <w:rsid w:val="004D2A8A"/>
    <w:rsid w:val="004D3058"/>
    <w:rsid w:val="004D321F"/>
    <w:rsid w:val="004D3683"/>
    <w:rsid w:val="004D373F"/>
    <w:rsid w:val="004D3955"/>
    <w:rsid w:val="004D3F7D"/>
    <w:rsid w:val="004D436B"/>
    <w:rsid w:val="004D4440"/>
    <w:rsid w:val="004D4522"/>
    <w:rsid w:val="004D4B68"/>
    <w:rsid w:val="004D4B90"/>
    <w:rsid w:val="004D50CB"/>
    <w:rsid w:val="004D54A0"/>
    <w:rsid w:val="004D587D"/>
    <w:rsid w:val="004D5D95"/>
    <w:rsid w:val="004D5E8D"/>
    <w:rsid w:val="004D621E"/>
    <w:rsid w:val="004D6A8C"/>
    <w:rsid w:val="004D6F4B"/>
    <w:rsid w:val="004D7103"/>
    <w:rsid w:val="004D714F"/>
    <w:rsid w:val="004D72C6"/>
    <w:rsid w:val="004D79BF"/>
    <w:rsid w:val="004D7ADB"/>
    <w:rsid w:val="004E0277"/>
    <w:rsid w:val="004E0CC9"/>
    <w:rsid w:val="004E0D23"/>
    <w:rsid w:val="004E0EC7"/>
    <w:rsid w:val="004E127C"/>
    <w:rsid w:val="004E130E"/>
    <w:rsid w:val="004E134B"/>
    <w:rsid w:val="004E1A5C"/>
    <w:rsid w:val="004E1B6D"/>
    <w:rsid w:val="004E1E47"/>
    <w:rsid w:val="004E2182"/>
    <w:rsid w:val="004E26F0"/>
    <w:rsid w:val="004E2BE1"/>
    <w:rsid w:val="004E2F0F"/>
    <w:rsid w:val="004E2F47"/>
    <w:rsid w:val="004E3285"/>
    <w:rsid w:val="004E34AE"/>
    <w:rsid w:val="004E368D"/>
    <w:rsid w:val="004E373E"/>
    <w:rsid w:val="004E3C1C"/>
    <w:rsid w:val="004E40D1"/>
    <w:rsid w:val="004E45E3"/>
    <w:rsid w:val="004E4701"/>
    <w:rsid w:val="004E4820"/>
    <w:rsid w:val="004E49ED"/>
    <w:rsid w:val="004E4B15"/>
    <w:rsid w:val="004E4D2A"/>
    <w:rsid w:val="004E505B"/>
    <w:rsid w:val="004E5B5A"/>
    <w:rsid w:val="004E5D17"/>
    <w:rsid w:val="004E5EC3"/>
    <w:rsid w:val="004E6118"/>
    <w:rsid w:val="004E61C2"/>
    <w:rsid w:val="004E673B"/>
    <w:rsid w:val="004E67F0"/>
    <w:rsid w:val="004E6C95"/>
    <w:rsid w:val="004E6E3F"/>
    <w:rsid w:val="004E6EA4"/>
    <w:rsid w:val="004E6F30"/>
    <w:rsid w:val="004E7000"/>
    <w:rsid w:val="004E70E7"/>
    <w:rsid w:val="004E7140"/>
    <w:rsid w:val="004E7C4A"/>
    <w:rsid w:val="004E7D23"/>
    <w:rsid w:val="004F0575"/>
    <w:rsid w:val="004F05F5"/>
    <w:rsid w:val="004F088D"/>
    <w:rsid w:val="004F0926"/>
    <w:rsid w:val="004F0AA3"/>
    <w:rsid w:val="004F0C2A"/>
    <w:rsid w:val="004F0DF6"/>
    <w:rsid w:val="004F0FA1"/>
    <w:rsid w:val="004F1121"/>
    <w:rsid w:val="004F1779"/>
    <w:rsid w:val="004F1C48"/>
    <w:rsid w:val="004F1C99"/>
    <w:rsid w:val="004F222C"/>
    <w:rsid w:val="004F2C2F"/>
    <w:rsid w:val="004F2CF7"/>
    <w:rsid w:val="004F319E"/>
    <w:rsid w:val="004F3585"/>
    <w:rsid w:val="004F35D9"/>
    <w:rsid w:val="004F369F"/>
    <w:rsid w:val="004F3736"/>
    <w:rsid w:val="004F3791"/>
    <w:rsid w:val="004F3BA6"/>
    <w:rsid w:val="004F417C"/>
    <w:rsid w:val="004F48CE"/>
    <w:rsid w:val="004F4A05"/>
    <w:rsid w:val="004F4A3C"/>
    <w:rsid w:val="004F4ABB"/>
    <w:rsid w:val="004F5055"/>
    <w:rsid w:val="004F509E"/>
    <w:rsid w:val="004F50E7"/>
    <w:rsid w:val="004F55C3"/>
    <w:rsid w:val="004F570D"/>
    <w:rsid w:val="004F5802"/>
    <w:rsid w:val="004F5F4F"/>
    <w:rsid w:val="004F6110"/>
    <w:rsid w:val="004F653F"/>
    <w:rsid w:val="004F6555"/>
    <w:rsid w:val="004F67F9"/>
    <w:rsid w:val="004F683C"/>
    <w:rsid w:val="004F6D4E"/>
    <w:rsid w:val="004F760F"/>
    <w:rsid w:val="004F77AE"/>
    <w:rsid w:val="004F7A4E"/>
    <w:rsid w:val="004F7AAA"/>
    <w:rsid w:val="004F7EEF"/>
    <w:rsid w:val="0050019B"/>
    <w:rsid w:val="00500236"/>
    <w:rsid w:val="005004D5"/>
    <w:rsid w:val="005004E1"/>
    <w:rsid w:val="0050058D"/>
    <w:rsid w:val="00500852"/>
    <w:rsid w:val="005015A1"/>
    <w:rsid w:val="005017CD"/>
    <w:rsid w:val="00501E9C"/>
    <w:rsid w:val="00501F51"/>
    <w:rsid w:val="0050227D"/>
    <w:rsid w:val="00502306"/>
    <w:rsid w:val="00502359"/>
    <w:rsid w:val="005027F6"/>
    <w:rsid w:val="00502CA5"/>
    <w:rsid w:val="00503162"/>
    <w:rsid w:val="0050366F"/>
    <w:rsid w:val="00503F27"/>
    <w:rsid w:val="00504227"/>
    <w:rsid w:val="00504497"/>
    <w:rsid w:val="00504A83"/>
    <w:rsid w:val="00504BFD"/>
    <w:rsid w:val="005053D8"/>
    <w:rsid w:val="005054F1"/>
    <w:rsid w:val="00505AC5"/>
    <w:rsid w:val="00505E04"/>
    <w:rsid w:val="005062DD"/>
    <w:rsid w:val="005062EB"/>
    <w:rsid w:val="00506609"/>
    <w:rsid w:val="00506675"/>
    <w:rsid w:val="005069CD"/>
    <w:rsid w:val="00506E4B"/>
    <w:rsid w:val="0050710F"/>
    <w:rsid w:val="00507110"/>
    <w:rsid w:val="005073BF"/>
    <w:rsid w:val="005075D0"/>
    <w:rsid w:val="0050763D"/>
    <w:rsid w:val="0050784C"/>
    <w:rsid w:val="0050787F"/>
    <w:rsid w:val="00507C69"/>
    <w:rsid w:val="00507C86"/>
    <w:rsid w:val="00507CF5"/>
    <w:rsid w:val="00507FD2"/>
    <w:rsid w:val="00510355"/>
    <w:rsid w:val="0051051E"/>
    <w:rsid w:val="0051073E"/>
    <w:rsid w:val="00511837"/>
    <w:rsid w:val="005118DE"/>
    <w:rsid w:val="00511988"/>
    <w:rsid w:val="00511B0E"/>
    <w:rsid w:val="00511B2E"/>
    <w:rsid w:val="00512299"/>
    <w:rsid w:val="00512999"/>
    <w:rsid w:val="00512B37"/>
    <w:rsid w:val="00512C34"/>
    <w:rsid w:val="00512EF5"/>
    <w:rsid w:val="0051302D"/>
    <w:rsid w:val="0051326D"/>
    <w:rsid w:val="00513367"/>
    <w:rsid w:val="005133D4"/>
    <w:rsid w:val="005134AE"/>
    <w:rsid w:val="0051366B"/>
    <w:rsid w:val="0051371F"/>
    <w:rsid w:val="00513D1A"/>
    <w:rsid w:val="00513FD1"/>
    <w:rsid w:val="00514225"/>
    <w:rsid w:val="0051458E"/>
    <w:rsid w:val="005145D8"/>
    <w:rsid w:val="005145E5"/>
    <w:rsid w:val="00515A5B"/>
    <w:rsid w:val="00515C21"/>
    <w:rsid w:val="00515F60"/>
    <w:rsid w:val="005162C9"/>
    <w:rsid w:val="005165D4"/>
    <w:rsid w:val="005167C4"/>
    <w:rsid w:val="00516EEA"/>
    <w:rsid w:val="00516F92"/>
    <w:rsid w:val="00517DD2"/>
    <w:rsid w:val="00517F54"/>
    <w:rsid w:val="0052011A"/>
    <w:rsid w:val="00520355"/>
    <w:rsid w:val="00520508"/>
    <w:rsid w:val="005206A3"/>
    <w:rsid w:val="00521677"/>
    <w:rsid w:val="005216A0"/>
    <w:rsid w:val="00521939"/>
    <w:rsid w:val="00521D59"/>
    <w:rsid w:val="00521EB6"/>
    <w:rsid w:val="00522158"/>
    <w:rsid w:val="00522746"/>
    <w:rsid w:val="00522807"/>
    <w:rsid w:val="00522C46"/>
    <w:rsid w:val="00522E6D"/>
    <w:rsid w:val="005234DA"/>
    <w:rsid w:val="0052361C"/>
    <w:rsid w:val="00523DC1"/>
    <w:rsid w:val="005242EC"/>
    <w:rsid w:val="0052511C"/>
    <w:rsid w:val="00525778"/>
    <w:rsid w:val="00525872"/>
    <w:rsid w:val="005258F8"/>
    <w:rsid w:val="00525B16"/>
    <w:rsid w:val="005261A5"/>
    <w:rsid w:val="00526794"/>
    <w:rsid w:val="00526C73"/>
    <w:rsid w:val="005270A4"/>
    <w:rsid w:val="0052749C"/>
    <w:rsid w:val="00527888"/>
    <w:rsid w:val="0052794B"/>
    <w:rsid w:val="00527F6C"/>
    <w:rsid w:val="0053010A"/>
    <w:rsid w:val="0053092D"/>
    <w:rsid w:val="00530AB1"/>
    <w:rsid w:val="00530DC0"/>
    <w:rsid w:val="00531059"/>
    <w:rsid w:val="005313A3"/>
    <w:rsid w:val="0053151C"/>
    <w:rsid w:val="0053177A"/>
    <w:rsid w:val="00532341"/>
    <w:rsid w:val="00532377"/>
    <w:rsid w:val="00532400"/>
    <w:rsid w:val="0053269B"/>
    <w:rsid w:val="005329C9"/>
    <w:rsid w:val="00532B9C"/>
    <w:rsid w:val="00532CAF"/>
    <w:rsid w:val="00533552"/>
    <w:rsid w:val="00533702"/>
    <w:rsid w:val="00533950"/>
    <w:rsid w:val="005339B9"/>
    <w:rsid w:val="00533A0A"/>
    <w:rsid w:val="00533A1E"/>
    <w:rsid w:val="00533D7A"/>
    <w:rsid w:val="00534C2D"/>
    <w:rsid w:val="00535030"/>
    <w:rsid w:val="0053534B"/>
    <w:rsid w:val="00535609"/>
    <w:rsid w:val="00535B2A"/>
    <w:rsid w:val="00535D54"/>
    <w:rsid w:val="00535E9D"/>
    <w:rsid w:val="00535EBF"/>
    <w:rsid w:val="00535F20"/>
    <w:rsid w:val="005362B8"/>
    <w:rsid w:val="00536699"/>
    <w:rsid w:val="0053712F"/>
    <w:rsid w:val="00537229"/>
    <w:rsid w:val="00537423"/>
    <w:rsid w:val="00537B8F"/>
    <w:rsid w:val="00537D5E"/>
    <w:rsid w:val="00540776"/>
    <w:rsid w:val="00540781"/>
    <w:rsid w:val="0054107B"/>
    <w:rsid w:val="00541110"/>
    <w:rsid w:val="00541483"/>
    <w:rsid w:val="00541A91"/>
    <w:rsid w:val="00541C30"/>
    <w:rsid w:val="00541DCC"/>
    <w:rsid w:val="0054208E"/>
    <w:rsid w:val="00542180"/>
    <w:rsid w:val="005426C3"/>
    <w:rsid w:val="005429A7"/>
    <w:rsid w:val="005429AE"/>
    <w:rsid w:val="005429D2"/>
    <w:rsid w:val="00543434"/>
    <w:rsid w:val="005438C0"/>
    <w:rsid w:val="00543ED1"/>
    <w:rsid w:val="0054408C"/>
    <w:rsid w:val="005440A3"/>
    <w:rsid w:val="00544BA6"/>
    <w:rsid w:val="00544F1B"/>
    <w:rsid w:val="0054507B"/>
    <w:rsid w:val="0054530F"/>
    <w:rsid w:val="005455CD"/>
    <w:rsid w:val="00545744"/>
    <w:rsid w:val="00545BAD"/>
    <w:rsid w:val="00545C80"/>
    <w:rsid w:val="00545F0E"/>
    <w:rsid w:val="00547615"/>
    <w:rsid w:val="005478FC"/>
    <w:rsid w:val="00547F6A"/>
    <w:rsid w:val="00550222"/>
    <w:rsid w:val="00550918"/>
    <w:rsid w:val="0055097A"/>
    <w:rsid w:val="00550996"/>
    <w:rsid w:val="00550C2E"/>
    <w:rsid w:val="00550FE6"/>
    <w:rsid w:val="005511CE"/>
    <w:rsid w:val="0055134D"/>
    <w:rsid w:val="00551A18"/>
    <w:rsid w:val="00551B3E"/>
    <w:rsid w:val="00551C26"/>
    <w:rsid w:val="00552013"/>
    <w:rsid w:val="005525AA"/>
    <w:rsid w:val="00552DA0"/>
    <w:rsid w:val="00552F40"/>
    <w:rsid w:val="00553602"/>
    <w:rsid w:val="00553C49"/>
    <w:rsid w:val="00553D1D"/>
    <w:rsid w:val="00553FAE"/>
    <w:rsid w:val="0055445F"/>
    <w:rsid w:val="00554D9E"/>
    <w:rsid w:val="0055532A"/>
    <w:rsid w:val="00555439"/>
    <w:rsid w:val="005554C1"/>
    <w:rsid w:val="0055556A"/>
    <w:rsid w:val="00555832"/>
    <w:rsid w:val="00555A28"/>
    <w:rsid w:val="00555C4F"/>
    <w:rsid w:val="00555E84"/>
    <w:rsid w:val="0055643B"/>
    <w:rsid w:val="00556616"/>
    <w:rsid w:val="005567F1"/>
    <w:rsid w:val="0055684D"/>
    <w:rsid w:val="00556BF4"/>
    <w:rsid w:val="00556FE8"/>
    <w:rsid w:val="00557258"/>
    <w:rsid w:val="0055750C"/>
    <w:rsid w:val="005575CE"/>
    <w:rsid w:val="00557980"/>
    <w:rsid w:val="00557A70"/>
    <w:rsid w:val="00557CCD"/>
    <w:rsid w:val="005604BB"/>
    <w:rsid w:val="0056089B"/>
    <w:rsid w:val="0056091C"/>
    <w:rsid w:val="00560C4B"/>
    <w:rsid w:val="00560EBC"/>
    <w:rsid w:val="005612A5"/>
    <w:rsid w:val="005617BE"/>
    <w:rsid w:val="00561807"/>
    <w:rsid w:val="0056184A"/>
    <w:rsid w:val="005619F6"/>
    <w:rsid w:val="00561DAE"/>
    <w:rsid w:val="00561E80"/>
    <w:rsid w:val="00561F52"/>
    <w:rsid w:val="00562212"/>
    <w:rsid w:val="0056249D"/>
    <w:rsid w:val="00562505"/>
    <w:rsid w:val="00562D76"/>
    <w:rsid w:val="00562FE1"/>
    <w:rsid w:val="0056308D"/>
    <w:rsid w:val="005634E0"/>
    <w:rsid w:val="005639C9"/>
    <w:rsid w:val="00563CA5"/>
    <w:rsid w:val="00563D6B"/>
    <w:rsid w:val="005644B3"/>
    <w:rsid w:val="00564BDF"/>
    <w:rsid w:val="00564C5F"/>
    <w:rsid w:val="005650B6"/>
    <w:rsid w:val="005650C7"/>
    <w:rsid w:val="005652CE"/>
    <w:rsid w:val="005655CA"/>
    <w:rsid w:val="00565828"/>
    <w:rsid w:val="00565939"/>
    <w:rsid w:val="00565D43"/>
    <w:rsid w:val="00565E69"/>
    <w:rsid w:val="00566125"/>
    <w:rsid w:val="00566400"/>
    <w:rsid w:val="005666F8"/>
    <w:rsid w:val="005668F7"/>
    <w:rsid w:val="00567186"/>
    <w:rsid w:val="005672C3"/>
    <w:rsid w:val="00567548"/>
    <w:rsid w:val="005677D3"/>
    <w:rsid w:val="00567851"/>
    <w:rsid w:val="00567A3D"/>
    <w:rsid w:val="00567BF0"/>
    <w:rsid w:val="0057130A"/>
    <w:rsid w:val="00571395"/>
    <w:rsid w:val="00571D30"/>
    <w:rsid w:val="00571EE7"/>
    <w:rsid w:val="00572494"/>
    <w:rsid w:val="00572D75"/>
    <w:rsid w:val="00572DE7"/>
    <w:rsid w:val="00572DE9"/>
    <w:rsid w:val="00572EEB"/>
    <w:rsid w:val="00573192"/>
    <w:rsid w:val="00573379"/>
    <w:rsid w:val="005733E7"/>
    <w:rsid w:val="00573813"/>
    <w:rsid w:val="00573D58"/>
    <w:rsid w:val="005740D5"/>
    <w:rsid w:val="0057467B"/>
    <w:rsid w:val="00574851"/>
    <w:rsid w:val="00574CAB"/>
    <w:rsid w:val="00574DFB"/>
    <w:rsid w:val="00575332"/>
    <w:rsid w:val="0057574C"/>
    <w:rsid w:val="005759D5"/>
    <w:rsid w:val="00575D8E"/>
    <w:rsid w:val="0057636E"/>
    <w:rsid w:val="0057651D"/>
    <w:rsid w:val="00576A51"/>
    <w:rsid w:val="00576B97"/>
    <w:rsid w:val="00576E46"/>
    <w:rsid w:val="005774B2"/>
    <w:rsid w:val="00577831"/>
    <w:rsid w:val="00577EDF"/>
    <w:rsid w:val="00580487"/>
    <w:rsid w:val="0058056C"/>
    <w:rsid w:val="005813A7"/>
    <w:rsid w:val="005816C8"/>
    <w:rsid w:val="0058174F"/>
    <w:rsid w:val="00581B05"/>
    <w:rsid w:val="00581CD8"/>
    <w:rsid w:val="00582636"/>
    <w:rsid w:val="00582701"/>
    <w:rsid w:val="005827EA"/>
    <w:rsid w:val="00582808"/>
    <w:rsid w:val="00582809"/>
    <w:rsid w:val="005828E5"/>
    <w:rsid w:val="00582ECD"/>
    <w:rsid w:val="00582F47"/>
    <w:rsid w:val="00582F80"/>
    <w:rsid w:val="00583572"/>
    <w:rsid w:val="00583F34"/>
    <w:rsid w:val="00584536"/>
    <w:rsid w:val="00584642"/>
    <w:rsid w:val="00584C52"/>
    <w:rsid w:val="0058539E"/>
    <w:rsid w:val="005853C0"/>
    <w:rsid w:val="0058566B"/>
    <w:rsid w:val="005856FE"/>
    <w:rsid w:val="00585AA4"/>
    <w:rsid w:val="00586A29"/>
    <w:rsid w:val="00586DE6"/>
    <w:rsid w:val="0058715F"/>
    <w:rsid w:val="00587651"/>
    <w:rsid w:val="005877D5"/>
    <w:rsid w:val="005878B6"/>
    <w:rsid w:val="00587A12"/>
    <w:rsid w:val="0059039D"/>
    <w:rsid w:val="00590561"/>
    <w:rsid w:val="00590694"/>
    <w:rsid w:val="00590A46"/>
    <w:rsid w:val="00590EF2"/>
    <w:rsid w:val="0059103E"/>
    <w:rsid w:val="005911BE"/>
    <w:rsid w:val="0059123D"/>
    <w:rsid w:val="005913D5"/>
    <w:rsid w:val="00591611"/>
    <w:rsid w:val="0059164B"/>
    <w:rsid w:val="0059166D"/>
    <w:rsid w:val="005916C3"/>
    <w:rsid w:val="00591A37"/>
    <w:rsid w:val="005921AF"/>
    <w:rsid w:val="005921C7"/>
    <w:rsid w:val="005923E9"/>
    <w:rsid w:val="005926CF"/>
    <w:rsid w:val="005928EB"/>
    <w:rsid w:val="005930FA"/>
    <w:rsid w:val="00593474"/>
    <w:rsid w:val="00593650"/>
    <w:rsid w:val="005938AB"/>
    <w:rsid w:val="0059397F"/>
    <w:rsid w:val="00593C91"/>
    <w:rsid w:val="00593DC1"/>
    <w:rsid w:val="005940B8"/>
    <w:rsid w:val="00594334"/>
    <w:rsid w:val="005944E9"/>
    <w:rsid w:val="005947B9"/>
    <w:rsid w:val="00594F06"/>
    <w:rsid w:val="005950E0"/>
    <w:rsid w:val="0059518C"/>
    <w:rsid w:val="00595515"/>
    <w:rsid w:val="005956EA"/>
    <w:rsid w:val="005957C6"/>
    <w:rsid w:val="00595AEB"/>
    <w:rsid w:val="00595DBC"/>
    <w:rsid w:val="005966DA"/>
    <w:rsid w:val="005968DA"/>
    <w:rsid w:val="00596910"/>
    <w:rsid w:val="00596BF5"/>
    <w:rsid w:val="00596C70"/>
    <w:rsid w:val="00596E7D"/>
    <w:rsid w:val="00597348"/>
    <w:rsid w:val="00597479"/>
    <w:rsid w:val="00597722"/>
    <w:rsid w:val="0059777D"/>
    <w:rsid w:val="00597C99"/>
    <w:rsid w:val="00597CDC"/>
    <w:rsid w:val="005A05D3"/>
    <w:rsid w:val="005A063E"/>
    <w:rsid w:val="005A0CA8"/>
    <w:rsid w:val="005A1470"/>
    <w:rsid w:val="005A1487"/>
    <w:rsid w:val="005A14EF"/>
    <w:rsid w:val="005A1551"/>
    <w:rsid w:val="005A1621"/>
    <w:rsid w:val="005A18CB"/>
    <w:rsid w:val="005A1C74"/>
    <w:rsid w:val="005A1C85"/>
    <w:rsid w:val="005A1D95"/>
    <w:rsid w:val="005A20EE"/>
    <w:rsid w:val="005A27FE"/>
    <w:rsid w:val="005A2A4D"/>
    <w:rsid w:val="005A2A8A"/>
    <w:rsid w:val="005A30B6"/>
    <w:rsid w:val="005A362B"/>
    <w:rsid w:val="005A3772"/>
    <w:rsid w:val="005A3D7E"/>
    <w:rsid w:val="005A4536"/>
    <w:rsid w:val="005A48DA"/>
    <w:rsid w:val="005A4919"/>
    <w:rsid w:val="005A4923"/>
    <w:rsid w:val="005A4998"/>
    <w:rsid w:val="005A4A05"/>
    <w:rsid w:val="005A4A8B"/>
    <w:rsid w:val="005A509A"/>
    <w:rsid w:val="005A5319"/>
    <w:rsid w:val="005A5495"/>
    <w:rsid w:val="005A5655"/>
    <w:rsid w:val="005A585D"/>
    <w:rsid w:val="005A6048"/>
    <w:rsid w:val="005A6161"/>
    <w:rsid w:val="005A6278"/>
    <w:rsid w:val="005A66AC"/>
    <w:rsid w:val="005A6BB6"/>
    <w:rsid w:val="005A6FBE"/>
    <w:rsid w:val="005A7017"/>
    <w:rsid w:val="005A71D0"/>
    <w:rsid w:val="005B0054"/>
    <w:rsid w:val="005B0136"/>
    <w:rsid w:val="005B0273"/>
    <w:rsid w:val="005B02DC"/>
    <w:rsid w:val="005B0731"/>
    <w:rsid w:val="005B0A2D"/>
    <w:rsid w:val="005B0B48"/>
    <w:rsid w:val="005B0CF8"/>
    <w:rsid w:val="005B0FF1"/>
    <w:rsid w:val="005B1320"/>
    <w:rsid w:val="005B1639"/>
    <w:rsid w:val="005B1A75"/>
    <w:rsid w:val="005B1AA6"/>
    <w:rsid w:val="005B1D9E"/>
    <w:rsid w:val="005B1E57"/>
    <w:rsid w:val="005B1E72"/>
    <w:rsid w:val="005B1EDE"/>
    <w:rsid w:val="005B1FDF"/>
    <w:rsid w:val="005B21C6"/>
    <w:rsid w:val="005B2275"/>
    <w:rsid w:val="005B2419"/>
    <w:rsid w:val="005B2563"/>
    <w:rsid w:val="005B2B29"/>
    <w:rsid w:val="005B2D16"/>
    <w:rsid w:val="005B31BF"/>
    <w:rsid w:val="005B35E4"/>
    <w:rsid w:val="005B37F0"/>
    <w:rsid w:val="005B3DF1"/>
    <w:rsid w:val="005B4733"/>
    <w:rsid w:val="005B481F"/>
    <w:rsid w:val="005B4A92"/>
    <w:rsid w:val="005B4B2E"/>
    <w:rsid w:val="005B4B8F"/>
    <w:rsid w:val="005B4BC7"/>
    <w:rsid w:val="005B4C7F"/>
    <w:rsid w:val="005B4EA8"/>
    <w:rsid w:val="005B5051"/>
    <w:rsid w:val="005B52D6"/>
    <w:rsid w:val="005B571F"/>
    <w:rsid w:val="005B5849"/>
    <w:rsid w:val="005B5A98"/>
    <w:rsid w:val="005B5B3C"/>
    <w:rsid w:val="005B5B87"/>
    <w:rsid w:val="005B6407"/>
    <w:rsid w:val="005B6988"/>
    <w:rsid w:val="005B6AD0"/>
    <w:rsid w:val="005B6BAA"/>
    <w:rsid w:val="005B6CA3"/>
    <w:rsid w:val="005B7069"/>
    <w:rsid w:val="005B70FF"/>
    <w:rsid w:val="005B74B5"/>
    <w:rsid w:val="005B74D6"/>
    <w:rsid w:val="005B7768"/>
    <w:rsid w:val="005B7EBB"/>
    <w:rsid w:val="005C0589"/>
    <w:rsid w:val="005C0915"/>
    <w:rsid w:val="005C0A1A"/>
    <w:rsid w:val="005C0E4A"/>
    <w:rsid w:val="005C1454"/>
    <w:rsid w:val="005C151D"/>
    <w:rsid w:val="005C17F7"/>
    <w:rsid w:val="005C1EB8"/>
    <w:rsid w:val="005C2233"/>
    <w:rsid w:val="005C30F8"/>
    <w:rsid w:val="005C3AD0"/>
    <w:rsid w:val="005C3D4A"/>
    <w:rsid w:val="005C3D6E"/>
    <w:rsid w:val="005C4365"/>
    <w:rsid w:val="005C43A4"/>
    <w:rsid w:val="005C4C3E"/>
    <w:rsid w:val="005C4DBF"/>
    <w:rsid w:val="005C5368"/>
    <w:rsid w:val="005C5788"/>
    <w:rsid w:val="005C5A8C"/>
    <w:rsid w:val="005C6082"/>
    <w:rsid w:val="005C6A89"/>
    <w:rsid w:val="005C6B0D"/>
    <w:rsid w:val="005C6C81"/>
    <w:rsid w:val="005C7603"/>
    <w:rsid w:val="005C772E"/>
    <w:rsid w:val="005C78F2"/>
    <w:rsid w:val="005C791C"/>
    <w:rsid w:val="005C7AEA"/>
    <w:rsid w:val="005C7D19"/>
    <w:rsid w:val="005C7E42"/>
    <w:rsid w:val="005D056D"/>
    <w:rsid w:val="005D09C7"/>
    <w:rsid w:val="005D0F01"/>
    <w:rsid w:val="005D12C0"/>
    <w:rsid w:val="005D12D2"/>
    <w:rsid w:val="005D2701"/>
    <w:rsid w:val="005D27C0"/>
    <w:rsid w:val="005D2B04"/>
    <w:rsid w:val="005D3135"/>
    <w:rsid w:val="005D31E8"/>
    <w:rsid w:val="005D34E7"/>
    <w:rsid w:val="005D3635"/>
    <w:rsid w:val="005D3832"/>
    <w:rsid w:val="005D388C"/>
    <w:rsid w:val="005D3F8F"/>
    <w:rsid w:val="005D46A2"/>
    <w:rsid w:val="005D52F0"/>
    <w:rsid w:val="005D56DE"/>
    <w:rsid w:val="005D5CBE"/>
    <w:rsid w:val="005D5CFA"/>
    <w:rsid w:val="005D5D00"/>
    <w:rsid w:val="005D5D34"/>
    <w:rsid w:val="005D5FE3"/>
    <w:rsid w:val="005D61E2"/>
    <w:rsid w:val="005D647A"/>
    <w:rsid w:val="005D6861"/>
    <w:rsid w:val="005D6AB5"/>
    <w:rsid w:val="005D6E87"/>
    <w:rsid w:val="005D7A62"/>
    <w:rsid w:val="005D7B70"/>
    <w:rsid w:val="005D7EC3"/>
    <w:rsid w:val="005E0286"/>
    <w:rsid w:val="005E0350"/>
    <w:rsid w:val="005E039F"/>
    <w:rsid w:val="005E0CF2"/>
    <w:rsid w:val="005E14A7"/>
    <w:rsid w:val="005E19A4"/>
    <w:rsid w:val="005E1C75"/>
    <w:rsid w:val="005E1F7C"/>
    <w:rsid w:val="005E1F97"/>
    <w:rsid w:val="005E2276"/>
    <w:rsid w:val="005E2327"/>
    <w:rsid w:val="005E26E5"/>
    <w:rsid w:val="005E278B"/>
    <w:rsid w:val="005E2897"/>
    <w:rsid w:val="005E2931"/>
    <w:rsid w:val="005E2A14"/>
    <w:rsid w:val="005E2A6E"/>
    <w:rsid w:val="005E2B88"/>
    <w:rsid w:val="005E301A"/>
    <w:rsid w:val="005E3404"/>
    <w:rsid w:val="005E34B8"/>
    <w:rsid w:val="005E34C3"/>
    <w:rsid w:val="005E3779"/>
    <w:rsid w:val="005E385C"/>
    <w:rsid w:val="005E393A"/>
    <w:rsid w:val="005E3AA6"/>
    <w:rsid w:val="005E4411"/>
    <w:rsid w:val="005E4888"/>
    <w:rsid w:val="005E5422"/>
    <w:rsid w:val="005E5466"/>
    <w:rsid w:val="005E605F"/>
    <w:rsid w:val="005E60FE"/>
    <w:rsid w:val="005E6301"/>
    <w:rsid w:val="005E7166"/>
    <w:rsid w:val="005E7373"/>
    <w:rsid w:val="005E74DD"/>
    <w:rsid w:val="005E790D"/>
    <w:rsid w:val="005E79CE"/>
    <w:rsid w:val="005E7B48"/>
    <w:rsid w:val="005E7CB7"/>
    <w:rsid w:val="005F06AD"/>
    <w:rsid w:val="005F07D6"/>
    <w:rsid w:val="005F15C4"/>
    <w:rsid w:val="005F169E"/>
    <w:rsid w:val="005F1925"/>
    <w:rsid w:val="005F1B55"/>
    <w:rsid w:val="005F1D22"/>
    <w:rsid w:val="005F2A01"/>
    <w:rsid w:val="005F2CB1"/>
    <w:rsid w:val="005F3444"/>
    <w:rsid w:val="005F3A23"/>
    <w:rsid w:val="005F3A2C"/>
    <w:rsid w:val="005F4521"/>
    <w:rsid w:val="005F5069"/>
    <w:rsid w:val="005F53C7"/>
    <w:rsid w:val="005F5513"/>
    <w:rsid w:val="005F565D"/>
    <w:rsid w:val="005F574A"/>
    <w:rsid w:val="005F5A4E"/>
    <w:rsid w:val="005F5BAE"/>
    <w:rsid w:val="005F63BA"/>
    <w:rsid w:val="005F668A"/>
    <w:rsid w:val="005F6C76"/>
    <w:rsid w:val="005F6E3C"/>
    <w:rsid w:val="005F742D"/>
    <w:rsid w:val="005F7669"/>
    <w:rsid w:val="005F79B2"/>
    <w:rsid w:val="005F7B32"/>
    <w:rsid w:val="005F7BE8"/>
    <w:rsid w:val="005F7CFA"/>
    <w:rsid w:val="0060063C"/>
    <w:rsid w:val="00600906"/>
    <w:rsid w:val="00600B86"/>
    <w:rsid w:val="00600C11"/>
    <w:rsid w:val="00601040"/>
    <w:rsid w:val="0060117D"/>
    <w:rsid w:val="0060124C"/>
    <w:rsid w:val="00601402"/>
    <w:rsid w:val="006016DF"/>
    <w:rsid w:val="00601E5A"/>
    <w:rsid w:val="00601FCF"/>
    <w:rsid w:val="00602034"/>
    <w:rsid w:val="0060206E"/>
    <w:rsid w:val="006021DF"/>
    <w:rsid w:val="006025FB"/>
    <w:rsid w:val="00602883"/>
    <w:rsid w:val="00602B6B"/>
    <w:rsid w:val="0060343E"/>
    <w:rsid w:val="0060381D"/>
    <w:rsid w:val="00603970"/>
    <w:rsid w:val="00603BCA"/>
    <w:rsid w:val="00603CB7"/>
    <w:rsid w:val="00603F1A"/>
    <w:rsid w:val="006041F7"/>
    <w:rsid w:val="006042AD"/>
    <w:rsid w:val="00604C44"/>
    <w:rsid w:val="006051F4"/>
    <w:rsid w:val="00605608"/>
    <w:rsid w:val="00605721"/>
    <w:rsid w:val="00605805"/>
    <w:rsid w:val="00605AB0"/>
    <w:rsid w:val="00605C9D"/>
    <w:rsid w:val="00606096"/>
    <w:rsid w:val="006062EF"/>
    <w:rsid w:val="00606407"/>
    <w:rsid w:val="006067A5"/>
    <w:rsid w:val="00606834"/>
    <w:rsid w:val="00607193"/>
    <w:rsid w:val="0060797F"/>
    <w:rsid w:val="006079FD"/>
    <w:rsid w:val="00607A87"/>
    <w:rsid w:val="006100CD"/>
    <w:rsid w:val="0061023A"/>
    <w:rsid w:val="006104F3"/>
    <w:rsid w:val="006105E9"/>
    <w:rsid w:val="0061094F"/>
    <w:rsid w:val="00610C3E"/>
    <w:rsid w:val="00610CD6"/>
    <w:rsid w:val="00610E81"/>
    <w:rsid w:val="006112D3"/>
    <w:rsid w:val="0061184F"/>
    <w:rsid w:val="00611989"/>
    <w:rsid w:val="00611A2F"/>
    <w:rsid w:val="00611FA0"/>
    <w:rsid w:val="006122A5"/>
    <w:rsid w:val="006129D8"/>
    <w:rsid w:val="00613285"/>
    <w:rsid w:val="00613366"/>
    <w:rsid w:val="00613433"/>
    <w:rsid w:val="006137FF"/>
    <w:rsid w:val="006139C8"/>
    <w:rsid w:val="00613A34"/>
    <w:rsid w:val="00613A9A"/>
    <w:rsid w:val="00614300"/>
    <w:rsid w:val="006144AD"/>
    <w:rsid w:val="00614514"/>
    <w:rsid w:val="00614556"/>
    <w:rsid w:val="006145D5"/>
    <w:rsid w:val="006147D2"/>
    <w:rsid w:val="00614951"/>
    <w:rsid w:val="00614A45"/>
    <w:rsid w:val="00614BFE"/>
    <w:rsid w:val="00614CA0"/>
    <w:rsid w:val="00614D51"/>
    <w:rsid w:val="00614E15"/>
    <w:rsid w:val="006153F9"/>
    <w:rsid w:val="00615535"/>
    <w:rsid w:val="00615841"/>
    <w:rsid w:val="0061588E"/>
    <w:rsid w:val="00615B42"/>
    <w:rsid w:val="00615C03"/>
    <w:rsid w:val="00615C2C"/>
    <w:rsid w:val="0061612A"/>
    <w:rsid w:val="00617348"/>
    <w:rsid w:val="006173FD"/>
    <w:rsid w:val="00617779"/>
    <w:rsid w:val="006177B9"/>
    <w:rsid w:val="00617ABD"/>
    <w:rsid w:val="00617E08"/>
    <w:rsid w:val="00620BC0"/>
    <w:rsid w:val="00621657"/>
    <w:rsid w:val="00621859"/>
    <w:rsid w:val="00621A5C"/>
    <w:rsid w:val="00621C4A"/>
    <w:rsid w:val="00621DCB"/>
    <w:rsid w:val="0062295F"/>
    <w:rsid w:val="0062299F"/>
    <w:rsid w:val="00622AF7"/>
    <w:rsid w:val="00622BF4"/>
    <w:rsid w:val="00622DB6"/>
    <w:rsid w:val="00623129"/>
    <w:rsid w:val="006231D0"/>
    <w:rsid w:val="00623226"/>
    <w:rsid w:val="006233BF"/>
    <w:rsid w:val="006233C7"/>
    <w:rsid w:val="00623604"/>
    <w:rsid w:val="00623835"/>
    <w:rsid w:val="006239D1"/>
    <w:rsid w:val="00623AFA"/>
    <w:rsid w:val="00623BC5"/>
    <w:rsid w:val="0062480D"/>
    <w:rsid w:val="006248D2"/>
    <w:rsid w:val="0062498F"/>
    <w:rsid w:val="00624993"/>
    <w:rsid w:val="00624ABB"/>
    <w:rsid w:val="00624C0D"/>
    <w:rsid w:val="0062514F"/>
    <w:rsid w:val="006252FE"/>
    <w:rsid w:val="00625C42"/>
    <w:rsid w:val="00625E2E"/>
    <w:rsid w:val="00625E63"/>
    <w:rsid w:val="006263BF"/>
    <w:rsid w:val="006264FE"/>
    <w:rsid w:val="006265F2"/>
    <w:rsid w:val="0062691E"/>
    <w:rsid w:val="006269F4"/>
    <w:rsid w:val="00626CEF"/>
    <w:rsid w:val="006270D5"/>
    <w:rsid w:val="006275A2"/>
    <w:rsid w:val="006277FC"/>
    <w:rsid w:val="006278B8"/>
    <w:rsid w:val="00627A21"/>
    <w:rsid w:val="00627AD6"/>
    <w:rsid w:val="00627F4F"/>
    <w:rsid w:val="0063005D"/>
    <w:rsid w:val="006301F6"/>
    <w:rsid w:val="00630A10"/>
    <w:rsid w:val="00630FB8"/>
    <w:rsid w:val="006310B3"/>
    <w:rsid w:val="006313DA"/>
    <w:rsid w:val="00631479"/>
    <w:rsid w:val="006318FA"/>
    <w:rsid w:val="0063197E"/>
    <w:rsid w:val="0063199E"/>
    <w:rsid w:val="00631DBA"/>
    <w:rsid w:val="006320A3"/>
    <w:rsid w:val="006320E1"/>
    <w:rsid w:val="00632183"/>
    <w:rsid w:val="006325EC"/>
    <w:rsid w:val="00632751"/>
    <w:rsid w:val="00632B92"/>
    <w:rsid w:val="00632D8A"/>
    <w:rsid w:val="006332A8"/>
    <w:rsid w:val="00633BE5"/>
    <w:rsid w:val="00633C1C"/>
    <w:rsid w:val="00633CAC"/>
    <w:rsid w:val="00633DAB"/>
    <w:rsid w:val="0063414F"/>
    <w:rsid w:val="00634471"/>
    <w:rsid w:val="00634763"/>
    <w:rsid w:val="00634894"/>
    <w:rsid w:val="00634D2F"/>
    <w:rsid w:val="00634D77"/>
    <w:rsid w:val="0063507D"/>
    <w:rsid w:val="0063539C"/>
    <w:rsid w:val="00635541"/>
    <w:rsid w:val="00635B68"/>
    <w:rsid w:val="00635EDE"/>
    <w:rsid w:val="00635F9D"/>
    <w:rsid w:val="00636240"/>
    <w:rsid w:val="00636773"/>
    <w:rsid w:val="0063679F"/>
    <w:rsid w:val="00636A79"/>
    <w:rsid w:val="00637500"/>
    <w:rsid w:val="0063751C"/>
    <w:rsid w:val="00637597"/>
    <w:rsid w:val="0063768B"/>
    <w:rsid w:val="00637754"/>
    <w:rsid w:val="00637A0B"/>
    <w:rsid w:val="006404DA"/>
    <w:rsid w:val="006405FE"/>
    <w:rsid w:val="00640607"/>
    <w:rsid w:val="006406B0"/>
    <w:rsid w:val="00640983"/>
    <w:rsid w:val="00640A32"/>
    <w:rsid w:val="00640D39"/>
    <w:rsid w:val="00641221"/>
    <w:rsid w:val="006416DF"/>
    <w:rsid w:val="006416EA"/>
    <w:rsid w:val="00641821"/>
    <w:rsid w:val="006419F3"/>
    <w:rsid w:val="00642101"/>
    <w:rsid w:val="00642B87"/>
    <w:rsid w:val="00642D6B"/>
    <w:rsid w:val="006432AE"/>
    <w:rsid w:val="006433CD"/>
    <w:rsid w:val="00643D14"/>
    <w:rsid w:val="00644483"/>
    <w:rsid w:val="00644639"/>
    <w:rsid w:val="0064479D"/>
    <w:rsid w:val="00645187"/>
    <w:rsid w:val="006452F7"/>
    <w:rsid w:val="0064535C"/>
    <w:rsid w:val="0064539E"/>
    <w:rsid w:val="006453A1"/>
    <w:rsid w:val="0064546D"/>
    <w:rsid w:val="00645AC4"/>
    <w:rsid w:val="00645AF6"/>
    <w:rsid w:val="0064602A"/>
    <w:rsid w:val="0064603A"/>
    <w:rsid w:val="00646337"/>
    <w:rsid w:val="00646A9B"/>
    <w:rsid w:val="00646FBF"/>
    <w:rsid w:val="00647180"/>
    <w:rsid w:val="0064761D"/>
    <w:rsid w:val="00647648"/>
    <w:rsid w:val="00647904"/>
    <w:rsid w:val="00650269"/>
    <w:rsid w:val="0065068F"/>
    <w:rsid w:val="006508E5"/>
    <w:rsid w:val="00650E06"/>
    <w:rsid w:val="00650EE4"/>
    <w:rsid w:val="00650EED"/>
    <w:rsid w:val="00650FC4"/>
    <w:rsid w:val="006514CD"/>
    <w:rsid w:val="0065184B"/>
    <w:rsid w:val="006528EF"/>
    <w:rsid w:val="0065295E"/>
    <w:rsid w:val="00652C52"/>
    <w:rsid w:val="00652F95"/>
    <w:rsid w:val="00653179"/>
    <w:rsid w:val="006535D8"/>
    <w:rsid w:val="0065397A"/>
    <w:rsid w:val="00653F1A"/>
    <w:rsid w:val="00654341"/>
    <w:rsid w:val="006545E1"/>
    <w:rsid w:val="0065486E"/>
    <w:rsid w:val="00654997"/>
    <w:rsid w:val="00654B92"/>
    <w:rsid w:val="006554BF"/>
    <w:rsid w:val="0065570A"/>
    <w:rsid w:val="00655B27"/>
    <w:rsid w:val="00655C4B"/>
    <w:rsid w:val="00655E6D"/>
    <w:rsid w:val="00656047"/>
    <w:rsid w:val="00656B5C"/>
    <w:rsid w:val="00656BC5"/>
    <w:rsid w:val="0065724F"/>
    <w:rsid w:val="0065763E"/>
    <w:rsid w:val="00657768"/>
    <w:rsid w:val="006578E5"/>
    <w:rsid w:val="006602D6"/>
    <w:rsid w:val="006606E3"/>
    <w:rsid w:val="00660848"/>
    <w:rsid w:val="00661056"/>
    <w:rsid w:val="0066110F"/>
    <w:rsid w:val="006616B8"/>
    <w:rsid w:val="006618C9"/>
    <w:rsid w:val="00661B14"/>
    <w:rsid w:val="00661BE9"/>
    <w:rsid w:val="00661E82"/>
    <w:rsid w:val="006626C3"/>
    <w:rsid w:val="006628F0"/>
    <w:rsid w:val="00662E1E"/>
    <w:rsid w:val="006633AD"/>
    <w:rsid w:val="00663941"/>
    <w:rsid w:val="00664513"/>
    <w:rsid w:val="00664529"/>
    <w:rsid w:val="0066484A"/>
    <w:rsid w:val="00664E40"/>
    <w:rsid w:val="00665364"/>
    <w:rsid w:val="00665EBF"/>
    <w:rsid w:val="00666280"/>
    <w:rsid w:val="006665C6"/>
    <w:rsid w:val="00666AE1"/>
    <w:rsid w:val="00666F18"/>
    <w:rsid w:val="00666F42"/>
    <w:rsid w:val="006673AB"/>
    <w:rsid w:val="006674D2"/>
    <w:rsid w:val="006677C6"/>
    <w:rsid w:val="00667E88"/>
    <w:rsid w:val="00667ED4"/>
    <w:rsid w:val="006700D1"/>
    <w:rsid w:val="006700F9"/>
    <w:rsid w:val="0067084E"/>
    <w:rsid w:val="00670A87"/>
    <w:rsid w:val="00670CA8"/>
    <w:rsid w:val="006711AD"/>
    <w:rsid w:val="006712E6"/>
    <w:rsid w:val="00671A83"/>
    <w:rsid w:val="00671CA0"/>
    <w:rsid w:val="00671D2B"/>
    <w:rsid w:val="006720A3"/>
    <w:rsid w:val="006720FB"/>
    <w:rsid w:val="00672546"/>
    <w:rsid w:val="00672E55"/>
    <w:rsid w:val="006730AD"/>
    <w:rsid w:val="006730C9"/>
    <w:rsid w:val="006737BE"/>
    <w:rsid w:val="00673C3A"/>
    <w:rsid w:val="00673C96"/>
    <w:rsid w:val="00673F18"/>
    <w:rsid w:val="00675553"/>
    <w:rsid w:val="00675A36"/>
    <w:rsid w:val="00675C08"/>
    <w:rsid w:val="0067611A"/>
    <w:rsid w:val="006761F7"/>
    <w:rsid w:val="00676840"/>
    <w:rsid w:val="00676882"/>
    <w:rsid w:val="00676BE7"/>
    <w:rsid w:val="00677076"/>
    <w:rsid w:val="006773AC"/>
    <w:rsid w:val="00677509"/>
    <w:rsid w:val="00677610"/>
    <w:rsid w:val="00677852"/>
    <w:rsid w:val="0067796E"/>
    <w:rsid w:val="00677CA1"/>
    <w:rsid w:val="006803E7"/>
    <w:rsid w:val="006803F6"/>
    <w:rsid w:val="0068051E"/>
    <w:rsid w:val="006807ED"/>
    <w:rsid w:val="0068084C"/>
    <w:rsid w:val="006809D7"/>
    <w:rsid w:val="00680B92"/>
    <w:rsid w:val="00680D54"/>
    <w:rsid w:val="006811C4"/>
    <w:rsid w:val="00681340"/>
    <w:rsid w:val="0068151E"/>
    <w:rsid w:val="006815BF"/>
    <w:rsid w:val="0068174C"/>
    <w:rsid w:val="00681764"/>
    <w:rsid w:val="006818AB"/>
    <w:rsid w:val="0068249F"/>
    <w:rsid w:val="00682A4B"/>
    <w:rsid w:val="00682C62"/>
    <w:rsid w:val="006832F1"/>
    <w:rsid w:val="006838C7"/>
    <w:rsid w:val="006838F7"/>
    <w:rsid w:val="00683998"/>
    <w:rsid w:val="00683B96"/>
    <w:rsid w:val="00683EB3"/>
    <w:rsid w:val="00684189"/>
    <w:rsid w:val="00684604"/>
    <w:rsid w:val="00684782"/>
    <w:rsid w:val="006853D4"/>
    <w:rsid w:val="00685A26"/>
    <w:rsid w:val="00685B6B"/>
    <w:rsid w:val="00685D3F"/>
    <w:rsid w:val="00685E31"/>
    <w:rsid w:val="00685F72"/>
    <w:rsid w:val="0068657C"/>
    <w:rsid w:val="00686B69"/>
    <w:rsid w:val="006874BF"/>
    <w:rsid w:val="00687586"/>
    <w:rsid w:val="00687A14"/>
    <w:rsid w:val="00687BFF"/>
    <w:rsid w:val="00687E60"/>
    <w:rsid w:val="006902F5"/>
    <w:rsid w:val="00690781"/>
    <w:rsid w:val="006907DF"/>
    <w:rsid w:val="006908F2"/>
    <w:rsid w:val="00690A29"/>
    <w:rsid w:val="00690AFE"/>
    <w:rsid w:val="00690E79"/>
    <w:rsid w:val="00690EF5"/>
    <w:rsid w:val="00691020"/>
    <w:rsid w:val="00691070"/>
    <w:rsid w:val="00691161"/>
    <w:rsid w:val="00691805"/>
    <w:rsid w:val="00691943"/>
    <w:rsid w:val="00691A00"/>
    <w:rsid w:val="00691FA9"/>
    <w:rsid w:val="00692569"/>
    <w:rsid w:val="006926F6"/>
    <w:rsid w:val="00692F19"/>
    <w:rsid w:val="00693018"/>
    <w:rsid w:val="0069351F"/>
    <w:rsid w:val="006937A5"/>
    <w:rsid w:val="00693BF6"/>
    <w:rsid w:val="006943C6"/>
    <w:rsid w:val="006956F4"/>
    <w:rsid w:val="00695B73"/>
    <w:rsid w:val="00695DED"/>
    <w:rsid w:val="00695E28"/>
    <w:rsid w:val="00696AC7"/>
    <w:rsid w:val="00696BA3"/>
    <w:rsid w:val="006972FE"/>
    <w:rsid w:val="006973FD"/>
    <w:rsid w:val="00697526"/>
    <w:rsid w:val="00697531"/>
    <w:rsid w:val="0069780C"/>
    <w:rsid w:val="00697C25"/>
    <w:rsid w:val="00697DF3"/>
    <w:rsid w:val="006A0604"/>
    <w:rsid w:val="006A1266"/>
    <w:rsid w:val="006A12B1"/>
    <w:rsid w:val="006A159A"/>
    <w:rsid w:val="006A1843"/>
    <w:rsid w:val="006A1A1C"/>
    <w:rsid w:val="006A1AB7"/>
    <w:rsid w:val="006A1B5D"/>
    <w:rsid w:val="006A1BB0"/>
    <w:rsid w:val="006A1C93"/>
    <w:rsid w:val="006A3AAA"/>
    <w:rsid w:val="006A3F2D"/>
    <w:rsid w:val="006A45CF"/>
    <w:rsid w:val="006A4C83"/>
    <w:rsid w:val="006A4D4E"/>
    <w:rsid w:val="006A4F51"/>
    <w:rsid w:val="006A5191"/>
    <w:rsid w:val="006A5285"/>
    <w:rsid w:val="006A549C"/>
    <w:rsid w:val="006A55E4"/>
    <w:rsid w:val="006A59FB"/>
    <w:rsid w:val="006A5E37"/>
    <w:rsid w:val="006A5E3B"/>
    <w:rsid w:val="006A6056"/>
    <w:rsid w:val="006A61B3"/>
    <w:rsid w:val="006A647C"/>
    <w:rsid w:val="006A65AC"/>
    <w:rsid w:val="006A71AE"/>
    <w:rsid w:val="006A7376"/>
    <w:rsid w:val="006A7415"/>
    <w:rsid w:val="006A75B4"/>
    <w:rsid w:val="006A7695"/>
    <w:rsid w:val="006A7803"/>
    <w:rsid w:val="006A79BF"/>
    <w:rsid w:val="006B00E6"/>
    <w:rsid w:val="006B02E4"/>
    <w:rsid w:val="006B0FBC"/>
    <w:rsid w:val="006B11B8"/>
    <w:rsid w:val="006B149A"/>
    <w:rsid w:val="006B1680"/>
    <w:rsid w:val="006B2013"/>
    <w:rsid w:val="006B254B"/>
    <w:rsid w:val="006B276A"/>
    <w:rsid w:val="006B2B74"/>
    <w:rsid w:val="006B2C8A"/>
    <w:rsid w:val="006B2EAD"/>
    <w:rsid w:val="006B32FA"/>
    <w:rsid w:val="006B332A"/>
    <w:rsid w:val="006B39EA"/>
    <w:rsid w:val="006B3A92"/>
    <w:rsid w:val="006B3E99"/>
    <w:rsid w:val="006B4433"/>
    <w:rsid w:val="006B4786"/>
    <w:rsid w:val="006B541C"/>
    <w:rsid w:val="006B5438"/>
    <w:rsid w:val="006B59ED"/>
    <w:rsid w:val="006B5D0A"/>
    <w:rsid w:val="006B5DD3"/>
    <w:rsid w:val="006B628A"/>
    <w:rsid w:val="006B6C9E"/>
    <w:rsid w:val="006B7143"/>
    <w:rsid w:val="006B730D"/>
    <w:rsid w:val="006B7533"/>
    <w:rsid w:val="006B757C"/>
    <w:rsid w:val="006B7A33"/>
    <w:rsid w:val="006B7C6F"/>
    <w:rsid w:val="006B7D6A"/>
    <w:rsid w:val="006B7E96"/>
    <w:rsid w:val="006B7F3B"/>
    <w:rsid w:val="006B7F96"/>
    <w:rsid w:val="006C113A"/>
    <w:rsid w:val="006C1145"/>
    <w:rsid w:val="006C11D7"/>
    <w:rsid w:val="006C11E7"/>
    <w:rsid w:val="006C12C4"/>
    <w:rsid w:val="006C1560"/>
    <w:rsid w:val="006C1AAC"/>
    <w:rsid w:val="006C1E62"/>
    <w:rsid w:val="006C1E70"/>
    <w:rsid w:val="006C20DC"/>
    <w:rsid w:val="006C23B1"/>
    <w:rsid w:val="006C23F4"/>
    <w:rsid w:val="006C2CDA"/>
    <w:rsid w:val="006C2D53"/>
    <w:rsid w:val="006C2F54"/>
    <w:rsid w:val="006C332B"/>
    <w:rsid w:val="006C33DE"/>
    <w:rsid w:val="006C3AC2"/>
    <w:rsid w:val="006C3B3B"/>
    <w:rsid w:val="006C3D8B"/>
    <w:rsid w:val="006C43E7"/>
    <w:rsid w:val="006C4575"/>
    <w:rsid w:val="006C45ED"/>
    <w:rsid w:val="006C4679"/>
    <w:rsid w:val="006C4B2D"/>
    <w:rsid w:val="006C4C9F"/>
    <w:rsid w:val="006C4CA4"/>
    <w:rsid w:val="006C4E6A"/>
    <w:rsid w:val="006C4F8A"/>
    <w:rsid w:val="006C515C"/>
    <w:rsid w:val="006C5B7C"/>
    <w:rsid w:val="006C5D9A"/>
    <w:rsid w:val="006C61B2"/>
    <w:rsid w:val="006C6667"/>
    <w:rsid w:val="006C67FD"/>
    <w:rsid w:val="006C6852"/>
    <w:rsid w:val="006C6E4F"/>
    <w:rsid w:val="006C73D8"/>
    <w:rsid w:val="006C745B"/>
    <w:rsid w:val="006C7FCE"/>
    <w:rsid w:val="006D0FB8"/>
    <w:rsid w:val="006D1187"/>
    <w:rsid w:val="006D125F"/>
    <w:rsid w:val="006D1D87"/>
    <w:rsid w:val="006D1E1F"/>
    <w:rsid w:val="006D1F16"/>
    <w:rsid w:val="006D22C4"/>
    <w:rsid w:val="006D241F"/>
    <w:rsid w:val="006D294A"/>
    <w:rsid w:val="006D29D0"/>
    <w:rsid w:val="006D2C5E"/>
    <w:rsid w:val="006D2CAD"/>
    <w:rsid w:val="006D32BC"/>
    <w:rsid w:val="006D335D"/>
    <w:rsid w:val="006D3715"/>
    <w:rsid w:val="006D3EF5"/>
    <w:rsid w:val="006D4710"/>
    <w:rsid w:val="006D4A0B"/>
    <w:rsid w:val="006D4AEC"/>
    <w:rsid w:val="006D4C02"/>
    <w:rsid w:val="006D4D68"/>
    <w:rsid w:val="006D51C2"/>
    <w:rsid w:val="006D5611"/>
    <w:rsid w:val="006D56C0"/>
    <w:rsid w:val="006D577C"/>
    <w:rsid w:val="006D5A99"/>
    <w:rsid w:val="006D5AF3"/>
    <w:rsid w:val="006D5C79"/>
    <w:rsid w:val="006D624C"/>
    <w:rsid w:val="006D634B"/>
    <w:rsid w:val="006D641A"/>
    <w:rsid w:val="006D6E18"/>
    <w:rsid w:val="006D70E2"/>
    <w:rsid w:val="006D75E3"/>
    <w:rsid w:val="006D7A70"/>
    <w:rsid w:val="006D7DF8"/>
    <w:rsid w:val="006D7F14"/>
    <w:rsid w:val="006E03B6"/>
    <w:rsid w:val="006E04A2"/>
    <w:rsid w:val="006E04D3"/>
    <w:rsid w:val="006E0A8F"/>
    <w:rsid w:val="006E0F6D"/>
    <w:rsid w:val="006E11C6"/>
    <w:rsid w:val="006E12BE"/>
    <w:rsid w:val="006E1444"/>
    <w:rsid w:val="006E1C70"/>
    <w:rsid w:val="006E2031"/>
    <w:rsid w:val="006E22EF"/>
    <w:rsid w:val="006E25E5"/>
    <w:rsid w:val="006E2641"/>
    <w:rsid w:val="006E2660"/>
    <w:rsid w:val="006E2C55"/>
    <w:rsid w:val="006E346D"/>
    <w:rsid w:val="006E34CF"/>
    <w:rsid w:val="006E3A0E"/>
    <w:rsid w:val="006E3D89"/>
    <w:rsid w:val="006E42B5"/>
    <w:rsid w:val="006E4559"/>
    <w:rsid w:val="006E45F5"/>
    <w:rsid w:val="006E491C"/>
    <w:rsid w:val="006E4941"/>
    <w:rsid w:val="006E590C"/>
    <w:rsid w:val="006E5EEF"/>
    <w:rsid w:val="006E5F59"/>
    <w:rsid w:val="006E63D1"/>
    <w:rsid w:val="006E7051"/>
    <w:rsid w:val="006E730B"/>
    <w:rsid w:val="006F01D6"/>
    <w:rsid w:val="006F023F"/>
    <w:rsid w:val="006F0B9C"/>
    <w:rsid w:val="006F0C10"/>
    <w:rsid w:val="006F17FF"/>
    <w:rsid w:val="006F2413"/>
    <w:rsid w:val="006F2640"/>
    <w:rsid w:val="006F265C"/>
    <w:rsid w:val="006F2711"/>
    <w:rsid w:val="006F347C"/>
    <w:rsid w:val="006F351B"/>
    <w:rsid w:val="006F3878"/>
    <w:rsid w:val="006F3B4E"/>
    <w:rsid w:val="006F3C06"/>
    <w:rsid w:val="006F3F02"/>
    <w:rsid w:val="006F3F6B"/>
    <w:rsid w:val="006F4112"/>
    <w:rsid w:val="006F41D1"/>
    <w:rsid w:val="006F4542"/>
    <w:rsid w:val="006F48D9"/>
    <w:rsid w:val="006F4CF0"/>
    <w:rsid w:val="006F4DCA"/>
    <w:rsid w:val="006F5397"/>
    <w:rsid w:val="006F5460"/>
    <w:rsid w:val="006F5BF1"/>
    <w:rsid w:val="006F5E2D"/>
    <w:rsid w:val="006F60EA"/>
    <w:rsid w:val="006F63C6"/>
    <w:rsid w:val="006F65FC"/>
    <w:rsid w:val="006F6F6E"/>
    <w:rsid w:val="006F6F80"/>
    <w:rsid w:val="006F7351"/>
    <w:rsid w:val="006F7A7D"/>
    <w:rsid w:val="006F7AEF"/>
    <w:rsid w:val="006F7C9E"/>
    <w:rsid w:val="006F7EFE"/>
    <w:rsid w:val="0070027D"/>
    <w:rsid w:val="00700593"/>
    <w:rsid w:val="007009BE"/>
    <w:rsid w:val="00701BA6"/>
    <w:rsid w:val="007021D2"/>
    <w:rsid w:val="00702492"/>
    <w:rsid w:val="00702BC6"/>
    <w:rsid w:val="00702D0C"/>
    <w:rsid w:val="00702D9F"/>
    <w:rsid w:val="007035BB"/>
    <w:rsid w:val="00703755"/>
    <w:rsid w:val="00703B84"/>
    <w:rsid w:val="00703D39"/>
    <w:rsid w:val="00704148"/>
    <w:rsid w:val="007042C2"/>
    <w:rsid w:val="00704502"/>
    <w:rsid w:val="007045E3"/>
    <w:rsid w:val="007047C8"/>
    <w:rsid w:val="0070499A"/>
    <w:rsid w:val="00704B9D"/>
    <w:rsid w:val="00704BC9"/>
    <w:rsid w:val="00704E10"/>
    <w:rsid w:val="00704E5C"/>
    <w:rsid w:val="00704EA8"/>
    <w:rsid w:val="007051B9"/>
    <w:rsid w:val="00705959"/>
    <w:rsid w:val="00705A9C"/>
    <w:rsid w:val="00705CEE"/>
    <w:rsid w:val="00705E18"/>
    <w:rsid w:val="00706119"/>
    <w:rsid w:val="00706159"/>
    <w:rsid w:val="00706271"/>
    <w:rsid w:val="0070637C"/>
    <w:rsid w:val="007064F7"/>
    <w:rsid w:val="00706F3C"/>
    <w:rsid w:val="0070742A"/>
    <w:rsid w:val="007075C5"/>
    <w:rsid w:val="00707B51"/>
    <w:rsid w:val="00707BDD"/>
    <w:rsid w:val="00710252"/>
    <w:rsid w:val="00710763"/>
    <w:rsid w:val="00711418"/>
    <w:rsid w:val="0071149E"/>
    <w:rsid w:val="00711955"/>
    <w:rsid w:val="00711A31"/>
    <w:rsid w:val="00711D39"/>
    <w:rsid w:val="00712056"/>
    <w:rsid w:val="00712282"/>
    <w:rsid w:val="007122CE"/>
    <w:rsid w:val="00712764"/>
    <w:rsid w:val="0071298F"/>
    <w:rsid w:val="00712A80"/>
    <w:rsid w:val="007133CB"/>
    <w:rsid w:val="00713A2B"/>
    <w:rsid w:val="00713B5C"/>
    <w:rsid w:val="00714305"/>
    <w:rsid w:val="00714451"/>
    <w:rsid w:val="00714B2F"/>
    <w:rsid w:val="00714E4D"/>
    <w:rsid w:val="0071568E"/>
    <w:rsid w:val="0071599A"/>
    <w:rsid w:val="007159C0"/>
    <w:rsid w:val="007160A3"/>
    <w:rsid w:val="0071665A"/>
    <w:rsid w:val="00716AF9"/>
    <w:rsid w:val="00717190"/>
    <w:rsid w:val="00717253"/>
    <w:rsid w:val="00717527"/>
    <w:rsid w:val="00717558"/>
    <w:rsid w:val="00717A11"/>
    <w:rsid w:val="00717AEA"/>
    <w:rsid w:val="00717BFB"/>
    <w:rsid w:val="00717E98"/>
    <w:rsid w:val="00717F6E"/>
    <w:rsid w:val="007202D0"/>
    <w:rsid w:val="007203A3"/>
    <w:rsid w:val="007205B2"/>
    <w:rsid w:val="0072071C"/>
    <w:rsid w:val="007209E8"/>
    <w:rsid w:val="00720C81"/>
    <w:rsid w:val="00720D23"/>
    <w:rsid w:val="00720E5B"/>
    <w:rsid w:val="007210DC"/>
    <w:rsid w:val="00721446"/>
    <w:rsid w:val="00721452"/>
    <w:rsid w:val="0072170F"/>
    <w:rsid w:val="00721EFA"/>
    <w:rsid w:val="00721FBE"/>
    <w:rsid w:val="00722030"/>
    <w:rsid w:val="00722229"/>
    <w:rsid w:val="00722CB3"/>
    <w:rsid w:val="00722CD2"/>
    <w:rsid w:val="00722D5B"/>
    <w:rsid w:val="00722DB4"/>
    <w:rsid w:val="007231DA"/>
    <w:rsid w:val="00723448"/>
    <w:rsid w:val="0072367D"/>
    <w:rsid w:val="007236D3"/>
    <w:rsid w:val="00723A41"/>
    <w:rsid w:val="00723A8D"/>
    <w:rsid w:val="00723B0F"/>
    <w:rsid w:val="00723CA2"/>
    <w:rsid w:val="00723DE7"/>
    <w:rsid w:val="00724509"/>
    <w:rsid w:val="00724552"/>
    <w:rsid w:val="00724619"/>
    <w:rsid w:val="00724649"/>
    <w:rsid w:val="00724B41"/>
    <w:rsid w:val="007258D4"/>
    <w:rsid w:val="007258F3"/>
    <w:rsid w:val="00725B1B"/>
    <w:rsid w:val="00725D6D"/>
    <w:rsid w:val="00725F62"/>
    <w:rsid w:val="00726214"/>
    <w:rsid w:val="0072625E"/>
    <w:rsid w:val="007269C5"/>
    <w:rsid w:val="00726A44"/>
    <w:rsid w:val="0072768B"/>
    <w:rsid w:val="007279DE"/>
    <w:rsid w:val="00727B19"/>
    <w:rsid w:val="00727B7B"/>
    <w:rsid w:val="00727BC7"/>
    <w:rsid w:val="00727D0D"/>
    <w:rsid w:val="00727E01"/>
    <w:rsid w:val="00727F24"/>
    <w:rsid w:val="00730208"/>
    <w:rsid w:val="0073040D"/>
    <w:rsid w:val="007308BA"/>
    <w:rsid w:val="00730A65"/>
    <w:rsid w:val="00730F3A"/>
    <w:rsid w:val="0073124D"/>
    <w:rsid w:val="0073133D"/>
    <w:rsid w:val="00731343"/>
    <w:rsid w:val="00731A01"/>
    <w:rsid w:val="00732211"/>
    <w:rsid w:val="00732219"/>
    <w:rsid w:val="00732247"/>
    <w:rsid w:val="00732284"/>
    <w:rsid w:val="00732517"/>
    <w:rsid w:val="00732879"/>
    <w:rsid w:val="00732E5E"/>
    <w:rsid w:val="0073316C"/>
    <w:rsid w:val="007334D0"/>
    <w:rsid w:val="00733F71"/>
    <w:rsid w:val="00734628"/>
    <w:rsid w:val="00734A4B"/>
    <w:rsid w:val="00734ADD"/>
    <w:rsid w:val="00734B9E"/>
    <w:rsid w:val="00734FE6"/>
    <w:rsid w:val="00735594"/>
    <w:rsid w:val="00735873"/>
    <w:rsid w:val="00735A50"/>
    <w:rsid w:val="00735D13"/>
    <w:rsid w:val="00735F42"/>
    <w:rsid w:val="00736083"/>
    <w:rsid w:val="00736538"/>
    <w:rsid w:val="007366F0"/>
    <w:rsid w:val="00736727"/>
    <w:rsid w:val="00736B15"/>
    <w:rsid w:val="00736E09"/>
    <w:rsid w:val="00736EF3"/>
    <w:rsid w:val="00736F04"/>
    <w:rsid w:val="00736FB1"/>
    <w:rsid w:val="007370F6"/>
    <w:rsid w:val="007373EB"/>
    <w:rsid w:val="007374C9"/>
    <w:rsid w:val="00737651"/>
    <w:rsid w:val="00737A58"/>
    <w:rsid w:val="007406A8"/>
    <w:rsid w:val="0074079D"/>
    <w:rsid w:val="00740868"/>
    <w:rsid w:val="00740B54"/>
    <w:rsid w:val="00740B71"/>
    <w:rsid w:val="00740DE0"/>
    <w:rsid w:val="00740F70"/>
    <w:rsid w:val="007410FA"/>
    <w:rsid w:val="007418EB"/>
    <w:rsid w:val="007419CC"/>
    <w:rsid w:val="00741A27"/>
    <w:rsid w:val="00741B19"/>
    <w:rsid w:val="00741E7B"/>
    <w:rsid w:val="00741F5E"/>
    <w:rsid w:val="00741F8E"/>
    <w:rsid w:val="00742249"/>
    <w:rsid w:val="00742284"/>
    <w:rsid w:val="0074230B"/>
    <w:rsid w:val="00742608"/>
    <w:rsid w:val="00742846"/>
    <w:rsid w:val="00742A33"/>
    <w:rsid w:val="00742B9A"/>
    <w:rsid w:val="00742C10"/>
    <w:rsid w:val="00742D52"/>
    <w:rsid w:val="0074329D"/>
    <w:rsid w:val="0074347A"/>
    <w:rsid w:val="007434A8"/>
    <w:rsid w:val="0074378F"/>
    <w:rsid w:val="007438D5"/>
    <w:rsid w:val="007438FD"/>
    <w:rsid w:val="00743D40"/>
    <w:rsid w:val="00743E43"/>
    <w:rsid w:val="007443F3"/>
    <w:rsid w:val="00744433"/>
    <w:rsid w:val="00744452"/>
    <w:rsid w:val="0074453B"/>
    <w:rsid w:val="007447BD"/>
    <w:rsid w:val="0074493F"/>
    <w:rsid w:val="00744F34"/>
    <w:rsid w:val="0074502C"/>
    <w:rsid w:val="007451ED"/>
    <w:rsid w:val="007454AB"/>
    <w:rsid w:val="0074556E"/>
    <w:rsid w:val="007457F9"/>
    <w:rsid w:val="00745B34"/>
    <w:rsid w:val="007460FD"/>
    <w:rsid w:val="00746181"/>
    <w:rsid w:val="0074668E"/>
    <w:rsid w:val="00746724"/>
    <w:rsid w:val="00746B21"/>
    <w:rsid w:val="00746F84"/>
    <w:rsid w:val="00747564"/>
    <w:rsid w:val="007476B9"/>
    <w:rsid w:val="00747700"/>
    <w:rsid w:val="00747A4C"/>
    <w:rsid w:val="00747A61"/>
    <w:rsid w:val="00747ABB"/>
    <w:rsid w:val="00747DE1"/>
    <w:rsid w:val="007506D1"/>
    <w:rsid w:val="00750700"/>
    <w:rsid w:val="00750BD8"/>
    <w:rsid w:val="00750ED1"/>
    <w:rsid w:val="007511CF"/>
    <w:rsid w:val="00751314"/>
    <w:rsid w:val="007513D8"/>
    <w:rsid w:val="00751B6C"/>
    <w:rsid w:val="00751C62"/>
    <w:rsid w:val="00751D57"/>
    <w:rsid w:val="00751EFF"/>
    <w:rsid w:val="00752327"/>
    <w:rsid w:val="0075235B"/>
    <w:rsid w:val="00752762"/>
    <w:rsid w:val="007528FC"/>
    <w:rsid w:val="007530C7"/>
    <w:rsid w:val="007539D6"/>
    <w:rsid w:val="00753A0C"/>
    <w:rsid w:val="00753D7B"/>
    <w:rsid w:val="0075409A"/>
    <w:rsid w:val="007540CC"/>
    <w:rsid w:val="0075428C"/>
    <w:rsid w:val="007548E5"/>
    <w:rsid w:val="00754AD7"/>
    <w:rsid w:val="0075505A"/>
    <w:rsid w:val="00755512"/>
    <w:rsid w:val="00755604"/>
    <w:rsid w:val="00755D16"/>
    <w:rsid w:val="007569CF"/>
    <w:rsid w:val="007571D3"/>
    <w:rsid w:val="0075750F"/>
    <w:rsid w:val="0075757C"/>
    <w:rsid w:val="00757A63"/>
    <w:rsid w:val="00757D00"/>
    <w:rsid w:val="00760465"/>
    <w:rsid w:val="007607BC"/>
    <w:rsid w:val="00760857"/>
    <w:rsid w:val="00760945"/>
    <w:rsid w:val="00760A23"/>
    <w:rsid w:val="00760DBC"/>
    <w:rsid w:val="00760DC2"/>
    <w:rsid w:val="00760E41"/>
    <w:rsid w:val="00761334"/>
    <w:rsid w:val="007613BA"/>
    <w:rsid w:val="00761568"/>
    <w:rsid w:val="0076176A"/>
    <w:rsid w:val="0076217F"/>
    <w:rsid w:val="00762C73"/>
    <w:rsid w:val="00762F6D"/>
    <w:rsid w:val="007634B9"/>
    <w:rsid w:val="0076372D"/>
    <w:rsid w:val="00763AB3"/>
    <w:rsid w:val="00763E9E"/>
    <w:rsid w:val="0076406C"/>
    <w:rsid w:val="007646E9"/>
    <w:rsid w:val="00764B6A"/>
    <w:rsid w:val="00764D63"/>
    <w:rsid w:val="00764DAA"/>
    <w:rsid w:val="00764E2D"/>
    <w:rsid w:val="00764F83"/>
    <w:rsid w:val="00764F97"/>
    <w:rsid w:val="00765102"/>
    <w:rsid w:val="00765186"/>
    <w:rsid w:val="007651B0"/>
    <w:rsid w:val="00765204"/>
    <w:rsid w:val="007652B7"/>
    <w:rsid w:val="0076545A"/>
    <w:rsid w:val="007655D5"/>
    <w:rsid w:val="007657BC"/>
    <w:rsid w:val="007665D3"/>
    <w:rsid w:val="007666AE"/>
    <w:rsid w:val="007666B0"/>
    <w:rsid w:val="007669EF"/>
    <w:rsid w:val="00766CB7"/>
    <w:rsid w:val="007671A2"/>
    <w:rsid w:val="00767425"/>
    <w:rsid w:val="00767500"/>
    <w:rsid w:val="00767681"/>
    <w:rsid w:val="00770000"/>
    <w:rsid w:val="00770889"/>
    <w:rsid w:val="00770BE2"/>
    <w:rsid w:val="00770DF2"/>
    <w:rsid w:val="00771110"/>
    <w:rsid w:val="007713A5"/>
    <w:rsid w:val="007713F0"/>
    <w:rsid w:val="0077147F"/>
    <w:rsid w:val="00771B7C"/>
    <w:rsid w:val="00771C6F"/>
    <w:rsid w:val="007720D9"/>
    <w:rsid w:val="00772325"/>
    <w:rsid w:val="0077292E"/>
    <w:rsid w:val="0077324A"/>
    <w:rsid w:val="007736A2"/>
    <w:rsid w:val="007736A3"/>
    <w:rsid w:val="007738D7"/>
    <w:rsid w:val="0077399A"/>
    <w:rsid w:val="00773A27"/>
    <w:rsid w:val="00773BAF"/>
    <w:rsid w:val="00773D76"/>
    <w:rsid w:val="00773D86"/>
    <w:rsid w:val="00773E5B"/>
    <w:rsid w:val="00773E8B"/>
    <w:rsid w:val="007740F1"/>
    <w:rsid w:val="007748B5"/>
    <w:rsid w:val="00774EA5"/>
    <w:rsid w:val="00774EF6"/>
    <w:rsid w:val="0077510F"/>
    <w:rsid w:val="0077524E"/>
    <w:rsid w:val="007752CC"/>
    <w:rsid w:val="007755F5"/>
    <w:rsid w:val="007759AA"/>
    <w:rsid w:val="00775A81"/>
    <w:rsid w:val="00775E09"/>
    <w:rsid w:val="0077704C"/>
    <w:rsid w:val="007773C5"/>
    <w:rsid w:val="007774CB"/>
    <w:rsid w:val="00777525"/>
    <w:rsid w:val="00777795"/>
    <w:rsid w:val="00777925"/>
    <w:rsid w:val="00777A63"/>
    <w:rsid w:val="00777A8E"/>
    <w:rsid w:val="00777C63"/>
    <w:rsid w:val="0078026B"/>
    <w:rsid w:val="007802F7"/>
    <w:rsid w:val="0078035B"/>
    <w:rsid w:val="00780689"/>
    <w:rsid w:val="0078106A"/>
    <w:rsid w:val="00781334"/>
    <w:rsid w:val="00781503"/>
    <w:rsid w:val="007815C8"/>
    <w:rsid w:val="007818FC"/>
    <w:rsid w:val="00781976"/>
    <w:rsid w:val="00781B94"/>
    <w:rsid w:val="00781E9A"/>
    <w:rsid w:val="00782005"/>
    <w:rsid w:val="00782256"/>
    <w:rsid w:val="00782359"/>
    <w:rsid w:val="00782818"/>
    <w:rsid w:val="00782C5B"/>
    <w:rsid w:val="00782F7D"/>
    <w:rsid w:val="00783488"/>
    <w:rsid w:val="0078393F"/>
    <w:rsid w:val="00783A20"/>
    <w:rsid w:val="00783C0A"/>
    <w:rsid w:val="00783FA1"/>
    <w:rsid w:val="007844E4"/>
    <w:rsid w:val="0078489D"/>
    <w:rsid w:val="00784921"/>
    <w:rsid w:val="00784951"/>
    <w:rsid w:val="00784E9D"/>
    <w:rsid w:val="00785263"/>
    <w:rsid w:val="007853BD"/>
    <w:rsid w:val="007854A6"/>
    <w:rsid w:val="00785543"/>
    <w:rsid w:val="00785712"/>
    <w:rsid w:val="00785A71"/>
    <w:rsid w:val="00786338"/>
    <w:rsid w:val="0078674B"/>
    <w:rsid w:val="00786A07"/>
    <w:rsid w:val="0078755B"/>
    <w:rsid w:val="00787C0D"/>
    <w:rsid w:val="00787F4F"/>
    <w:rsid w:val="007900C5"/>
    <w:rsid w:val="0079044F"/>
    <w:rsid w:val="00790799"/>
    <w:rsid w:val="00790D95"/>
    <w:rsid w:val="007912CB"/>
    <w:rsid w:val="007912F8"/>
    <w:rsid w:val="0079155B"/>
    <w:rsid w:val="007919F9"/>
    <w:rsid w:val="00791B75"/>
    <w:rsid w:val="00791C09"/>
    <w:rsid w:val="00791D38"/>
    <w:rsid w:val="00791E91"/>
    <w:rsid w:val="00791F03"/>
    <w:rsid w:val="007921AD"/>
    <w:rsid w:val="0079268D"/>
    <w:rsid w:val="00792AF0"/>
    <w:rsid w:val="00793026"/>
    <w:rsid w:val="00793286"/>
    <w:rsid w:val="007935F4"/>
    <w:rsid w:val="00793E70"/>
    <w:rsid w:val="00793F19"/>
    <w:rsid w:val="00794235"/>
    <w:rsid w:val="00794318"/>
    <w:rsid w:val="00794909"/>
    <w:rsid w:val="00794A6F"/>
    <w:rsid w:val="00794C3E"/>
    <w:rsid w:val="007953B0"/>
    <w:rsid w:val="0079561F"/>
    <w:rsid w:val="0079562B"/>
    <w:rsid w:val="007956D4"/>
    <w:rsid w:val="007956DC"/>
    <w:rsid w:val="007958ED"/>
    <w:rsid w:val="00795AB3"/>
    <w:rsid w:val="00795DDA"/>
    <w:rsid w:val="0079629B"/>
    <w:rsid w:val="007963AF"/>
    <w:rsid w:val="00796D77"/>
    <w:rsid w:val="007974AE"/>
    <w:rsid w:val="007974E4"/>
    <w:rsid w:val="00797B49"/>
    <w:rsid w:val="00797D5A"/>
    <w:rsid w:val="007A03D6"/>
    <w:rsid w:val="007A0692"/>
    <w:rsid w:val="007A0758"/>
    <w:rsid w:val="007A1216"/>
    <w:rsid w:val="007A1362"/>
    <w:rsid w:val="007A1728"/>
    <w:rsid w:val="007A1967"/>
    <w:rsid w:val="007A1F6D"/>
    <w:rsid w:val="007A237D"/>
    <w:rsid w:val="007A257A"/>
    <w:rsid w:val="007A2D8C"/>
    <w:rsid w:val="007A2ED2"/>
    <w:rsid w:val="007A32AB"/>
    <w:rsid w:val="007A3701"/>
    <w:rsid w:val="007A3BBC"/>
    <w:rsid w:val="007A3BF7"/>
    <w:rsid w:val="007A3E43"/>
    <w:rsid w:val="007A3E49"/>
    <w:rsid w:val="007A44C9"/>
    <w:rsid w:val="007A4B9C"/>
    <w:rsid w:val="007A4BA9"/>
    <w:rsid w:val="007A4C99"/>
    <w:rsid w:val="007A4E37"/>
    <w:rsid w:val="007A5013"/>
    <w:rsid w:val="007A5223"/>
    <w:rsid w:val="007A5457"/>
    <w:rsid w:val="007A593C"/>
    <w:rsid w:val="007A5B81"/>
    <w:rsid w:val="007A5FEB"/>
    <w:rsid w:val="007A5FF3"/>
    <w:rsid w:val="007A690D"/>
    <w:rsid w:val="007A6B3C"/>
    <w:rsid w:val="007A6CB5"/>
    <w:rsid w:val="007A7038"/>
    <w:rsid w:val="007A7251"/>
    <w:rsid w:val="007A75A4"/>
    <w:rsid w:val="007A75EC"/>
    <w:rsid w:val="007A774F"/>
    <w:rsid w:val="007A79D6"/>
    <w:rsid w:val="007A7DD7"/>
    <w:rsid w:val="007B0185"/>
    <w:rsid w:val="007B03A6"/>
    <w:rsid w:val="007B0429"/>
    <w:rsid w:val="007B0874"/>
    <w:rsid w:val="007B094F"/>
    <w:rsid w:val="007B0BBD"/>
    <w:rsid w:val="007B1653"/>
    <w:rsid w:val="007B2383"/>
    <w:rsid w:val="007B24CF"/>
    <w:rsid w:val="007B29A8"/>
    <w:rsid w:val="007B2B5F"/>
    <w:rsid w:val="007B2BE1"/>
    <w:rsid w:val="007B2C67"/>
    <w:rsid w:val="007B2F7E"/>
    <w:rsid w:val="007B32C0"/>
    <w:rsid w:val="007B34B5"/>
    <w:rsid w:val="007B34D8"/>
    <w:rsid w:val="007B37BD"/>
    <w:rsid w:val="007B38E3"/>
    <w:rsid w:val="007B39F1"/>
    <w:rsid w:val="007B3FC2"/>
    <w:rsid w:val="007B405A"/>
    <w:rsid w:val="007B43E1"/>
    <w:rsid w:val="007B445E"/>
    <w:rsid w:val="007B454B"/>
    <w:rsid w:val="007B457B"/>
    <w:rsid w:val="007B469C"/>
    <w:rsid w:val="007B4939"/>
    <w:rsid w:val="007B497A"/>
    <w:rsid w:val="007B4DB4"/>
    <w:rsid w:val="007B5036"/>
    <w:rsid w:val="007B505E"/>
    <w:rsid w:val="007B51CE"/>
    <w:rsid w:val="007B52ED"/>
    <w:rsid w:val="007B5348"/>
    <w:rsid w:val="007B5356"/>
    <w:rsid w:val="007B540A"/>
    <w:rsid w:val="007B5472"/>
    <w:rsid w:val="007B5BA5"/>
    <w:rsid w:val="007B5F92"/>
    <w:rsid w:val="007B5FD9"/>
    <w:rsid w:val="007B65A2"/>
    <w:rsid w:val="007B6643"/>
    <w:rsid w:val="007B6801"/>
    <w:rsid w:val="007B68D1"/>
    <w:rsid w:val="007B68D3"/>
    <w:rsid w:val="007B696F"/>
    <w:rsid w:val="007B6AC8"/>
    <w:rsid w:val="007B6B5D"/>
    <w:rsid w:val="007B6D7C"/>
    <w:rsid w:val="007B7C13"/>
    <w:rsid w:val="007C0182"/>
    <w:rsid w:val="007C0202"/>
    <w:rsid w:val="007C0342"/>
    <w:rsid w:val="007C0605"/>
    <w:rsid w:val="007C06CA"/>
    <w:rsid w:val="007C0BC4"/>
    <w:rsid w:val="007C10F5"/>
    <w:rsid w:val="007C1229"/>
    <w:rsid w:val="007C175D"/>
    <w:rsid w:val="007C180F"/>
    <w:rsid w:val="007C19D0"/>
    <w:rsid w:val="007C20E6"/>
    <w:rsid w:val="007C2109"/>
    <w:rsid w:val="007C2849"/>
    <w:rsid w:val="007C2B30"/>
    <w:rsid w:val="007C2CBB"/>
    <w:rsid w:val="007C3102"/>
    <w:rsid w:val="007C3224"/>
    <w:rsid w:val="007C3666"/>
    <w:rsid w:val="007C3CD9"/>
    <w:rsid w:val="007C3FB6"/>
    <w:rsid w:val="007C407C"/>
    <w:rsid w:val="007C472A"/>
    <w:rsid w:val="007C4840"/>
    <w:rsid w:val="007C4C50"/>
    <w:rsid w:val="007C4E55"/>
    <w:rsid w:val="007C4FC7"/>
    <w:rsid w:val="007C4FEF"/>
    <w:rsid w:val="007C5190"/>
    <w:rsid w:val="007C52EF"/>
    <w:rsid w:val="007C54F4"/>
    <w:rsid w:val="007C58AA"/>
    <w:rsid w:val="007C5B53"/>
    <w:rsid w:val="007C5E19"/>
    <w:rsid w:val="007C6040"/>
    <w:rsid w:val="007C6226"/>
    <w:rsid w:val="007C628B"/>
    <w:rsid w:val="007C64F7"/>
    <w:rsid w:val="007C6ED6"/>
    <w:rsid w:val="007C6EE3"/>
    <w:rsid w:val="007C6FB8"/>
    <w:rsid w:val="007C7050"/>
    <w:rsid w:val="007C751C"/>
    <w:rsid w:val="007C7574"/>
    <w:rsid w:val="007C7E1D"/>
    <w:rsid w:val="007D0069"/>
    <w:rsid w:val="007D020D"/>
    <w:rsid w:val="007D034F"/>
    <w:rsid w:val="007D05B8"/>
    <w:rsid w:val="007D0759"/>
    <w:rsid w:val="007D08AC"/>
    <w:rsid w:val="007D08F0"/>
    <w:rsid w:val="007D0BD8"/>
    <w:rsid w:val="007D0FEE"/>
    <w:rsid w:val="007D1267"/>
    <w:rsid w:val="007D13DD"/>
    <w:rsid w:val="007D157F"/>
    <w:rsid w:val="007D1774"/>
    <w:rsid w:val="007D1B1E"/>
    <w:rsid w:val="007D1E75"/>
    <w:rsid w:val="007D20F0"/>
    <w:rsid w:val="007D2319"/>
    <w:rsid w:val="007D24AB"/>
    <w:rsid w:val="007D267B"/>
    <w:rsid w:val="007D27C9"/>
    <w:rsid w:val="007D2848"/>
    <w:rsid w:val="007D28AE"/>
    <w:rsid w:val="007D2938"/>
    <w:rsid w:val="007D2A20"/>
    <w:rsid w:val="007D3219"/>
    <w:rsid w:val="007D32B2"/>
    <w:rsid w:val="007D3527"/>
    <w:rsid w:val="007D3CFD"/>
    <w:rsid w:val="007D3FE9"/>
    <w:rsid w:val="007D4114"/>
    <w:rsid w:val="007D4653"/>
    <w:rsid w:val="007D4961"/>
    <w:rsid w:val="007D4A55"/>
    <w:rsid w:val="007D4B9B"/>
    <w:rsid w:val="007D4E8A"/>
    <w:rsid w:val="007D550C"/>
    <w:rsid w:val="007D5834"/>
    <w:rsid w:val="007D5C0D"/>
    <w:rsid w:val="007D5C64"/>
    <w:rsid w:val="007D5D4B"/>
    <w:rsid w:val="007D61F3"/>
    <w:rsid w:val="007D6473"/>
    <w:rsid w:val="007D6703"/>
    <w:rsid w:val="007D7462"/>
    <w:rsid w:val="007D7B1C"/>
    <w:rsid w:val="007E0617"/>
    <w:rsid w:val="007E0647"/>
    <w:rsid w:val="007E0728"/>
    <w:rsid w:val="007E0A08"/>
    <w:rsid w:val="007E0CF8"/>
    <w:rsid w:val="007E1052"/>
    <w:rsid w:val="007E1478"/>
    <w:rsid w:val="007E1904"/>
    <w:rsid w:val="007E1C89"/>
    <w:rsid w:val="007E26EB"/>
    <w:rsid w:val="007E2A16"/>
    <w:rsid w:val="007E2A2A"/>
    <w:rsid w:val="007E2D76"/>
    <w:rsid w:val="007E2E7B"/>
    <w:rsid w:val="007E2FCB"/>
    <w:rsid w:val="007E2FDD"/>
    <w:rsid w:val="007E3126"/>
    <w:rsid w:val="007E38A0"/>
    <w:rsid w:val="007E38F3"/>
    <w:rsid w:val="007E39FF"/>
    <w:rsid w:val="007E3A66"/>
    <w:rsid w:val="007E3CC8"/>
    <w:rsid w:val="007E3DBB"/>
    <w:rsid w:val="007E41BC"/>
    <w:rsid w:val="007E4241"/>
    <w:rsid w:val="007E4656"/>
    <w:rsid w:val="007E4663"/>
    <w:rsid w:val="007E4672"/>
    <w:rsid w:val="007E47B6"/>
    <w:rsid w:val="007E4AF0"/>
    <w:rsid w:val="007E4BD9"/>
    <w:rsid w:val="007E4E38"/>
    <w:rsid w:val="007E506F"/>
    <w:rsid w:val="007E52D4"/>
    <w:rsid w:val="007E535D"/>
    <w:rsid w:val="007E547D"/>
    <w:rsid w:val="007E5555"/>
    <w:rsid w:val="007E55F8"/>
    <w:rsid w:val="007E56A9"/>
    <w:rsid w:val="007E5751"/>
    <w:rsid w:val="007E5A03"/>
    <w:rsid w:val="007E5AE4"/>
    <w:rsid w:val="007E5C9C"/>
    <w:rsid w:val="007E6119"/>
    <w:rsid w:val="007E61DA"/>
    <w:rsid w:val="007E6264"/>
    <w:rsid w:val="007E67B9"/>
    <w:rsid w:val="007E680F"/>
    <w:rsid w:val="007E6AF7"/>
    <w:rsid w:val="007E6BE2"/>
    <w:rsid w:val="007E6EC8"/>
    <w:rsid w:val="007E701F"/>
    <w:rsid w:val="007E7214"/>
    <w:rsid w:val="007E7593"/>
    <w:rsid w:val="007E76D0"/>
    <w:rsid w:val="007E7B5E"/>
    <w:rsid w:val="007F06B7"/>
    <w:rsid w:val="007F0A21"/>
    <w:rsid w:val="007F0E00"/>
    <w:rsid w:val="007F0FA2"/>
    <w:rsid w:val="007F124A"/>
    <w:rsid w:val="007F14FA"/>
    <w:rsid w:val="007F1573"/>
    <w:rsid w:val="007F15D0"/>
    <w:rsid w:val="007F1DE4"/>
    <w:rsid w:val="007F2C80"/>
    <w:rsid w:val="007F2DDF"/>
    <w:rsid w:val="007F31FA"/>
    <w:rsid w:val="007F35AF"/>
    <w:rsid w:val="007F3722"/>
    <w:rsid w:val="007F3A57"/>
    <w:rsid w:val="007F3E2F"/>
    <w:rsid w:val="007F4052"/>
    <w:rsid w:val="007F453A"/>
    <w:rsid w:val="007F4843"/>
    <w:rsid w:val="007F4B3E"/>
    <w:rsid w:val="007F4DCE"/>
    <w:rsid w:val="007F5395"/>
    <w:rsid w:val="007F5423"/>
    <w:rsid w:val="007F59E3"/>
    <w:rsid w:val="007F5F27"/>
    <w:rsid w:val="007F5FB3"/>
    <w:rsid w:val="007F60C9"/>
    <w:rsid w:val="007F6145"/>
    <w:rsid w:val="007F6232"/>
    <w:rsid w:val="007F6246"/>
    <w:rsid w:val="007F6E11"/>
    <w:rsid w:val="007F6E55"/>
    <w:rsid w:val="007F6E9E"/>
    <w:rsid w:val="007F7016"/>
    <w:rsid w:val="007F73B7"/>
    <w:rsid w:val="007F7688"/>
    <w:rsid w:val="007F77A0"/>
    <w:rsid w:val="007F7FB5"/>
    <w:rsid w:val="0080001C"/>
    <w:rsid w:val="00800314"/>
    <w:rsid w:val="008005E7"/>
    <w:rsid w:val="00800F2D"/>
    <w:rsid w:val="008017EC"/>
    <w:rsid w:val="008018A1"/>
    <w:rsid w:val="00801D3B"/>
    <w:rsid w:val="00801DDC"/>
    <w:rsid w:val="00801E9E"/>
    <w:rsid w:val="0080244D"/>
    <w:rsid w:val="008026D0"/>
    <w:rsid w:val="0080271B"/>
    <w:rsid w:val="00803197"/>
    <w:rsid w:val="00803239"/>
    <w:rsid w:val="00803488"/>
    <w:rsid w:val="008034C3"/>
    <w:rsid w:val="008035DA"/>
    <w:rsid w:val="008035E2"/>
    <w:rsid w:val="00803720"/>
    <w:rsid w:val="00803D61"/>
    <w:rsid w:val="00803E5B"/>
    <w:rsid w:val="008044E9"/>
    <w:rsid w:val="008045BD"/>
    <w:rsid w:val="00804624"/>
    <w:rsid w:val="00804682"/>
    <w:rsid w:val="00804703"/>
    <w:rsid w:val="00804873"/>
    <w:rsid w:val="0080493E"/>
    <w:rsid w:val="00804975"/>
    <w:rsid w:val="00804B1C"/>
    <w:rsid w:val="00804BE8"/>
    <w:rsid w:val="00804CD8"/>
    <w:rsid w:val="00804D93"/>
    <w:rsid w:val="00804F59"/>
    <w:rsid w:val="00805120"/>
    <w:rsid w:val="00805DAF"/>
    <w:rsid w:val="008060FC"/>
    <w:rsid w:val="008061F2"/>
    <w:rsid w:val="0080645D"/>
    <w:rsid w:val="008066AF"/>
    <w:rsid w:val="00806CF4"/>
    <w:rsid w:val="00807BC8"/>
    <w:rsid w:val="00807FC1"/>
    <w:rsid w:val="0081039C"/>
    <w:rsid w:val="008103DB"/>
    <w:rsid w:val="0081043C"/>
    <w:rsid w:val="00810700"/>
    <w:rsid w:val="008108FC"/>
    <w:rsid w:val="008109A2"/>
    <w:rsid w:val="00810A56"/>
    <w:rsid w:val="00810BBA"/>
    <w:rsid w:val="00810BF0"/>
    <w:rsid w:val="00810FAE"/>
    <w:rsid w:val="00810FFF"/>
    <w:rsid w:val="008116D9"/>
    <w:rsid w:val="00811C38"/>
    <w:rsid w:val="00811D8B"/>
    <w:rsid w:val="00811FA7"/>
    <w:rsid w:val="0081231E"/>
    <w:rsid w:val="0081235B"/>
    <w:rsid w:val="0081280C"/>
    <w:rsid w:val="0081285C"/>
    <w:rsid w:val="00812B0F"/>
    <w:rsid w:val="00812F3B"/>
    <w:rsid w:val="00813496"/>
    <w:rsid w:val="00813957"/>
    <w:rsid w:val="00814175"/>
    <w:rsid w:val="008146AD"/>
    <w:rsid w:val="008151EF"/>
    <w:rsid w:val="00815278"/>
    <w:rsid w:val="0081527C"/>
    <w:rsid w:val="008155A1"/>
    <w:rsid w:val="008157E9"/>
    <w:rsid w:val="00815981"/>
    <w:rsid w:val="00815F3A"/>
    <w:rsid w:val="008163F0"/>
    <w:rsid w:val="008164A2"/>
    <w:rsid w:val="00816CFD"/>
    <w:rsid w:val="00816D38"/>
    <w:rsid w:val="00816E20"/>
    <w:rsid w:val="00816F23"/>
    <w:rsid w:val="008170C9"/>
    <w:rsid w:val="00817768"/>
    <w:rsid w:val="00817998"/>
    <w:rsid w:val="00820477"/>
    <w:rsid w:val="00820FD9"/>
    <w:rsid w:val="008219C5"/>
    <w:rsid w:val="00821A29"/>
    <w:rsid w:val="008220EF"/>
    <w:rsid w:val="0082217A"/>
    <w:rsid w:val="0082244F"/>
    <w:rsid w:val="00822584"/>
    <w:rsid w:val="008235C6"/>
    <w:rsid w:val="00823632"/>
    <w:rsid w:val="00823FE1"/>
    <w:rsid w:val="00824153"/>
    <w:rsid w:val="0082432E"/>
    <w:rsid w:val="00824464"/>
    <w:rsid w:val="008246F9"/>
    <w:rsid w:val="0082479C"/>
    <w:rsid w:val="0082483F"/>
    <w:rsid w:val="00824883"/>
    <w:rsid w:val="008249F8"/>
    <w:rsid w:val="00824A8E"/>
    <w:rsid w:val="00825074"/>
    <w:rsid w:val="00825BCA"/>
    <w:rsid w:val="00825F8C"/>
    <w:rsid w:val="00825FF7"/>
    <w:rsid w:val="00826172"/>
    <w:rsid w:val="00826189"/>
    <w:rsid w:val="008261B4"/>
    <w:rsid w:val="00826274"/>
    <w:rsid w:val="00826409"/>
    <w:rsid w:val="00826588"/>
    <w:rsid w:val="008266D1"/>
    <w:rsid w:val="00826940"/>
    <w:rsid w:val="00826B0A"/>
    <w:rsid w:val="00826C7F"/>
    <w:rsid w:val="00827606"/>
    <w:rsid w:val="00830D27"/>
    <w:rsid w:val="00830E2C"/>
    <w:rsid w:val="00830EC3"/>
    <w:rsid w:val="008313D6"/>
    <w:rsid w:val="0083147F"/>
    <w:rsid w:val="00831DAC"/>
    <w:rsid w:val="00831DFD"/>
    <w:rsid w:val="00831F11"/>
    <w:rsid w:val="0083216B"/>
    <w:rsid w:val="008333D8"/>
    <w:rsid w:val="00833CF3"/>
    <w:rsid w:val="00833E07"/>
    <w:rsid w:val="00833FF2"/>
    <w:rsid w:val="008344A1"/>
    <w:rsid w:val="00834763"/>
    <w:rsid w:val="00834B6F"/>
    <w:rsid w:val="008350E1"/>
    <w:rsid w:val="008351A7"/>
    <w:rsid w:val="0083540A"/>
    <w:rsid w:val="008357DD"/>
    <w:rsid w:val="00835AE0"/>
    <w:rsid w:val="00835B52"/>
    <w:rsid w:val="00835C88"/>
    <w:rsid w:val="00835E3E"/>
    <w:rsid w:val="00836201"/>
    <w:rsid w:val="008362F9"/>
    <w:rsid w:val="008363AA"/>
    <w:rsid w:val="008363AF"/>
    <w:rsid w:val="00836655"/>
    <w:rsid w:val="008366CD"/>
    <w:rsid w:val="008368ED"/>
    <w:rsid w:val="00836B0D"/>
    <w:rsid w:val="00836B74"/>
    <w:rsid w:val="00836BCE"/>
    <w:rsid w:val="008373A4"/>
    <w:rsid w:val="00837640"/>
    <w:rsid w:val="00837D30"/>
    <w:rsid w:val="008404E7"/>
    <w:rsid w:val="0084068C"/>
    <w:rsid w:val="0084093D"/>
    <w:rsid w:val="008409AE"/>
    <w:rsid w:val="00840CEC"/>
    <w:rsid w:val="00840FEB"/>
    <w:rsid w:val="00841550"/>
    <w:rsid w:val="00841655"/>
    <w:rsid w:val="008417D0"/>
    <w:rsid w:val="00841849"/>
    <w:rsid w:val="008418A3"/>
    <w:rsid w:val="00841ABE"/>
    <w:rsid w:val="00841D89"/>
    <w:rsid w:val="00841DC7"/>
    <w:rsid w:val="008423A4"/>
    <w:rsid w:val="008426BA"/>
    <w:rsid w:val="008427B2"/>
    <w:rsid w:val="00842AE3"/>
    <w:rsid w:val="00842D23"/>
    <w:rsid w:val="00842D85"/>
    <w:rsid w:val="00842FDE"/>
    <w:rsid w:val="008431AE"/>
    <w:rsid w:val="008433B3"/>
    <w:rsid w:val="0084360E"/>
    <w:rsid w:val="0084394F"/>
    <w:rsid w:val="00843B7F"/>
    <w:rsid w:val="00843E63"/>
    <w:rsid w:val="00843F70"/>
    <w:rsid w:val="008440BA"/>
    <w:rsid w:val="0084419B"/>
    <w:rsid w:val="00844301"/>
    <w:rsid w:val="00844B11"/>
    <w:rsid w:val="00844C89"/>
    <w:rsid w:val="00845605"/>
    <w:rsid w:val="0084567B"/>
    <w:rsid w:val="0084593F"/>
    <w:rsid w:val="008459E8"/>
    <w:rsid w:val="00845E40"/>
    <w:rsid w:val="00845F0C"/>
    <w:rsid w:val="00846341"/>
    <w:rsid w:val="008463DD"/>
    <w:rsid w:val="008466A4"/>
    <w:rsid w:val="00846B0B"/>
    <w:rsid w:val="0084714A"/>
    <w:rsid w:val="00847328"/>
    <w:rsid w:val="00847599"/>
    <w:rsid w:val="008475D2"/>
    <w:rsid w:val="00847DEB"/>
    <w:rsid w:val="00847F63"/>
    <w:rsid w:val="00850120"/>
    <w:rsid w:val="00850134"/>
    <w:rsid w:val="00850166"/>
    <w:rsid w:val="008501C4"/>
    <w:rsid w:val="0085043E"/>
    <w:rsid w:val="00850695"/>
    <w:rsid w:val="00850867"/>
    <w:rsid w:val="008508E4"/>
    <w:rsid w:val="00851137"/>
    <w:rsid w:val="0085150E"/>
    <w:rsid w:val="008518B4"/>
    <w:rsid w:val="008519A1"/>
    <w:rsid w:val="00851AC0"/>
    <w:rsid w:val="00851AEC"/>
    <w:rsid w:val="0085251C"/>
    <w:rsid w:val="00852C43"/>
    <w:rsid w:val="00853171"/>
    <w:rsid w:val="00853383"/>
    <w:rsid w:val="008536AA"/>
    <w:rsid w:val="008538EF"/>
    <w:rsid w:val="0085399C"/>
    <w:rsid w:val="00853C4C"/>
    <w:rsid w:val="00853C61"/>
    <w:rsid w:val="00853D4B"/>
    <w:rsid w:val="00853D70"/>
    <w:rsid w:val="0085453A"/>
    <w:rsid w:val="0085453F"/>
    <w:rsid w:val="00854609"/>
    <w:rsid w:val="00854668"/>
    <w:rsid w:val="008546AC"/>
    <w:rsid w:val="008546E5"/>
    <w:rsid w:val="00854799"/>
    <w:rsid w:val="00854C7D"/>
    <w:rsid w:val="00854E01"/>
    <w:rsid w:val="0085508E"/>
    <w:rsid w:val="00855E6B"/>
    <w:rsid w:val="00856208"/>
    <w:rsid w:val="008562EC"/>
    <w:rsid w:val="008563E7"/>
    <w:rsid w:val="0085660B"/>
    <w:rsid w:val="008568A6"/>
    <w:rsid w:val="00856A4E"/>
    <w:rsid w:val="00857254"/>
    <w:rsid w:val="00857858"/>
    <w:rsid w:val="00857B13"/>
    <w:rsid w:val="00857BD0"/>
    <w:rsid w:val="00860042"/>
    <w:rsid w:val="00860046"/>
    <w:rsid w:val="00860113"/>
    <w:rsid w:val="00860397"/>
    <w:rsid w:val="0086098B"/>
    <w:rsid w:val="00860BDB"/>
    <w:rsid w:val="00860E8F"/>
    <w:rsid w:val="00860FC9"/>
    <w:rsid w:val="00861009"/>
    <w:rsid w:val="0086100E"/>
    <w:rsid w:val="00861148"/>
    <w:rsid w:val="008611BC"/>
    <w:rsid w:val="00861411"/>
    <w:rsid w:val="0086191A"/>
    <w:rsid w:val="00861AA6"/>
    <w:rsid w:val="00861AF5"/>
    <w:rsid w:val="00861BA8"/>
    <w:rsid w:val="00861DB1"/>
    <w:rsid w:val="00862277"/>
    <w:rsid w:val="0086257D"/>
    <w:rsid w:val="00862863"/>
    <w:rsid w:val="00862E14"/>
    <w:rsid w:val="008631FC"/>
    <w:rsid w:val="00863333"/>
    <w:rsid w:val="008634F7"/>
    <w:rsid w:val="00863ABB"/>
    <w:rsid w:val="00863DBF"/>
    <w:rsid w:val="00863EF5"/>
    <w:rsid w:val="008649E3"/>
    <w:rsid w:val="00864DA3"/>
    <w:rsid w:val="00865181"/>
    <w:rsid w:val="00865257"/>
    <w:rsid w:val="008652F5"/>
    <w:rsid w:val="0086573D"/>
    <w:rsid w:val="008659D5"/>
    <w:rsid w:val="00865B0C"/>
    <w:rsid w:val="00865F99"/>
    <w:rsid w:val="0086620B"/>
    <w:rsid w:val="00866423"/>
    <w:rsid w:val="00866534"/>
    <w:rsid w:val="008669D9"/>
    <w:rsid w:val="00866A29"/>
    <w:rsid w:val="00867009"/>
    <w:rsid w:val="008674B2"/>
    <w:rsid w:val="0086751A"/>
    <w:rsid w:val="00867AF5"/>
    <w:rsid w:val="00870301"/>
    <w:rsid w:val="00870361"/>
    <w:rsid w:val="00870879"/>
    <w:rsid w:val="00870C0F"/>
    <w:rsid w:val="00870CD0"/>
    <w:rsid w:val="00871298"/>
    <w:rsid w:val="008717D0"/>
    <w:rsid w:val="00871A0E"/>
    <w:rsid w:val="00871BA3"/>
    <w:rsid w:val="00871C73"/>
    <w:rsid w:val="00871D23"/>
    <w:rsid w:val="00872184"/>
    <w:rsid w:val="008721EE"/>
    <w:rsid w:val="00872208"/>
    <w:rsid w:val="00872879"/>
    <w:rsid w:val="008728AD"/>
    <w:rsid w:val="00872B3C"/>
    <w:rsid w:val="00872F1F"/>
    <w:rsid w:val="008734CD"/>
    <w:rsid w:val="008734F0"/>
    <w:rsid w:val="00873565"/>
    <w:rsid w:val="008735F3"/>
    <w:rsid w:val="008738C7"/>
    <w:rsid w:val="00873CCC"/>
    <w:rsid w:val="00873ED1"/>
    <w:rsid w:val="00873F49"/>
    <w:rsid w:val="00874115"/>
    <w:rsid w:val="008744D2"/>
    <w:rsid w:val="008745D6"/>
    <w:rsid w:val="008751BE"/>
    <w:rsid w:val="00875211"/>
    <w:rsid w:val="00875299"/>
    <w:rsid w:val="00875628"/>
    <w:rsid w:val="008758BA"/>
    <w:rsid w:val="008759D0"/>
    <w:rsid w:val="00875A5A"/>
    <w:rsid w:val="00875AD5"/>
    <w:rsid w:val="00875F08"/>
    <w:rsid w:val="008763AE"/>
    <w:rsid w:val="00876544"/>
    <w:rsid w:val="008769BD"/>
    <w:rsid w:val="008769D5"/>
    <w:rsid w:val="00877496"/>
    <w:rsid w:val="008776D7"/>
    <w:rsid w:val="008776F0"/>
    <w:rsid w:val="008800F1"/>
    <w:rsid w:val="0088070F"/>
    <w:rsid w:val="00880B44"/>
    <w:rsid w:val="00880D54"/>
    <w:rsid w:val="00880EF1"/>
    <w:rsid w:val="00881595"/>
    <w:rsid w:val="00881A94"/>
    <w:rsid w:val="00881AC6"/>
    <w:rsid w:val="00881CDB"/>
    <w:rsid w:val="00881DE4"/>
    <w:rsid w:val="00881EF1"/>
    <w:rsid w:val="0088214E"/>
    <w:rsid w:val="00882425"/>
    <w:rsid w:val="00882897"/>
    <w:rsid w:val="00882B1C"/>
    <w:rsid w:val="00883925"/>
    <w:rsid w:val="00883C37"/>
    <w:rsid w:val="0088418E"/>
    <w:rsid w:val="00884190"/>
    <w:rsid w:val="00884331"/>
    <w:rsid w:val="00884584"/>
    <w:rsid w:val="0088462F"/>
    <w:rsid w:val="00884783"/>
    <w:rsid w:val="00884850"/>
    <w:rsid w:val="00884AD5"/>
    <w:rsid w:val="00884BBE"/>
    <w:rsid w:val="00884C6B"/>
    <w:rsid w:val="00884D6C"/>
    <w:rsid w:val="0088515C"/>
    <w:rsid w:val="00885B64"/>
    <w:rsid w:val="00885C26"/>
    <w:rsid w:val="00885D31"/>
    <w:rsid w:val="00885D33"/>
    <w:rsid w:val="00886076"/>
    <w:rsid w:val="008863F4"/>
    <w:rsid w:val="00886707"/>
    <w:rsid w:val="0088680E"/>
    <w:rsid w:val="00886A9E"/>
    <w:rsid w:val="00886DAD"/>
    <w:rsid w:val="00886E48"/>
    <w:rsid w:val="00886F6D"/>
    <w:rsid w:val="00886F7D"/>
    <w:rsid w:val="00887613"/>
    <w:rsid w:val="008877ED"/>
    <w:rsid w:val="008879ED"/>
    <w:rsid w:val="00890017"/>
    <w:rsid w:val="00890904"/>
    <w:rsid w:val="00890A6F"/>
    <w:rsid w:val="00890E50"/>
    <w:rsid w:val="008913EE"/>
    <w:rsid w:val="008917D7"/>
    <w:rsid w:val="00891EF0"/>
    <w:rsid w:val="00892207"/>
    <w:rsid w:val="0089247F"/>
    <w:rsid w:val="0089261A"/>
    <w:rsid w:val="008928ED"/>
    <w:rsid w:val="00892935"/>
    <w:rsid w:val="00893179"/>
    <w:rsid w:val="0089363E"/>
    <w:rsid w:val="00893942"/>
    <w:rsid w:val="008939BD"/>
    <w:rsid w:val="00894093"/>
    <w:rsid w:val="00894140"/>
    <w:rsid w:val="008941DF"/>
    <w:rsid w:val="0089445C"/>
    <w:rsid w:val="00894511"/>
    <w:rsid w:val="00894D2D"/>
    <w:rsid w:val="008953AC"/>
    <w:rsid w:val="008954FF"/>
    <w:rsid w:val="008956F1"/>
    <w:rsid w:val="00895CAB"/>
    <w:rsid w:val="00895E02"/>
    <w:rsid w:val="00896255"/>
    <w:rsid w:val="008962D1"/>
    <w:rsid w:val="008963A9"/>
    <w:rsid w:val="0089691D"/>
    <w:rsid w:val="00896DD9"/>
    <w:rsid w:val="00896F46"/>
    <w:rsid w:val="008972EB"/>
    <w:rsid w:val="008973EF"/>
    <w:rsid w:val="008977AB"/>
    <w:rsid w:val="00897C2A"/>
    <w:rsid w:val="00897EC3"/>
    <w:rsid w:val="00897F89"/>
    <w:rsid w:val="008A02C0"/>
    <w:rsid w:val="008A039C"/>
    <w:rsid w:val="008A0463"/>
    <w:rsid w:val="008A0A29"/>
    <w:rsid w:val="008A0DC7"/>
    <w:rsid w:val="008A0FD0"/>
    <w:rsid w:val="008A100D"/>
    <w:rsid w:val="008A1152"/>
    <w:rsid w:val="008A11F0"/>
    <w:rsid w:val="008A1576"/>
    <w:rsid w:val="008A19D9"/>
    <w:rsid w:val="008A1B35"/>
    <w:rsid w:val="008A1BB5"/>
    <w:rsid w:val="008A20BC"/>
    <w:rsid w:val="008A2128"/>
    <w:rsid w:val="008A2201"/>
    <w:rsid w:val="008A22B9"/>
    <w:rsid w:val="008A2310"/>
    <w:rsid w:val="008A28DF"/>
    <w:rsid w:val="008A2DCF"/>
    <w:rsid w:val="008A317F"/>
    <w:rsid w:val="008A352E"/>
    <w:rsid w:val="008A35B2"/>
    <w:rsid w:val="008A37E4"/>
    <w:rsid w:val="008A419F"/>
    <w:rsid w:val="008A41AD"/>
    <w:rsid w:val="008A476D"/>
    <w:rsid w:val="008A49CC"/>
    <w:rsid w:val="008A4D93"/>
    <w:rsid w:val="008A5054"/>
    <w:rsid w:val="008A5368"/>
    <w:rsid w:val="008A5556"/>
    <w:rsid w:val="008A5CA4"/>
    <w:rsid w:val="008A5F98"/>
    <w:rsid w:val="008A614F"/>
    <w:rsid w:val="008A6458"/>
    <w:rsid w:val="008A6702"/>
    <w:rsid w:val="008A6713"/>
    <w:rsid w:val="008A67F4"/>
    <w:rsid w:val="008A69B0"/>
    <w:rsid w:val="008A6AFB"/>
    <w:rsid w:val="008A6C54"/>
    <w:rsid w:val="008A704D"/>
    <w:rsid w:val="008A7CEA"/>
    <w:rsid w:val="008A7D51"/>
    <w:rsid w:val="008B0435"/>
    <w:rsid w:val="008B06CD"/>
    <w:rsid w:val="008B09F6"/>
    <w:rsid w:val="008B0B05"/>
    <w:rsid w:val="008B0CF3"/>
    <w:rsid w:val="008B0D39"/>
    <w:rsid w:val="008B123A"/>
    <w:rsid w:val="008B15A5"/>
    <w:rsid w:val="008B16D0"/>
    <w:rsid w:val="008B1D81"/>
    <w:rsid w:val="008B2370"/>
    <w:rsid w:val="008B3718"/>
    <w:rsid w:val="008B37EB"/>
    <w:rsid w:val="008B3CC8"/>
    <w:rsid w:val="008B417F"/>
    <w:rsid w:val="008B42FC"/>
    <w:rsid w:val="008B451A"/>
    <w:rsid w:val="008B4B99"/>
    <w:rsid w:val="008B4E43"/>
    <w:rsid w:val="008B4E85"/>
    <w:rsid w:val="008B5215"/>
    <w:rsid w:val="008B547A"/>
    <w:rsid w:val="008B5559"/>
    <w:rsid w:val="008B55FB"/>
    <w:rsid w:val="008B59D2"/>
    <w:rsid w:val="008B5CF8"/>
    <w:rsid w:val="008B6275"/>
    <w:rsid w:val="008B6472"/>
    <w:rsid w:val="008B6643"/>
    <w:rsid w:val="008B6861"/>
    <w:rsid w:val="008B69D5"/>
    <w:rsid w:val="008B6A4E"/>
    <w:rsid w:val="008B6D57"/>
    <w:rsid w:val="008B6E68"/>
    <w:rsid w:val="008B6F63"/>
    <w:rsid w:val="008B74F9"/>
    <w:rsid w:val="008B78AE"/>
    <w:rsid w:val="008B7B8F"/>
    <w:rsid w:val="008B7DBD"/>
    <w:rsid w:val="008B7EC9"/>
    <w:rsid w:val="008C04AE"/>
    <w:rsid w:val="008C078B"/>
    <w:rsid w:val="008C0970"/>
    <w:rsid w:val="008C0B32"/>
    <w:rsid w:val="008C10E5"/>
    <w:rsid w:val="008C1136"/>
    <w:rsid w:val="008C141E"/>
    <w:rsid w:val="008C16E6"/>
    <w:rsid w:val="008C17FE"/>
    <w:rsid w:val="008C1BBB"/>
    <w:rsid w:val="008C22B6"/>
    <w:rsid w:val="008C23DF"/>
    <w:rsid w:val="008C3964"/>
    <w:rsid w:val="008C3B42"/>
    <w:rsid w:val="008C404E"/>
    <w:rsid w:val="008C4337"/>
    <w:rsid w:val="008C47C2"/>
    <w:rsid w:val="008C4978"/>
    <w:rsid w:val="008C51EF"/>
    <w:rsid w:val="008C54BC"/>
    <w:rsid w:val="008C60FF"/>
    <w:rsid w:val="008C617D"/>
    <w:rsid w:val="008C6498"/>
    <w:rsid w:val="008C66C6"/>
    <w:rsid w:val="008C695A"/>
    <w:rsid w:val="008C6AD1"/>
    <w:rsid w:val="008C7292"/>
    <w:rsid w:val="008C72A4"/>
    <w:rsid w:val="008C751A"/>
    <w:rsid w:val="008C78FB"/>
    <w:rsid w:val="008C7AF7"/>
    <w:rsid w:val="008C7B96"/>
    <w:rsid w:val="008D0160"/>
    <w:rsid w:val="008D0379"/>
    <w:rsid w:val="008D0448"/>
    <w:rsid w:val="008D07DA"/>
    <w:rsid w:val="008D0985"/>
    <w:rsid w:val="008D0F45"/>
    <w:rsid w:val="008D10FB"/>
    <w:rsid w:val="008D130C"/>
    <w:rsid w:val="008D1971"/>
    <w:rsid w:val="008D1BFD"/>
    <w:rsid w:val="008D1DF7"/>
    <w:rsid w:val="008D1E81"/>
    <w:rsid w:val="008D215C"/>
    <w:rsid w:val="008D2211"/>
    <w:rsid w:val="008D24BD"/>
    <w:rsid w:val="008D27AD"/>
    <w:rsid w:val="008D2946"/>
    <w:rsid w:val="008D2964"/>
    <w:rsid w:val="008D329F"/>
    <w:rsid w:val="008D377B"/>
    <w:rsid w:val="008D3D3D"/>
    <w:rsid w:val="008D3D64"/>
    <w:rsid w:val="008D3FFB"/>
    <w:rsid w:val="008D4542"/>
    <w:rsid w:val="008D4988"/>
    <w:rsid w:val="008D4D65"/>
    <w:rsid w:val="008D4EBA"/>
    <w:rsid w:val="008D50CE"/>
    <w:rsid w:val="008D5257"/>
    <w:rsid w:val="008D5D4E"/>
    <w:rsid w:val="008D5EF4"/>
    <w:rsid w:val="008D64D2"/>
    <w:rsid w:val="008D6AD3"/>
    <w:rsid w:val="008D6B19"/>
    <w:rsid w:val="008D7675"/>
    <w:rsid w:val="008D7C5E"/>
    <w:rsid w:val="008E0322"/>
    <w:rsid w:val="008E05F1"/>
    <w:rsid w:val="008E067E"/>
    <w:rsid w:val="008E08CB"/>
    <w:rsid w:val="008E0E1D"/>
    <w:rsid w:val="008E1085"/>
    <w:rsid w:val="008E1127"/>
    <w:rsid w:val="008E150E"/>
    <w:rsid w:val="008E1CFC"/>
    <w:rsid w:val="008E2615"/>
    <w:rsid w:val="008E29D6"/>
    <w:rsid w:val="008E2B23"/>
    <w:rsid w:val="008E3189"/>
    <w:rsid w:val="008E3441"/>
    <w:rsid w:val="008E37CE"/>
    <w:rsid w:val="008E3805"/>
    <w:rsid w:val="008E3C4F"/>
    <w:rsid w:val="008E3D6F"/>
    <w:rsid w:val="008E3DE6"/>
    <w:rsid w:val="008E4043"/>
    <w:rsid w:val="008E410A"/>
    <w:rsid w:val="008E4167"/>
    <w:rsid w:val="008E5027"/>
    <w:rsid w:val="008E532D"/>
    <w:rsid w:val="008E537E"/>
    <w:rsid w:val="008E58A9"/>
    <w:rsid w:val="008E5AB1"/>
    <w:rsid w:val="008E5C55"/>
    <w:rsid w:val="008E5F86"/>
    <w:rsid w:val="008E62A7"/>
    <w:rsid w:val="008E6592"/>
    <w:rsid w:val="008E6A94"/>
    <w:rsid w:val="008E6D6B"/>
    <w:rsid w:val="008E7961"/>
    <w:rsid w:val="008E7A74"/>
    <w:rsid w:val="008E7BF1"/>
    <w:rsid w:val="008E7EDA"/>
    <w:rsid w:val="008F030E"/>
    <w:rsid w:val="008F0B48"/>
    <w:rsid w:val="008F19D9"/>
    <w:rsid w:val="008F1CE9"/>
    <w:rsid w:val="008F242D"/>
    <w:rsid w:val="008F25F8"/>
    <w:rsid w:val="008F2AA5"/>
    <w:rsid w:val="008F37B2"/>
    <w:rsid w:val="008F3824"/>
    <w:rsid w:val="008F40AA"/>
    <w:rsid w:val="008F4183"/>
    <w:rsid w:val="008F41C5"/>
    <w:rsid w:val="008F44B8"/>
    <w:rsid w:val="008F4722"/>
    <w:rsid w:val="008F4A68"/>
    <w:rsid w:val="008F4D12"/>
    <w:rsid w:val="008F4EF1"/>
    <w:rsid w:val="008F510A"/>
    <w:rsid w:val="008F56CF"/>
    <w:rsid w:val="008F6394"/>
    <w:rsid w:val="008F702B"/>
    <w:rsid w:val="008F7060"/>
    <w:rsid w:val="008F710A"/>
    <w:rsid w:val="008F735F"/>
    <w:rsid w:val="008F75E0"/>
    <w:rsid w:val="008F7B4F"/>
    <w:rsid w:val="008F7E5D"/>
    <w:rsid w:val="008F7E6F"/>
    <w:rsid w:val="00900D9A"/>
    <w:rsid w:val="00901117"/>
    <w:rsid w:val="00901A20"/>
    <w:rsid w:val="00901A9C"/>
    <w:rsid w:val="00901C08"/>
    <w:rsid w:val="00901C9A"/>
    <w:rsid w:val="00901D1A"/>
    <w:rsid w:val="00901E4A"/>
    <w:rsid w:val="00902047"/>
    <w:rsid w:val="00902233"/>
    <w:rsid w:val="00902323"/>
    <w:rsid w:val="009027C0"/>
    <w:rsid w:val="00902A73"/>
    <w:rsid w:val="00902B13"/>
    <w:rsid w:val="009036FC"/>
    <w:rsid w:val="009037EC"/>
    <w:rsid w:val="009039D8"/>
    <w:rsid w:val="00903FAE"/>
    <w:rsid w:val="00904CD6"/>
    <w:rsid w:val="00904D0B"/>
    <w:rsid w:val="00905280"/>
    <w:rsid w:val="0090579C"/>
    <w:rsid w:val="00905B9E"/>
    <w:rsid w:val="00905C96"/>
    <w:rsid w:val="00905D01"/>
    <w:rsid w:val="00905D6C"/>
    <w:rsid w:val="00905EBC"/>
    <w:rsid w:val="00906E2B"/>
    <w:rsid w:val="00906ED6"/>
    <w:rsid w:val="0090717F"/>
    <w:rsid w:val="009075CC"/>
    <w:rsid w:val="00907752"/>
    <w:rsid w:val="009077DC"/>
    <w:rsid w:val="00907B9A"/>
    <w:rsid w:val="009105C3"/>
    <w:rsid w:val="00910962"/>
    <w:rsid w:val="00910F55"/>
    <w:rsid w:val="00911023"/>
    <w:rsid w:val="00911733"/>
    <w:rsid w:val="00911916"/>
    <w:rsid w:val="0091191B"/>
    <w:rsid w:val="00911A16"/>
    <w:rsid w:val="00911B5C"/>
    <w:rsid w:val="00911E5F"/>
    <w:rsid w:val="0091215D"/>
    <w:rsid w:val="009122E0"/>
    <w:rsid w:val="00912376"/>
    <w:rsid w:val="00912544"/>
    <w:rsid w:val="0091256B"/>
    <w:rsid w:val="00912A59"/>
    <w:rsid w:val="00912B4E"/>
    <w:rsid w:val="00912D08"/>
    <w:rsid w:val="0091303A"/>
    <w:rsid w:val="0091370E"/>
    <w:rsid w:val="009138F7"/>
    <w:rsid w:val="00913AE3"/>
    <w:rsid w:val="0091465D"/>
    <w:rsid w:val="00914686"/>
    <w:rsid w:val="0091470B"/>
    <w:rsid w:val="00914B8B"/>
    <w:rsid w:val="00914BA4"/>
    <w:rsid w:val="00914C17"/>
    <w:rsid w:val="00914E0A"/>
    <w:rsid w:val="00915148"/>
    <w:rsid w:val="0091520E"/>
    <w:rsid w:val="00915268"/>
    <w:rsid w:val="009153B0"/>
    <w:rsid w:val="009154D6"/>
    <w:rsid w:val="0091586D"/>
    <w:rsid w:val="00915A6D"/>
    <w:rsid w:val="00915C1F"/>
    <w:rsid w:val="00915C52"/>
    <w:rsid w:val="00915C85"/>
    <w:rsid w:val="009162B2"/>
    <w:rsid w:val="009163F4"/>
    <w:rsid w:val="00916458"/>
    <w:rsid w:val="009164D2"/>
    <w:rsid w:val="009166E9"/>
    <w:rsid w:val="00916848"/>
    <w:rsid w:val="00916E38"/>
    <w:rsid w:val="00916F10"/>
    <w:rsid w:val="00916FFF"/>
    <w:rsid w:val="00917063"/>
    <w:rsid w:val="0091728E"/>
    <w:rsid w:val="00917DB8"/>
    <w:rsid w:val="009200F8"/>
    <w:rsid w:val="009201BF"/>
    <w:rsid w:val="009201FE"/>
    <w:rsid w:val="009206D3"/>
    <w:rsid w:val="0092089E"/>
    <w:rsid w:val="009210D0"/>
    <w:rsid w:val="009210F9"/>
    <w:rsid w:val="0092121E"/>
    <w:rsid w:val="009214F2"/>
    <w:rsid w:val="00922480"/>
    <w:rsid w:val="00922649"/>
    <w:rsid w:val="00922707"/>
    <w:rsid w:val="0092279D"/>
    <w:rsid w:val="009227AD"/>
    <w:rsid w:val="00922899"/>
    <w:rsid w:val="009229EA"/>
    <w:rsid w:val="00922FCA"/>
    <w:rsid w:val="009232F0"/>
    <w:rsid w:val="009232FA"/>
    <w:rsid w:val="009234A7"/>
    <w:rsid w:val="009237C9"/>
    <w:rsid w:val="00923D11"/>
    <w:rsid w:val="00924029"/>
    <w:rsid w:val="0092403B"/>
    <w:rsid w:val="009248E6"/>
    <w:rsid w:val="00924B5E"/>
    <w:rsid w:val="00924DF0"/>
    <w:rsid w:val="00925099"/>
    <w:rsid w:val="00925218"/>
    <w:rsid w:val="009269E7"/>
    <w:rsid w:val="00927391"/>
    <w:rsid w:val="009274A9"/>
    <w:rsid w:val="009276FF"/>
    <w:rsid w:val="00927A41"/>
    <w:rsid w:val="009301EF"/>
    <w:rsid w:val="0093074B"/>
    <w:rsid w:val="00930951"/>
    <w:rsid w:val="00930AE5"/>
    <w:rsid w:val="00931D96"/>
    <w:rsid w:val="00932637"/>
    <w:rsid w:val="00932CF4"/>
    <w:rsid w:val="009332C2"/>
    <w:rsid w:val="0093331C"/>
    <w:rsid w:val="009335A3"/>
    <w:rsid w:val="00933659"/>
    <w:rsid w:val="0093389A"/>
    <w:rsid w:val="00933B7D"/>
    <w:rsid w:val="00933E86"/>
    <w:rsid w:val="009341CA"/>
    <w:rsid w:val="0093488A"/>
    <w:rsid w:val="009348D5"/>
    <w:rsid w:val="00934978"/>
    <w:rsid w:val="009349FD"/>
    <w:rsid w:val="00934C4C"/>
    <w:rsid w:val="00935416"/>
    <w:rsid w:val="00935428"/>
    <w:rsid w:val="009354DC"/>
    <w:rsid w:val="00935771"/>
    <w:rsid w:val="009357D9"/>
    <w:rsid w:val="00935EA8"/>
    <w:rsid w:val="009360AE"/>
    <w:rsid w:val="00936299"/>
    <w:rsid w:val="00936423"/>
    <w:rsid w:val="00936A16"/>
    <w:rsid w:val="00936E28"/>
    <w:rsid w:val="009370C8"/>
    <w:rsid w:val="00937187"/>
    <w:rsid w:val="00937521"/>
    <w:rsid w:val="0094014F"/>
    <w:rsid w:val="00940676"/>
    <w:rsid w:val="00940D0B"/>
    <w:rsid w:val="00940D82"/>
    <w:rsid w:val="00941003"/>
    <w:rsid w:val="009410AD"/>
    <w:rsid w:val="009416AA"/>
    <w:rsid w:val="0094187D"/>
    <w:rsid w:val="00941C94"/>
    <w:rsid w:val="00942186"/>
    <w:rsid w:val="0094223E"/>
    <w:rsid w:val="00942249"/>
    <w:rsid w:val="00942DE7"/>
    <w:rsid w:val="00942F23"/>
    <w:rsid w:val="00943075"/>
    <w:rsid w:val="009431BE"/>
    <w:rsid w:val="0094325D"/>
    <w:rsid w:val="0094332A"/>
    <w:rsid w:val="00943E78"/>
    <w:rsid w:val="0094438D"/>
    <w:rsid w:val="00944864"/>
    <w:rsid w:val="00944D38"/>
    <w:rsid w:val="00945547"/>
    <w:rsid w:val="009456C5"/>
    <w:rsid w:val="009456D7"/>
    <w:rsid w:val="0094577D"/>
    <w:rsid w:val="00945AC8"/>
    <w:rsid w:val="00945B0E"/>
    <w:rsid w:val="00945C15"/>
    <w:rsid w:val="00945CAA"/>
    <w:rsid w:val="00945E16"/>
    <w:rsid w:val="009461C6"/>
    <w:rsid w:val="00946B49"/>
    <w:rsid w:val="00946B84"/>
    <w:rsid w:val="00946E8A"/>
    <w:rsid w:val="00946EEC"/>
    <w:rsid w:val="00946F19"/>
    <w:rsid w:val="00947556"/>
    <w:rsid w:val="00947A41"/>
    <w:rsid w:val="00947D30"/>
    <w:rsid w:val="00947EC8"/>
    <w:rsid w:val="00950827"/>
    <w:rsid w:val="00950851"/>
    <w:rsid w:val="00950E3F"/>
    <w:rsid w:val="00951014"/>
    <w:rsid w:val="00951300"/>
    <w:rsid w:val="00951596"/>
    <w:rsid w:val="009515A3"/>
    <w:rsid w:val="0095190D"/>
    <w:rsid w:val="00951A3E"/>
    <w:rsid w:val="00951CE6"/>
    <w:rsid w:val="00951DD3"/>
    <w:rsid w:val="009521EB"/>
    <w:rsid w:val="009522D8"/>
    <w:rsid w:val="00952583"/>
    <w:rsid w:val="0095283F"/>
    <w:rsid w:val="00953144"/>
    <w:rsid w:val="0095359F"/>
    <w:rsid w:val="0095390B"/>
    <w:rsid w:val="00953B01"/>
    <w:rsid w:val="00953C37"/>
    <w:rsid w:val="00953CE2"/>
    <w:rsid w:val="00953F96"/>
    <w:rsid w:val="00953FA9"/>
    <w:rsid w:val="0095432B"/>
    <w:rsid w:val="00954471"/>
    <w:rsid w:val="00954490"/>
    <w:rsid w:val="0095449D"/>
    <w:rsid w:val="00954604"/>
    <w:rsid w:val="00954667"/>
    <w:rsid w:val="00954717"/>
    <w:rsid w:val="00954A70"/>
    <w:rsid w:val="00955348"/>
    <w:rsid w:val="00955491"/>
    <w:rsid w:val="009558B9"/>
    <w:rsid w:val="00955A9E"/>
    <w:rsid w:val="00955AED"/>
    <w:rsid w:val="00955FA3"/>
    <w:rsid w:val="00956307"/>
    <w:rsid w:val="009564A5"/>
    <w:rsid w:val="0095659C"/>
    <w:rsid w:val="00956FF6"/>
    <w:rsid w:val="009570DB"/>
    <w:rsid w:val="009574D8"/>
    <w:rsid w:val="00957716"/>
    <w:rsid w:val="0095789F"/>
    <w:rsid w:val="00960176"/>
    <w:rsid w:val="0096033C"/>
    <w:rsid w:val="0096081E"/>
    <w:rsid w:val="00960AF0"/>
    <w:rsid w:val="00960B58"/>
    <w:rsid w:val="00960BA8"/>
    <w:rsid w:val="00960E08"/>
    <w:rsid w:val="00960F70"/>
    <w:rsid w:val="0096107F"/>
    <w:rsid w:val="00961513"/>
    <w:rsid w:val="00961F9D"/>
    <w:rsid w:val="00961FA9"/>
    <w:rsid w:val="00962005"/>
    <w:rsid w:val="009620BA"/>
    <w:rsid w:val="00962330"/>
    <w:rsid w:val="0096240A"/>
    <w:rsid w:val="00962440"/>
    <w:rsid w:val="0096263D"/>
    <w:rsid w:val="00962643"/>
    <w:rsid w:val="0096268E"/>
    <w:rsid w:val="00962A19"/>
    <w:rsid w:val="00962A1D"/>
    <w:rsid w:val="00962A9F"/>
    <w:rsid w:val="00962DEF"/>
    <w:rsid w:val="009630B5"/>
    <w:rsid w:val="009635DE"/>
    <w:rsid w:val="00963815"/>
    <w:rsid w:val="00963DCA"/>
    <w:rsid w:val="0096447C"/>
    <w:rsid w:val="009644D0"/>
    <w:rsid w:val="00964905"/>
    <w:rsid w:val="00964FDD"/>
    <w:rsid w:val="00965AE2"/>
    <w:rsid w:val="00965D28"/>
    <w:rsid w:val="0096633A"/>
    <w:rsid w:val="00966651"/>
    <w:rsid w:val="0096679E"/>
    <w:rsid w:val="00966A49"/>
    <w:rsid w:val="00966CFF"/>
    <w:rsid w:val="009676E6"/>
    <w:rsid w:val="00967878"/>
    <w:rsid w:val="0096790E"/>
    <w:rsid w:val="00967B20"/>
    <w:rsid w:val="00967ECE"/>
    <w:rsid w:val="00970032"/>
    <w:rsid w:val="00970131"/>
    <w:rsid w:val="0097031A"/>
    <w:rsid w:val="00970343"/>
    <w:rsid w:val="00970647"/>
    <w:rsid w:val="00970765"/>
    <w:rsid w:val="00970786"/>
    <w:rsid w:val="00971053"/>
    <w:rsid w:val="009711C2"/>
    <w:rsid w:val="00971542"/>
    <w:rsid w:val="009719E3"/>
    <w:rsid w:val="00971DEF"/>
    <w:rsid w:val="00971E81"/>
    <w:rsid w:val="00971F2A"/>
    <w:rsid w:val="00971F3A"/>
    <w:rsid w:val="00972580"/>
    <w:rsid w:val="0097262C"/>
    <w:rsid w:val="00972701"/>
    <w:rsid w:val="0097331D"/>
    <w:rsid w:val="00973511"/>
    <w:rsid w:val="00973880"/>
    <w:rsid w:val="00973CAC"/>
    <w:rsid w:val="00973CBA"/>
    <w:rsid w:val="00973D0B"/>
    <w:rsid w:val="00973D9A"/>
    <w:rsid w:val="00973F1E"/>
    <w:rsid w:val="00974133"/>
    <w:rsid w:val="0097445C"/>
    <w:rsid w:val="0097478A"/>
    <w:rsid w:val="00974814"/>
    <w:rsid w:val="0097488F"/>
    <w:rsid w:val="009748D4"/>
    <w:rsid w:val="00974C06"/>
    <w:rsid w:val="00974F31"/>
    <w:rsid w:val="009750A8"/>
    <w:rsid w:val="00975D1E"/>
    <w:rsid w:val="00975D5B"/>
    <w:rsid w:val="009762FC"/>
    <w:rsid w:val="00976668"/>
    <w:rsid w:val="0097679F"/>
    <w:rsid w:val="00976B6D"/>
    <w:rsid w:val="0097735F"/>
    <w:rsid w:val="009773A9"/>
    <w:rsid w:val="00977A88"/>
    <w:rsid w:val="00977F52"/>
    <w:rsid w:val="0098073C"/>
    <w:rsid w:val="0098076B"/>
    <w:rsid w:val="00980D96"/>
    <w:rsid w:val="00981229"/>
    <w:rsid w:val="00981321"/>
    <w:rsid w:val="009813AC"/>
    <w:rsid w:val="00981501"/>
    <w:rsid w:val="009816A0"/>
    <w:rsid w:val="0098195E"/>
    <w:rsid w:val="00981BAF"/>
    <w:rsid w:val="0098212B"/>
    <w:rsid w:val="00982550"/>
    <w:rsid w:val="00982E71"/>
    <w:rsid w:val="00982EBD"/>
    <w:rsid w:val="00982FC5"/>
    <w:rsid w:val="0098300A"/>
    <w:rsid w:val="0098313F"/>
    <w:rsid w:val="009838CF"/>
    <w:rsid w:val="00983DF0"/>
    <w:rsid w:val="0098403E"/>
    <w:rsid w:val="0098407A"/>
    <w:rsid w:val="00984320"/>
    <w:rsid w:val="0098447E"/>
    <w:rsid w:val="00984485"/>
    <w:rsid w:val="009844DD"/>
    <w:rsid w:val="009846EE"/>
    <w:rsid w:val="00984BCD"/>
    <w:rsid w:val="0098530B"/>
    <w:rsid w:val="0098564A"/>
    <w:rsid w:val="00985751"/>
    <w:rsid w:val="009859FE"/>
    <w:rsid w:val="00985B0E"/>
    <w:rsid w:val="00985B4A"/>
    <w:rsid w:val="00985CC4"/>
    <w:rsid w:val="00985D5F"/>
    <w:rsid w:val="00986115"/>
    <w:rsid w:val="009865E5"/>
    <w:rsid w:val="00986646"/>
    <w:rsid w:val="0098696F"/>
    <w:rsid w:val="00986C1B"/>
    <w:rsid w:val="00986D1A"/>
    <w:rsid w:val="00986F2F"/>
    <w:rsid w:val="00987139"/>
    <w:rsid w:val="0098717E"/>
    <w:rsid w:val="00987270"/>
    <w:rsid w:val="009907FD"/>
    <w:rsid w:val="00990864"/>
    <w:rsid w:val="00990A44"/>
    <w:rsid w:val="00990AF0"/>
    <w:rsid w:val="00990F9A"/>
    <w:rsid w:val="009914D9"/>
    <w:rsid w:val="00991D70"/>
    <w:rsid w:val="00992105"/>
    <w:rsid w:val="00992255"/>
    <w:rsid w:val="00992FC5"/>
    <w:rsid w:val="0099349C"/>
    <w:rsid w:val="00993A75"/>
    <w:rsid w:val="00993B8E"/>
    <w:rsid w:val="009944FE"/>
    <w:rsid w:val="00994540"/>
    <w:rsid w:val="009947A3"/>
    <w:rsid w:val="0099490D"/>
    <w:rsid w:val="00994C96"/>
    <w:rsid w:val="00995203"/>
    <w:rsid w:val="00995726"/>
    <w:rsid w:val="00995D7E"/>
    <w:rsid w:val="009963FD"/>
    <w:rsid w:val="0099663A"/>
    <w:rsid w:val="00996CE6"/>
    <w:rsid w:val="00997331"/>
    <w:rsid w:val="00997722"/>
    <w:rsid w:val="00997D35"/>
    <w:rsid w:val="009A0042"/>
    <w:rsid w:val="009A006E"/>
    <w:rsid w:val="009A043C"/>
    <w:rsid w:val="009A04C3"/>
    <w:rsid w:val="009A05AF"/>
    <w:rsid w:val="009A0760"/>
    <w:rsid w:val="009A083B"/>
    <w:rsid w:val="009A088B"/>
    <w:rsid w:val="009A103A"/>
    <w:rsid w:val="009A11CD"/>
    <w:rsid w:val="009A1419"/>
    <w:rsid w:val="009A1719"/>
    <w:rsid w:val="009A1894"/>
    <w:rsid w:val="009A1AC9"/>
    <w:rsid w:val="009A1C2F"/>
    <w:rsid w:val="009A1EC0"/>
    <w:rsid w:val="009A2179"/>
    <w:rsid w:val="009A2598"/>
    <w:rsid w:val="009A286A"/>
    <w:rsid w:val="009A29F0"/>
    <w:rsid w:val="009A2A34"/>
    <w:rsid w:val="009A2E75"/>
    <w:rsid w:val="009A38DD"/>
    <w:rsid w:val="009A3CC2"/>
    <w:rsid w:val="009A4339"/>
    <w:rsid w:val="009A4454"/>
    <w:rsid w:val="009A44C7"/>
    <w:rsid w:val="009A488F"/>
    <w:rsid w:val="009A5179"/>
    <w:rsid w:val="009A56C7"/>
    <w:rsid w:val="009A5729"/>
    <w:rsid w:val="009A5901"/>
    <w:rsid w:val="009A5D0B"/>
    <w:rsid w:val="009A6189"/>
    <w:rsid w:val="009A623E"/>
    <w:rsid w:val="009A63B2"/>
    <w:rsid w:val="009A6572"/>
    <w:rsid w:val="009A66DF"/>
    <w:rsid w:val="009A671D"/>
    <w:rsid w:val="009A6874"/>
    <w:rsid w:val="009A7326"/>
    <w:rsid w:val="009A7709"/>
    <w:rsid w:val="009A7C2A"/>
    <w:rsid w:val="009A7C8B"/>
    <w:rsid w:val="009A7CD8"/>
    <w:rsid w:val="009A7E06"/>
    <w:rsid w:val="009A7E1D"/>
    <w:rsid w:val="009B01C0"/>
    <w:rsid w:val="009B0664"/>
    <w:rsid w:val="009B0BEC"/>
    <w:rsid w:val="009B1A5C"/>
    <w:rsid w:val="009B1EB8"/>
    <w:rsid w:val="009B22E1"/>
    <w:rsid w:val="009B2D5E"/>
    <w:rsid w:val="009B2FC8"/>
    <w:rsid w:val="009B35F3"/>
    <w:rsid w:val="009B39C5"/>
    <w:rsid w:val="009B3CF8"/>
    <w:rsid w:val="009B4442"/>
    <w:rsid w:val="009B48EC"/>
    <w:rsid w:val="009B53FB"/>
    <w:rsid w:val="009B55AA"/>
    <w:rsid w:val="009B566B"/>
    <w:rsid w:val="009B5D2D"/>
    <w:rsid w:val="009B5E30"/>
    <w:rsid w:val="009B5EB6"/>
    <w:rsid w:val="009B5EE8"/>
    <w:rsid w:val="009B60BF"/>
    <w:rsid w:val="009B6186"/>
    <w:rsid w:val="009B629F"/>
    <w:rsid w:val="009B67CE"/>
    <w:rsid w:val="009B6A5A"/>
    <w:rsid w:val="009B7751"/>
    <w:rsid w:val="009B79E4"/>
    <w:rsid w:val="009B7C30"/>
    <w:rsid w:val="009B7E71"/>
    <w:rsid w:val="009C0D6E"/>
    <w:rsid w:val="009C12A8"/>
    <w:rsid w:val="009C186F"/>
    <w:rsid w:val="009C1D9E"/>
    <w:rsid w:val="009C20E1"/>
    <w:rsid w:val="009C225B"/>
    <w:rsid w:val="009C23D7"/>
    <w:rsid w:val="009C242B"/>
    <w:rsid w:val="009C24A5"/>
    <w:rsid w:val="009C270C"/>
    <w:rsid w:val="009C2925"/>
    <w:rsid w:val="009C2E27"/>
    <w:rsid w:val="009C389B"/>
    <w:rsid w:val="009C3C36"/>
    <w:rsid w:val="009C463A"/>
    <w:rsid w:val="009C46B0"/>
    <w:rsid w:val="009C4920"/>
    <w:rsid w:val="009C4936"/>
    <w:rsid w:val="009C4A6B"/>
    <w:rsid w:val="009C4CF8"/>
    <w:rsid w:val="009C4F7F"/>
    <w:rsid w:val="009C5076"/>
    <w:rsid w:val="009C50E7"/>
    <w:rsid w:val="009C5276"/>
    <w:rsid w:val="009C57BC"/>
    <w:rsid w:val="009C59C2"/>
    <w:rsid w:val="009C5CB2"/>
    <w:rsid w:val="009C5FF9"/>
    <w:rsid w:val="009C65DA"/>
    <w:rsid w:val="009C6684"/>
    <w:rsid w:val="009C673F"/>
    <w:rsid w:val="009C6895"/>
    <w:rsid w:val="009C6AF8"/>
    <w:rsid w:val="009C6E62"/>
    <w:rsid w:val="009C6FE8"/>
    <w:rsid w:val="009C709D"/>
    <w:rsid w:val="009C762A"/>
    <w:rsid w:val="009C77FA"/>
    <w:rsid w:val="009C7EE0"/>
    <w:rsid w:val="009D0000"/>
    <w:rsid w:val="009D04B5"/>
    <w:rsid w:val="009D0972"/>
    <w:rsid w:val="009D0D34"/>
    <w:rsid w:val="009D1480"/>
    <w:rsid w:val="009D15F8"/>
    <w:rsid w:val="009D1A27"/>
    <w:rsid w:val="009D1AE9"/>
    <w:rsid w:val="009D1D64"/>
    <w:rsid w:val="009D1DFB"/>
    <w:rsid w:val="009D1FBE"/>
    <w:rsid w:val="009D25A2"/>
    <w:rsid w:val="009D25F7"/>
    <w:rsid w:val="009D3024"/>
    <w:rsid w:val="009D3067"/>
    <w:rsid w:val="009D357E"/>
    <w:rsid w:val="009D3AE5"/>
    <w:rsid w:val="009D3E44"/>
    <w:rsid w:val="009D3E65"/>
    <w:rsid w:val="009D481E"/>
    <w:rsid w:val="009D4B08"/>
    <w:rsid w:val="009D4BD0"/>
    <w:rsid w:val="009D50F2"/>
    <w:rsid w:val="009D51BE"/>
    <w:rsid w:val="009D53D3"/>
    <w:rsid w:val="009D5514"/>
    <w:rsid w:val="009D595F"/>
    <w:rsid w:val="009D5C5C"/>
    <w:rsid w:val="009D61E9"/>
    <w:rsid w:val="009D648B"/>
    <w:rsid w:val="009D666C"/>
    <w:rsid w:val="009D68D1"/>
    <w:rsid w:val="009D6A0D"/>
    <w:rsid w:val="009D6D42"/>
    <w:rsid w:val="009D776E"/>
    <w:rsid w:val="009D77F7"/>
    <w:rsid w:val="009D7935"/>
    <w:rsid w:val="009D7A54"/>
    <w:rsid w:val="009D7F58"/>
    <w:rsid w:val="009E00B0"/>
    <w:rsid w:val="009E0207"/>
    <w:rsid w:val="009E07A3"/>
    <w:rsid w:val="009E0A30"/>
    <w:rsid w:val="009E0AD0"/>
    <w:rsid w:val="009E0F11"/>
    <w:rsid w:val="009E11DB"/>
    <w:rsid w:val="009E1333"/>
    <w:rsid w:val="009E1587"/>
    <w:rsid w:val="009E16F0"/>
    <w:rsid w:val="009E1F99"/>
    <w:rsid w:val="009E206E"/>
    <w:rsid w:val="009E21E7"/>
    <w:rsid w:val="009E2230"/>
    <w:rsid w:val="009E306B"/>
    <w:rsid w:val="009E326F"/>
    <w:rsid w:val="009E332D"/>
    <w:rsid w:val="009E341C"/>
    <w:rsid w:val="009E374D"/>
    <w:rsid w:val="009E39B5"/>
    <w:rsid w:val="009E3C14"/>
    <w:rsid w:val="009E3D43"/>
    <w:rsid w:val="009E3DFC"/>
    <w:rsid w:val="009E4204"/>
    <w:rsid w:val="009E451D"/>
    <w:rsid w:val="009E53C9"/>
    <w:rsid w:val="009E5544"/>
    <w:rsid w:val="009E5BA2"/>
    <w:rsid w:val="009E5D46"/>
    <w:rsid w:val="009E6069"/>
    <w:rsid w:val="009E632B"/>
    <w:rsid w:val="009E653E"/>
    <w:rsid w:val="009E66E5"/>
    <w:rsid w:val="009E679D"/>
    <w:rsid w:val="009E6804"/>
    <w:rsid w:val="009E682C"/>
    <w:rsid w:val="009E7236"/>
    <w:rsid w:val="009E773F"/>
    <w:rsid w:val="009E7EA5"/>
    <w:rsid w:val="009F003C"/>
    <w:rsid w:val="009F04C1"/>
    <w:rsid w:val="009F08FA"/>
    <w:rsid w:val="009F09CF"/>
    <w:rsid w:val="009F0A33"/>
    <w:rsid w:val="009F0BFC"/>
    <w:rsid w:val="009F0C5D"/>
    <w:rsid w:val="009F0FEA"/>
    <w:rsid w:val="009F1C51"/>
    <w:rsid w:val="009F2020"/>
    <w:rsid w:val="009F2188"/>
    <w:rsid w:val="009F22CB"/>
    <w:rsid w:val="009F27CB"/>
    <w:rsid w:val="009F2A6C"/>
    <w:rsid w:val="009F2D12"/>
    <w:rsid w:val="009F2E11"/>
    <w:rsid w:val="009F3155"/>
    <w:rsid w:val="009F3193"/>
    <w:rsid w:val="009F3522"/>
    <w:rsid w:val="009F35C0"/>
    <w:rsid w:val="009F3DCA"/>
    <w:rsid w:val="009F409C"/>
    <w:rsid w:val="009F444F"/>
    <w:rsid w:val="009F4A4B"/>
    <w:rsid w:val="009F527F"/>
    <w:rsid w:val="009F5B7C"/>
    <w:rsid w:val="009F5BF6"/>
    <w:rsid w:val="009F5F9B"/>
    <w:rsid w:val="009F613E"/>
    <w:rsid w:val="009F65A4"/>
    <w:rsid w:val="009F6767"/>
    <w:rsid w:val="009F67DE"/>
    <w:rsid w:val="009F6917"/>
    <w:rsid w:val="009F697B"/>
    <w:rsid w:val="009F6FDB"/>
    <w:rsid w:val="009F71FC"/>
    <w:rsid w:val="009F72E7"/>
    <w:rsid w:val="009F7446"/>
    <w:rsid w:val="00A000D4"/>
    <w:rsid w:val="00A00397"/>
    <w:rsid w:val="00A00E9F"/>
    <w:rsid w:val="00A014C9"/>
    <w:rsid w:val="00A01DE2"/>
    <w:rsid w:val="00A0206D"/>
    <w:rsid w:val="00A02BCF"/>
    <w:rsid w:val="00A02D78"/>
    <w:rsid w:val="00A03106"/>
    <w:rsid w:val="00A03422"/>
    <w:rsid w:val="00A039AB"/>
    <w:rsid w:val="00A03A01"/>
    <w:rsid w:val="00A0438E"/>
    <w:rsid w:val="00A04F2C"/>
    <w:rsid w:val="00A04F3C"/>
    <w:rsid w:val="00A054B7"/>
    <w:rsid w:val="00A05E2C"/>
    <w:rsid w:val="00A06351"/>
    <w:rsid w:val="00A066AE"/>
    <w:rsid w:val="00A0696D"/>
    <w:rsid w:val="00A069E9"/>
    <w:rsid w:val="00A06C25"/>
    <w:rsid w:val="00A070BC"/>
    <w:rsid w:val="00A0739B"/>
    <w:rsid w:val="00A0746F"/>
    <w:rsid w:val="00A07604"/>
    <w:rsid w:val="00A07B0F"/>
    <w:rsid w:val="00A07E00"/>
    <w:rsid w:val="00A1026D"/>
    <w:rsid w:val="00A1033B"/>
    <w:rsid w:val="00A1075B"/>
    <w:rsid w:val="00A10765"/>
    <w:rsid w:val="00A10F52"/>
    <w:rsid w:val="00A1103D"/>
    <w:rsid w:val="00A110F0"/>
    <w:rsid w:val="00A1127F"/>
    <w:rsid w:val="00A113CB"/>
    <w:rsid w:val="00A11AA8"/>
    <w:rsid w:val="00A11BF3"/>
    <w:rsid w:val="00A11E97"/>
    <w:rsid w:val="00A12106"/>
    <w:rsid w:val="00A123B8"/>
    <w:rsid w:val="00A128A1"/>
    <w:rsid w:val="00A12DFC"/>
    <w:rsid w:val="00A133B9"/>
    <w:rsid w:val="00A133E7"/>
    <w:rsid w:val="00A134BC"/>
    <w:rsid w:val="00A13879"/>
    <w:rsid w:val="00A13BDF"/>
    <w:rsid w:val="00A13C97"/>
    <w:rsid w:val="00A13DE3"/>
    <w:rsid w:val="00A1427F"/>
    <w:rsid w:val="00A143B2"/>
    <w:rsid w:val="00A1460E"/>
    <w:rsid w:val="00A1473A"/>
    <w:rsid w:val="00A14B20"/>
    <w:rsid w:val="00A14B71"/>
    <w:rsid w:val="00A14EC6"/>
    <w:rsid w:val="00A15696"/>
    <w:rsid w:val="00A15B79"/>
    <w:rsid w:val="00A1617A"/>
    <w:rsid w:val="00A1629F"/>
    <w:rsid w:val="00A16B5D"/>
    <w:rsid w:val="00A16B7A"/>
    <w:rsid w:val="00A16E24"/>
    <w:rsid w:val="00A16EA9"/>
    <w:rsid w:val="00A1745C"/>
    <w:rsid w:val="00A17C3C"/>
    <w:rsid w:val="00A20071"/>
    <w:rsid w:val="00A203AE"/>
    <w:rsid w:val="00A204AD"/>
    <w:rsid w:val="00A2057D"/>
    <w:rsid w:val="00A2075C"/>
    <w:rsid w:val="00A208C5"/>
    <w:rsid w:val="00A20D0F"/>
    <w:rsid w:val="00A20DFD"/>
    <w:rsid w:val="00A21EA6"/>
    <w:rsid w:val="00A22163"/>
    <w:rsid w:val="00A22886"/>
    <w:rsid w:val="00A229E1"/>
    <w:rsid w:val="00A22CA0"/>
    <w:rsid w:val="00A235D9"/>
    <w:rsid w:val="00A23612"/>
    <w:rsid w:val="00A23639"/>
    <w:rsid w:val="00A23DFA"/>
    <w:rsid w:val="00A240A5"/>
    <w:rsid w:val="00A2435E"/>
    <w:rsid w:val="00A2437F"/>
    <w:rsid w:val="00A244F2"/>
    <w:rsid w:val="00A2472F"/>
    <w:rsid w:val="00A24892"/>
    <w:rsid w:val="00A249DD"/>
    <w:rsid w:val="00A24FE1"/>
    <w:rsid w:val="00A25DA9"/>
    <w:rsid w:val="00A265ED"/>
    <w:rsid w:val="00A26B2B"/>
    <w:rsid w:val="00A27081"/>
    <w:rsid w:val="00A2720A"/>
    <w:rsid w:val="00A27579"/>
    <w:rsid w:val="00A27AE0"/>
    <w:rsid w:val="00A27BA8"/>
    <w:rsid w:val="00A27C2E"/>
    <w:rsid w:val="00A27E20"/>
    <w:rsid w:val="00A27F53"/>
    <w:rsid w:val="00A302E7"/>
    <w:rsid w:val="00A30353"/>
    <w:rsid w:val="00A3059F"/>
    <w:rsid w:val="00A313FE"/>
    <w:rsid w:val="00A316E3"/>
    <w:rsid w:val="00A31B21"/>
    <w:rsid w:val="00A31BFC"/>
    <w:rsid w:val="00A32289"/>
    <w:rsid w:val="00A32397"/>
    <w:rsid w:val="00A325D6"/>
    <w:rsid w:val="00A32764"/>
    <w:rsid w:val="00A332BA"/>
    <w:rsid w:val="00A33DC4"/>
    <w:rsid w:val="00A3407B"/>
    <w:rsid w:val="00A3459E"/>
    <w:rsid w:val="00A3462B"/>
    <w:rsid w:val="00A34A2E"/>
    <w:rsid w:val="00A34CF4"/>
    <w:rsid w:val="00A3502F"/>
    <w:rsid w:val="00A35344"/>
    <w:rsid w:val="00A35542"/>
    <w:rsid w:val="00A35676"/>
    <w:rsid w:val="00A35BA7"/>
    <w:rsid w:val="00A35D4C"/>
    <w:rsid w:val="00A360E3"/>
    <w:rsid w:val="00A364CA"/>
    <w:rsid w:val="00A36822"/>
    <w:rsid w:val="00A36C2D"/>
    <w:rsid w:val="00A36CD9"/>
    <w:rsid w:val="00A36D51"/>
    <w:rsid w:val="00A36EF7"/>
    <w:rsid w:val="00A373F4"/>
    <w:rsid w:val="00A37B47"/>
    <w:rsid w:val="00A37C7D"/>
    <w:rsid w:val="00A37DC3"/>
    <w:rsid w:val="00A37DC5"/>
    <w:rsid w:val="00A37ED3"/>
    <w:rsid w:val="00A40135"/>
    <w:rsid w:val="00A407A8"/>
    <w:rsid w:val="00A40FE5"/>
    <w:rsid w:val="00A414B7"/>
    <w:rsid w:val="00A4174D"/>
    <w:rsid w:val="00A41F7C"/>
    <w:rsid w:val="00A42144"/>
    <w:rsid w:val="00A4253D"/>
    <w:rsid w:val="00A429AB"/>
    <w:rsid w:val="00A42B89"/>
    <w:rsid w:val="00A42EC8"/>
    <w:rsid w:val="00A43A4E"/>
    <w:rsid w:val="00A440D5"/>
    <w:rsid w:val="00A44114"/>
    <w:rsid w:val="00A441A6"/>
    <w:rsid w:val="00A442A2"/>
    <w:rsid w:val="00A44354"/>
    <w:rsid w:val="00A44422"/>
    <w:rsid w:val="00A448F5"/>
    <w:rsid w:val="00A453F2"/>
    <w:rsid w:val="00A4551D"/>
    <w:rsid w:val="00A4573F"/>
    <w:rsid w:val="00A458F3"/>
    <w:rsid w:val="00A45BD7"/>
    <w:rsid w:val="00A45DAE"/>
    <w:rsid w:val="00A461EC"/>
    <w:rsid w:val="00A46376"/>
    <w:rsid w:val="00A46572"/>
    <w:rsid w:val="00A4691E"/>
    <w:rsid w:val="00A46D02"/>
    <w:rsid w:val="00A46DF5"/>
    <w:rsid w:val="00A46EAB"/>
    <w:rsid w:val="00A46FCA"/>
    <w:rsid w:val="00A47608"/>
    <w:rsid w:val="00A476AD"/>
    <w:rsid w:val="00A476BA"/>
    <w:rsid w:val="00A476D0"/>
    <w:rsid w:val="00A47C2E"/>
    <w:rsid w:val="00A47E2A"/>
    <w:rsid w:val="00A47E4A"/>
    <w:rsid w:val="00A500E5"/>
    <w:rsid w:val="00A5024D"/>
    <w:rsid w:val="00A50E99"/>
    <w:rsid w:val="00A511D8"/>
    <w:rsid w:val="00A5147C"/>
    <w:rsid w:val="00A52079"/>
    <w:rsid w:val="00A522B6"/>
    <w:rsid w:val="00A52609"/>
    <w:rsid w:val="00A52757"/>
    <w:rsid w:val="00A528FA"/>
    <w:rsid w:val="00A52954"/>
    <w:rsid w:val="00A52D60"/>
    <w:rsid w:val="00A52E40"/>
    <w:rsid w:val="00A52ECD"/>
    <w:rsid w:val="00A52FBE"/>
    <w:rsid w:val="00A53299"/>
    <w:rsid w:val="00A5365A"/>
    <w:rsid w:val="00A536B3"/>
    <w:rsid w:val="00A537F8"/>
    <w:rsid w:val="00A53981"/>
    <w:rsid w:val="00A53C75"/>
    <w:rsid w:val="00A5435E"/>
    <w:rsid w:val="00A546AC"/>
    <w:rsid w:val="00A54AF6"/>
    <w:rsid w:val="00A54B8C"/>
    <w:rsid w:val="00A54CC3"/>
    <w:rsid w:val="00A55150"/>
    <w:rsid w:val="00A5518F"/>
    <w:rsid w:val="00A5563C"/>
    <w:rsid w:val="00A558AE"/>
    <w:rsid w:val="00A55F15"/>
    <w:rsid w:val="00A561C0"/>
    <w:rsid w:val="00A56AF0"/>
    <w:rsid w:val="00A56DDC"/>
    <w:rsid w:val="00A57043"/>
    <w:rsid w:val="00A572F6"/>
    <w:rsid w:val="00A57800"/>
    <w:rsid w:val="00A57A56"/>
    <w:rsid w:val="00A57C7F"/>
    <w:rsid w:val="00A57F46"/>
    <w:rsid w:val="00A600D3"/>
    <w:rsid w:val="00A60777"/>
    <w:rsid w:val="00A60C48"/>
    <w:rsid w:val="00A60D04"/>
    <w:rsid w:val="00A60D5F"/>
    <w:rsid w:val="00A60DCE"/>
    <w:rsid w:val="00A61016"/>
    <w:rsid w:val="00A613EF"/>
    <w:rsid w:val="00A61404"/>
    <w:rsid w:val="00A61C22"/>
    <w:rsid w:val="00A61CBE"/>
    <w:rsid w:val="00A61FEA"/>
    <w:rsid w:val="00A62319"/>
    <w:rsid w:val="00A628B1"/>
    <w:rsid w:val="00A62FDF"/>
    <w:rsid w:val="00A6385B"/>
    <w:rsid w:val="00A63C8A"/>
    <w:rsid w:val="00A63FDC"/>
    <w:rsid w:val="00A647EF"/>
    <w:rsid w:val="00A64BC0"/>
    <w:rsid w:val="00A64CC0"/>
    <w:rsid w:val="00A64DDD"/>
    <w:rsid w:val="00A653DC"/>
    <w:rsid w:val="00A653E5"/>
    <w:rsid w:val="00A656D6"/>
    <w:rsid w:val="00A65785"/>
    <w:rsid w:val="00A6654D"/>
    <w:rsid w:val="00A66AAD"/>
    <w:rsid w:val="00A66B90"/>
    <w:rsid w:val="00A66D72"/>
    <w:rsid w:val="00A66E2C"/>
    <w:rsid w:val="00A66E9A"/>
    <w:rsid w:val="00A66EE4"/>
    <w:rsid w:val="00A67014"/>
    <w:rsid w:val="00A67538"/>
    <w:rsid w:val="00A6761F"/>
    <w:rsid w:val="00A676B8"/>
    <w:rsid w:val="00A678E9"/>
    <w:rsid w:val="00A67B37"/>
    <w:rsid w:val="00A67C6A"/>
    <w:rsid w:val="00A67C75"/>
    <w:rsid w:val="00A67CF4"/>
    <w:rsid w:val="00A67D37"/>
    <w:rsid w:val="00A67FEB"/>
    <w:rsid w:val="00A70233"/>
    <w:rsid w:val="00A70C63"/>
    <w:rsid w:val="00A71598"/>
    <w:rsid w:val="00A7169F"/>
    <w:rsid w:val="00A717E4"/>
    <w:rsid w:val="00A71CA2"/>
    <w:rsid w:val="00A720D8"/>
    <w:rsid w:val="00A728FE"/>
    <w:rsid w:val="00A72B76"/>
    <w:rsid w:val="00A72E67"/>
    <w:rsid w:val="00A730EF"/>
    <w:rsid w:val="00A73610"/>
    <w:rsid w:val="00A73902"/>
    <w:rsid w:val="00A73E2B"/>
    <w:rsid w:val="00A74271"/>
    <w:rsid w:val="00A74815"/>
    <w:rsid w:val="00A7490D"/>
    <w:rsid w:val="00A74AFE"/>
    <w:rsid w:val="00A75377"/>
    <w:rsid w:val="00A75543"/>
    <w:rsid w:val="00A755CC"/>
    <w:rsid w:val="00A75828"/>
    <w:rsid w:val="00A75C92"/>
    <w:rsid w:val="00A75E94"/>
    <w:rsid w:val="00A75F56"/>
    <w:rsid w:val="00A75FBE"/>
    <w:rsid w:val="00A76268"/>
    <w:rsid w:val="00A7660C"/>
    <w:rsid w:val="00A76ACF"/>
    <w:rsid w:val="00A7729C"/>
    <w:rsid w:val="00A776BD"/>
    <w:rsid w:val="00A77D46"/>
    <w:rsid w:val="00A77D9A"/>
    <w:rsid w:val="00A80138"/>
    <w:rsid w:val="00A80EEF"/>
    <w:rsid w:val="00A80FDF"/>
    <w:rsid w:val="00A813C7"/>
    <w:rsid w:val="00A814D1"/>
    <w:rsid w:val="00A81E5B"/>
    <w:rsid w:val="00A81FB2"/>
    <w:rsid w:val="00A82042"/>
    <w:rsid w:val="00A82450"/>
    <w:rsid w:val="00A82795"/>
    <w:rsid w:val="00A82A35"/>
    <w:rsid w:val="00A82B30"/>
    <w:rsid w:val="00A82EE2"/>
    <w:rsid w:val="00A82F2C"/>
    <w:rsid w:val="00A835E4"/>
    <w:rsid w:val="00A83938"/>
    <w:rsid w:val="00A83AE5"/>
    <w:rsid w:val="00A83BBA"/>
    <w:rsid w:val="00A83DCA"/>
    <w:rsid w:val="00A84136"/>
    <w:rsid w:val="00A84369"/>
    <w:rsid w:val="00A843B0"/>
    <w:rsid w:val="00A84A91"/>
    <w:rsid w:val="00A84CD1"/>
    <w:rsid w:val="00A85105"/>
    <w:rsid w:val="00A8514E"/>
    <w:rsid w:val="00A855C8"/>
    <w:rsid w:val="00A857F6"/>
    <w:rsid w:val="00A859AF"/>
    <w:rsid w:val="00A862F3"/>
    <w:rsid w:val="00A8688E"/>
    <w:rsid w:val="00A87032"/>
    <w:rsid w:val="00A8714B"/>
    <w:rsid w:val="00A87231"/>
    <w:rsid w:val="00A87259"/>
    <w:rsid w:val="00A878D0"/>
    <w:rsid w:val="00A87B56"/>
    <w:rsid w:val="00A87E30"/>
    <w:rsid w:val="00A87FB0"/>
    <w:rsid w:val="00A87FBE"/>
    <w:rsid w:val="00A901AA"/>
    <w:rsid w:val="00A9029F"/>
    <w:rsid w:val="00A90550"/>
    <w:rsid w:val="00A9084E"/>
    <w:rsid w:val="00A90DFC"/>
    <w:rsid w:val="00A90E19"/>
    <w:rsid w:val="00A913BB"/>
    <w:rsid w:val="00A91C5C"/>
    <w:rsid w:val="00A91DF1"/>
    <w:rsid w:val="00A922AB"/>
    <w:rsid w:val="00A92445"/>
    <w:rsid w:val="00A9276A"/>
    <w:rsid w:val="00A927CE"/>
    <w:rsid w:val="00A9289A"/>
    <w:rsid w:val="00A928D7"/>
    <w:rsid w:val="00A92C34"/>
    <w:rsid w:val="00A92CFC"/>
    <w:rsid w:val="00A93550"/>
    <w:rsid w:val="00A937AE"/>
    <w:rsid w:val="00A939AD"/>
    <w:rsid w:val="00A939F7"/>
    <w:rsid w:val="00A93E66"/>
    <w:rsid w:val="00A9408D"/>
    <w:rsid w:val="00A940A7"/>
    <w:rsid w:val="00A942CE"/>
    <w:rsid w:val="00A94C89"/>
    <w:rsid w:val="00A94E5F"/>
    <w:rsid w:val="00A94F2C"/>
    <w:rsid w:val="00A94F55"/>
    <w:rsid w:val="00A9513B"/>
    <w:rsid w:val="00A95270"/>
    <w:rsid w:val="00A95697"/>
    <w:rsid w:val="00A95F8C"/>
    <w:rsid w:val="00A9620F"/>
    <w:rsid w:val="00A9625F"/>
    <w:rsid w:val="00A9655A"/>
    <w:rsid w:val="00A9658B"/>
    <w:rsid w:val="00A96680"/>
    <w:rsid w:val="00A972D4"/>
    <w:rsid w:val="00A9749A"/>
    <w:rsid w:val="00A97AC9"/>
    <w:rsid w:val="00A97BFF"/>
    <w:rsid w:val="00A97CFB"/>
    <w:rsid w:val="00AA0078"/>
    <w:rsid w:val="00AA0125"/>
    <w:rsid w:val="00AA0243"/>
    <w:rsid w:val="00AA026B"/>
    <w:rsid w:val="00AA09C2"/>
    <w:rsid w:val="00AA0D53"/>
    <w:rsid w:val="00AA14FF"/>
    <w:rsid w:val="00AA165E"/>
    <w:rsid w:val="00AA1802"/>
    <w:rsid w:val="00AA1F87"/>
    <w:rsid w:val="00AA2546"/>
    <w:rsid w:val="00AA2E7C"/>
    <w:rsid w:val="00AA2E82"/>
    <w:rsid w:val="00AA304D"/>
    <w:rsid w:val="00AA314A"/>
    <w:rsid w:val="00AA330E"/>
    <w:rsid w:val="00AA3504"/>
    <w:rsid w:val="00AA3C4C"/>
    <w:rsid w:val="00AA3C68"/>
    <w:rsid w:val="00AA46EB"/>
    <w:rsid w:val="00AA503F"/>
    <w:rsid w:val="00AA5318"/>
    <w:rsid w:val="00AA548B"/>
    <w:rsid w:val="00AA5BF0"/>
    <w:rsid w:val="00AA5CE5"/>
    <w:rsid w:val="00AA5DAD"/>
    <w:rsid w:val="00AA5F28"/>
    <w:rsid w:val="00AA61CB"/>
    <w:rsid w:val="00AA6596"/>
    <w:rsid w:val="00AA67AF"/>
    <w:rsid w:val="00AA6811"/>
    <w:rsid w:val="00AA6C1A"/>
    <w:rsid w:val="00AA6DD3"/>
    <w:rsid w:val="00AA6F12"/>
    <w:rsid w:val="00AA6F4A"/>
    <w:rsid w:val="00AA7031"/>
    <w:rsid w:val="00AA70B4"/>
    <w:rsid w:val="00AA726C"/>
    <w:rsid w:val="00AA7306"/>
    <w:rsid w:val="00AA788C"/>
    <w:rsid w:val="00AA7980"/>
    <w:rsid w:val="00AA7A41"/>
    <w:rsid w:val="00AA7D96"/>
    <w:rsid w:val="00AA7F8C"/>
    <w:rsid w:val="00AB02F3"/>
    <w:rsid w:val="00AB0464"/>
    <w:rsid w:val="00AB04D0"/>
    <w:rsid w:val="00AB083B"/>
    <w:rsid w:val="00AB0AB3"/>
    <w:rsid w:val="00AB0F14"/>
    <w:rsid w:val="00AB1637"/>
    <w:rsid w:val="00AB197C"/>
    <w:rsid w:val="00AB2E48"/>
    <w:rsid w:val="00AB2F4D"/>
    <w:rsid w:val="00AB3546"/>
    <w:rsid w:val="00AB389D"/>
    <w:rsid w:val="00AB3D0C"/>
    <w:rsid w:val="00AB4454"/>
    <w:rsid w:val="00AB4A5E"/>
    <w:rsid w:val="00AB4C65"/>
    <w:rsid w:val="00AB524D"/>
    <w:rsid w:val="00AB5290"/>
    <w:rsid w:val="00AB548F"/>
    <w:rsid w:val="00AB5DB9"/>
    <w:rsid w:val="00AB5DF3"/>
    <w:rsid w:val="00AB5E13"/>
    <w:rsid w:val="00AB6076"/>
    <w:rsid w:val="00AB6121"/>
    <w:rsid w:val="00AB64EA"/>
    <w:rsid w:val="00AB69D0"/>
    <w:rsid w:val="00AB6D85"/>
    <w:rsid w:val="00AB6DA7"/>
    <w:rsid w:val="00AB6F5D"/>
    <w:rsid w:val="00AB7029"/>
    <w:rsid w:val="00AB71A0"/>
    <w:rsid w:val="00AB74D5"/>
    <w:rsid w:val="00AB765B"/>
    <w:rsid w:val="00AB76FC"/>
    <w:rsid w:val="00AB779F"/>
    <w:rsid w:val="00AC006C"/>
    <w:rsid w:val="00AC012F"/>
    <w:rsid w:val="00AC031F"/>
    <w:rsid w:val="00AC1389"/>
    <w:rsid w:val="00AC1454"/>
    <w:rsid w:val="00AC1588"/>
    <w:rsid w:val="00AC15D6"/>
    <w:rsid w:val="00AC18A8"/>
    <w:rsid w:val="00AC1934"/>
    <w:rsid w:val="00AC193E"/>
    <w:rsid w:val="00AC1D5F"/>
    <w:rsid w:val="00AC2001"/>
    <w:rsid w:val="00AC22D2"/>
    <w:rsid w:val="00AC255A"/>
    <w:rsid w:val="00AC2947"/>
    <w:rsid w:val="00AC2A4A"/>
    <w:rsid w:val="00AC2B52"/>
    <w:rsid w:val="00AC3296"/>
    <w:rsid w:val="00AC3321"/>
    <w:rsid w:val="00AC35CA"/>
    <w:rsid w:val="00AC3604"/>
    <w:rsid w:val="00AC3A3F"/>
    <w:rsid w:val="00AC4A13"/>
    <w:rsid w:val="00AC4C6A"/>
    <w:rsid w:val="00AC52B9"/>
    <w:rsid w:val="00AC593A"/>
    <w:rsid w:val="00AC5AD4"/>
    <w:rsid w:val="00AC6451"/>
    <w:rsid w:val="00AC66DA"/>
    <w:rsid w:val="00AC686C"/>
    <w:rsid w:val="00AC6899"/>
    <w:rsid w:val="00AC6A3E"/>
    <w:rsid w:val="00AC7368"/>
    <w:rsid w:val="00AC7452"/>
    <w:rsid w:val="00AC7459"/>
    <w:rsid w:val="00AC769B"/>
    <w:rsid w:val="00AC7921"/>
    <w:rsid w:val="00AC7DC1"/>
    <w:rsid w:val="00AC7FCF"/>
    <w:rsid w:val="00AD06D0"/>
    <w:rsid w:val="00AD07FE"/>
    <w:rsid w:val="00AD0955"/>
    <w:rsid w:val="00AD0AAF"/>
    <w:rsid w:val="00AD0B6B"/>
    <w:rsid w:val="00AD0EE9"/>
    <w:rsid w:val="00AD11E3"/>
    <w:rsid w:val="00AD134C"/>
    <w:rsid w:val="00AD17D1"/>
    <w:rsid w:val="00AD1C1B"/>
    <w:rsid w:val="00AD1E0B"/>
    <w:rsid w:val="00AD1E54"/>
    <w:rsid w:val="00AD1FA6"/>
    <w:rsid w:val="00AD248A"/>
    <w:rsid w:val="00AD26C9"/>
    <w:rsid w:val="00AD2890"/>
    <w:rsid w:val="00AD2DC9"/>
    <w:rsid w:val="00AD2F48"/>
    <w:rsid w:val="00AD309B"/>
    <w:rsid w:val="00AD3321"/>
    <w:rsid w:val="00AD3332"/>
    <w:rsid w:val="00AD35DB"/>
    <w:rsid w:val="00AD3C22"/>
    <w:rsid w:val="00AD3C24"/>
    <w:rsid w:val="00AD541F"/>
    <w:rsid w:val="00AD5661"/>
    <w:rsid w:val="00AD5711"/>
    <w:rsid w:val="00AD607E"/>
    <w:rsid w:val="00AD620C"/>
    <w:rsid w:val="00AD6235"/>
    <w:rsid w:val="00AD626F"/>
    <w:rsid w:val="00AD6490"/>
    <w:rsid w:val="00AD6812"/>
    <w:rsid w:val="00AD6AE2"/>
    <w:rsid w:val="00AD6B96"/>
    <w:rsid w:val="00AD6BBA"/>
    <w:rsid w:val="00AD6CF5"/>
    <w:rsid w:val="00AD70B4"/>
    <w:rsid w:val="00AD72BE"/>
    <w:rsid w:val="00AD7492"/>
    <w:rsid w:val="00AD768E"/>
    <w:rsid w:val="00AD77B6"/>
    <w:rsid w:val="00AD7A3F"/>
    <w:rsid w:val="00AD7C28"/>
    <w:rsid w:val="00AD7F9A"/>
    <w:rsid w:val="00AE05F2"/>
    <w:rsid w:val="00AE117B"/>
    <w:rsid w:val="00AE1289"/>
    <w:rsid w:val="00AE1369"/>
    <w:rsid w:val="00AE13F8"/>
    <w:rsid w:val="00AE15EF"/>
    <w:rsid w:val="00AE1922"/>
    <w:rsid w:val="00AE1C11"/>
    <w:rsid w:val="00AE1F3B"/>
    <w:rsid w:val="00AE2448"/>
    <w:rsid w:val="00AE2E54"/>
    <w:rsid w:val="00AE34D4"/>
    <w:rsid w:val="00AE3560"/>
    <w:rsid w:val="00AE37B2"/>
    <w:rsid w:val="00AE3A74"/>
    <w:rsid w:val="00AE3E49"/>
    <w:rsid w:val="00AE43EA"/>
    <w:rsid w:val="00AE463A"/>
    <w:rsid w:val="00AE4A8A"/>
    <w:rsid w:val="00AE527D"/>
    <w:rsid w:val="00AE57D3"/>
    <w:rsid w:val="00AE6002"/>
    <w:rsid w:val="00AE6A73"/>
    <w:rsid w:val="00AE6BEC"/>
    <w:rsid w:val="00AE71FA"/>
    <w:rsid w:val="00AE76DC"/>
    <w:rsid w:val="00AE7C13"/>
    <w:rsid w:val="00AE7CAC"/>
    <w:rsid w:val="00AF155A"/>
    <w:rsid w:val="00AF184D"/>
    <w:rsid w:val="00AF196E"/>
    <w:rsid w:val="00AF2334"/>
    <w:rsid w:val="00AF272C"/>
    <w:rsid w:val="00AF2B02"/>
    <w:rsid w:val="00AF2F4A"/>
    <w:rsid w:val="00AF33E7"/>
    <w:rsid w:val="00AF35A3"/>
    <w:rsid w:val="00AF48B1"/>
    <w:rsid w:val="00AF4BDC"/>
    <w:rsid w:val="00AF4CA0"/>
    <w:rsid w:val="00AF5150"/>
    <w:rsid w:val="00AF5410"/>
    <w:rsid w:val="00AF60F3"/>
    <w:rsid w:val="00AF62F4"/>
    <w:rsid w:val="00AF6354"/>
    <w:rsid w:val="00AF6728"/>
    <w:rsid w:val="00AF6841"/>
    <w:rsid w:val="00AF6C80"/>
    <w:rsid w:val="00AF7722"/>
    <w:rsid w:val="00AF78B7"/>
    <w:rsid w:val="00AF7E73"/>
    <w:rsid w:val="00B008EC"/>
    <w:rsid w:val="00B00922"/>
    <w:rsid w:val="00B00B76"/>
    <w:rsid w:val="00B01171"/>
    <w:rsid w:val="00B012E8"/>
    <w:rsid w:val="00B014BF"/>
    <w:rsid w:val="00B01534"/>
    <w:rsid w:val="00B018C5"/>
    <w:rsid w:val="00B01922"/>
    <w:rsid w:val="00B01AD6"/>
    <w:rsid w:val="00B01E3E"/>
    <w:rsid w:val="00B01FDF"/>
    <w:rsid w:val="00B020DF"/>
    <w:rsid w:val="00B020FB"/>
    <w:rsid w:val="00B02510"/>
    <w:rsid w:val="00B02C2B"/>
    <w:rsid w:val="00B02F9B"/>
    <w:rsid w:val="00B03396"/>
    <w:rsid w:val="00B0339A"/>
    <w:rsid w:val="00B034FF"/>
    <w:rsid w:val="00B03B10"/>
    <w:rsid w:val="00B03E42"/>
    <w:rsid w:val="00B04166"/>
    <w:rsid w:val="00B0433D"/>
    <w:rsid w:val="00B04930"/>
    <w:rsid w:val="00B049D2"/>
    <w:rsid w:val="00B04D6C"/>
    <w:rsid w:val="00B059AA"/>
    <w:rsid w:val="00B05D53"/>
    <w:rsid w:val="00B05DF9"/>
    <w:rsid w:val="00B0641D"/>
    <w:rsid w:val="00B06CFC"/>
    <w:rsid w:val="00B06F22"/>
    <w:rsid w:val="00B07557"/>
    <w:rsid w:val="00B0771E"/>
    <w:rsid w:val="00B07722"/>
    <w:rsid w:val="00B07E82"/>
    <w:rsid w:val="00B1061B"/>
    <w:rsid w:val="00B10859"/>
    <w:rsid w:val="00B10D55"/>
    <w:rsid w:val="00B10DA0"/>
    <w:rsid w:val="00B1142B"/>
    <w:rsid w:val="00B114D4"/>
    <w:rsid w:val="00B11541"/>
    <w:rsid w:val="00B118FF"/>
    <w:rsid w:val="00B1201A"/>
    <w:rsid w:val="00B12150"/>
    <w:rsid w:val="00B12181"/>
    <w:rsid w:val="00B12750"/>
    <w:rsid w:val="00B128F1"/>
    <w:rsid w:val="00B1298E"/>
    <w:rsid w:val="00B12A0A"/>
    <w:rsid w:val="00B12ACA"/>
    <w:rsid w:val="00B13516"/>
    <w:rsid w:val="00B138A5"/>
    <w:rsid w:val="00B13AE0"/>
    <w:rsid w:val="00B143E6"/>
    <w:rsid w:val="00B1451B"/>
    <w:rsid w:val="00B1489F"/>
    <w:rsid w:val="00B148EC"/>
    <w:rsid w:val="00B151D8"/>
    <w:rsid w:val="00B15296"/>
    <w:rsid w:val="00B153AD"/>
    <w:rsid w:val="00B1565D"/>
    <w:rsid w:val="00B16188"/>
    <w:rsid w:val="00B1701A"/>
    <w:rsid w:val="00B17642"/>
    <w:rsid w:val="00B178B4"/>
    <w:rsid w:val="00B17F2D"/>
    <w:rsid w:val="00B17F46"/>
    <w:rsid w:val="00B20756"/>
    <w:rsid w:val="00B210FD"/>
    <w:rsid w:val="00B21402"/>
    <w:rsid w:val="00B21FFD"/>
    <w:rsid w:val="00B2218B"/>
    <w:rsid w:val="00B224C5"/>
    <w:rsid w:val="00B2266E"/>
    <w:rsid w:val="00B22BF1"/>
    <w:rsid w:val="00B22F76"/>
    <w:rsid w:val="00B231A0"/>
    <w:rsid w:val="00B2341F"/>
    <w:rsid w:val="00B235F5"/>
    <w:rsid w:val="00B2372D"/>
    <w:rsid w:val="00B23A2E"/>
    <w:rsid w:val="00B23ABA"/>
    <w:rsid w:val="00B23BE7"/>
    <w:rsid w:val="00B23CAD"/>
    <w:rsid w:val="00B23CD3"/>
    <w:rsid w:val="00B240EF"/>
    <w:rsid w:val="00B2417B"/>
    <w:rsid w:val="00B2488A"/>
    <w:rsid w:val="00B24D3F"/>
    <w:rsid w:val="00B2590A"/>
    <w:rsid w:val="00B25AD0"/>
    <w:rsid w:val="00B25C10"/>
    <w:rsid w:val="00B25ED7"/>
    <w:rsid w:val="00B26109"/>
    <w:rsid w:val="00B2632F"/>
    <w:rsid w:val="00B26356"/>
    <w:rsid w:val="00B263B7"/>
    <w:rsid w:val="00B264B9"/>
    <w:rsid w:val="00B269E9"/>
    <w:rsid w:val="00B26BC5"/>
    <w:rsid w:val="00B26F94"/>
    <w:rsid w:val="00B270A7"/>
    <w:rsid w:val="00B2734D"/>
    <w:rsid w:val="00B275A0"/>
    <w:rsid w:val="00B2783C"/>
    <w:rsid w:val="00B2795B"/>
    <w:rsid w:val="00B27F37"/>
    <w:rsid w:val="00B3039E"/>
    <w:rsid w:val="00B30435"/>
    <w:rsid w:val="00B304B3"/>
    <w:rsid w:val="00B3078A"/>
    <w:rsid w:val="00B30BAA"/>
    <w:rsid w:val="00B30C63"/>
    <w:rsid w:val="00B30CCC"/>
    <w:rsid w:val="00B30F74"/>
    <w:rsid w:val="00B311DB"/>
    <w:rsid w:val="00B31713"/>
    <w:rsid w:val="00B31975"/>
    <w:rsid w:val="00B31B4D"/>
    <w:rsid w:val="00B3207B"/>
    <w:rsid w:val="00B328DC"/>
    <w:rsid w:val="00B32A48"/>
    <w:rsid w:val="00B32B9A"/>
    <w:rsid w:val="00B32C33"/>
    <w:rsid w:val="00B333D3"/>
    <w:rsid w:val="00B33FE8"/>
    <w:rsid w:val="00B344D1"/>
    <w:rsid w:val="00B34B25"/>
    <w:rsid w:val="00B34EE2"/>
    <w:rsid w:val="00B35095"/>
    <w:rsid w:val="00B3522C"/>
    <w:rsid w:val="00B354BA"/>
    <w:rsid w:val="00B35798"/>
    <w:rsid w:val="00B3584D"/>
    <w:rsid w:val="00B3597B"/>
    <w:rsid w:val="00B3598D"/>
    <w:rsid w:val="00B35A15"/>
    <w:rsid w:val="00B35B2A"/>
    <w:rsid w:val="00B364F6"/>
    <w:rsid w:val="00B369F6"/>
    <w:rsid w:val="00B36E82"/>
    <w:rsid w:val="00B36FDB"/>
    <w:rsid w:val="00B37382"/>
    <w:rsid w:val="00B37865"/>
    <w:rsid w:val="00B379A3"/>
    <w:rsid w:val="00B37E2E"/>
    <w:rsid w:val="00B4022B"/>
    <w:rsid w:val="00B41299"/>
    <w:rsid w:val="00B416DA"/>
    <w:rsid w:val="00B41EE6"/>
    <w:rsid w:val="00B422A5"/>
    <w:rsid w:val="00B428F4"/>
    <w:rsid w:val="00B42BFF"/>
    <w:rsid w:val="00B42CA0"/>
    <w:rsid w:val="00B42E2F"/>
    <w:rsid w:val="00B4320B"/>
    <w:rsid w:val="00B43370"/>
    <w:rsid w:val="00B43479"/>
    <w:rsid w:val="00B436DC"/>
    <w:rsid w:val="00B436FE"/>
    <w:rsid w:val="00B437F5"/>
    <w:rsid w:val="00B43882"/>
    <w:rsid w:val="00B43B71"/>
    <w:rsid w:val="00B43EF5"/>
    <w:rsid w:val="00B43F77"/>
    <w:rsid w:val="00B44076"/>
    <w:rsid w:val="00B443E4"/>
    <w:rsid w:val="00B445F9"/>
    <w:rsid w:val="00B4467D"/>
    <w:rsid w:val="00B44A0F"/>
    <w:rsid w:val="00B44BD7"/>
    <w:rsid w:val="00B450B8"/>
    <w:rsid w:val="00B45A9B"/>
    <w:rsid w:val="00B45D4D"/>
    <w:rsid w:val="00B45DA3"/>
    <w:rsid w:val="00B45EAC"/>
    <w:rsid w:val="00B464A7"/>
    <w:rsid w:val="00B46632"/>
    <w:rsid w:val="00B46757"/>
    <w:rsid w:val="00B46966"/>
    <w:rsid w:val="00B4738D"/>
    <w:rsid w:val="00B4766E"/>
    <w:rsid w:val="00B4778C"/>
    <w:rsid w:val="00B47BB6"/>
    <w:rsid w:val="00B47EFB"/>
    <w:rsid w:val="00B50054"/>
    <w:rsid w:val="00B50118"/>
    <w:rsid w:val="00B5073A"/>
    <w:rsid w:val="00B50AA9"/>
    <w:rsid w:val="00B50ABA"/>
    <w:rsid w:val="00B50C39"/>
    <w:rsid w:val="00B50E56"/>
    <w:rsid w:val="00B50F93"/>
    <w:rsid w:val="00B510FD"/>
    <w:rsid w:val="00B51131"/>
    <w:rsid w:val="00B51984"/>
    <w:rsid w:val="00B519C1"/>
    <w:rsid w:val="00B522D1"/>
    <w:rsid w:val="00B526BF"/>
    <w:rsid w:val="00B52B27"/>
    <w:rsid w:val="00B52BA5"/>
    <w:rsid w:val="00B52C53"/>
    <w:rsid w:val="00B52F98"/>
    <w:rsid w:val="00B53089"/>
    <w:rsid w:val="00B5323A"/>
    <w:rsid w:val="00B5329F"/>
    <w:rsid w:val="00B53726"/>
    <w:rsid w:val="00B53830"/>
    <w:rsid w:val="00B53956"/>
    <w:rsid w:val="00B53A6C"/>
    <w:rsid w:val="00B53C93"/>
    <w:rsid w:val="00B53ED8"/>
    <w:rsid w:val="00B54099"/>
    <w:rsid w:val="00B5427A"/>
    <w:rsid w:val="00B54308"/>
    <w:rsid w:val="00B54880"/>
    <w:rsid w:val="00B54B09"/>
    <w:rsid w:val="00B54B92"/>
    <w:rsid w:val="00B54C6B"/>
    <w:rsid w:val="00B54D49"/>
    <w:rsid w:val="00B553CC"/>
    <w:rsid w:val="00B5549F"/>
    <w:rsid w:val="00B55574"/>
    <w:rsid w:val="00B558A0"/>
    <w:rsid w:val="00B558D3"/>
    <w:rsid w:val="00B55BBE"/>
    <w:rsid w:val="00B56023"/>
    <w:rsid w:val="00B5695A"/>
    <w:rsid w:val="00B56B89"/>
    <w:rsid w:val="00B56BCB"/>
    <w:rsid w:val="00B56C35"/>
    <w:rsid w:val="00B56D1F"/>
    <w:rsid w:val="00B56E7D"/>
    <w:rsid w:val="00B571E1"/>
    <w:rsid w:val="00B572F3"/>
    <w:rsid w:val="00B576C5"/>
    <w:rsid w:val="00B57826"/>
    <w:rsid w:val="00B5784D"/>
    <w:rsid w:val="00B57A92"/>
    <w:rsid w:val="00B6041F"/>
    <w:rsid w:val="00B604DB"/>
    <w:rsid w:val="00B60735"/>
    <w:rsid w:val="00B60CA9"/>
    <w:rsid w:val="00B610EF"/>
    <w:rsid w:val="00B618CA"/>
    <w:rsid w:val="00B61B2C"/>
    <w:rsid w:val="00B6222A"/>
    <w:rsid w:val="00B6222D"/>
    <w:rsid w:val="00B62C96"/>
    <w:rsid w:val="00B62DA9"/>
    <w:rsid w:val="00B62DCD"/>
    <w:rsid w:val="00B6339A"/>
    <w:rsid w:val="00B634BB"/>
    <w:rsid w:val="00B63527"/>
    <w:rsid w:val="00B6362F"/>
    <w:rsid w:val="00B63F1B"/>
    <w:rsid w:val="00B64411"/>
    <w:rsid w:val="00B6470F"/>
    <w:rsid w:val="00B6487B"/>
    <w:rsid w:val="00B64987"/>
    <w:rsid w:val="00B64BCF"/>
    <w:rsid w:val="00B6580F"/>
    <w:rsid w:val="00B65949"/>
    <w:rsid w:val="00B65C2E"/>
    <w:rsid w:val="00B65CCA"/>
    <w:rsid w:val="00B66053"/>
    <w:rsid w:val="00B663C9"/>
    <w:rsid w:val="00B6689E"/>
    <w:rsid w:val="00B66C42"/>
    <w:rsid w:val="00B66ECC"/>
    <w:rsid w:val="00B66F2D"/>
    <w:rsid w:val="00B67D06"/>
    <w:rsid w:val="00B70B35"/>
    <w:rsid w:val="00B70E4D"/>
    <w:rsid w:val="00B71797"/>
    <w:rsid w:val="00B72DBB"/>
    <w:rsid w:val="00B73126"/>
    <w:rsid w:val="00B732C6"/>
    <w:rsid w:val="00B738C1"/>
    <w:rsid w:val="00B73E5F"/>
    <w:rsid w:val="00B745B1"/>
    <w:rsid w:val="00B747DB"/>
    <w:rsid w:val="00B74B03"/>
    <w:rsid w:val="00B74BF9"/>
    <w:rsid w:val="00B74C0F"/>
    <w:rsid w:val="00B74C18"/>
    <w:rsid w:val="00B74C93"/>
    <w:rsid w:val="00B74E53"/>
    <w:rsid w:val="00B74F1E"/>
    <w:rsid w:val="00B7502D"/>
    <w:rsid w:val="00B7509B"/>
    <w:rsid w:val="00B755F6"/>
    <w:rsid w:val="00B75F76"/>
    <w:rsid w:val="00B76245"/>
    <w:rsid w:val="00B76B6E"/>
    <w:rsid w:val="00B76C7B"/>
    <w:rsid w:val="00B76D04"/>
    <w:rsid w:val="00B77591"/>
    <w:rsid w:val="00B7764A"/>
    <w:rsid w:val="00B777E4"/>
    <w:rsid w:val="00B800E3"/>
    <w:rsid w:val="00B801AE"/>
    <w:rsid w:val="00B803DA"/>
    <w:rsid w:val="00B803E9"/>
    <w:rsid w:val="00B80DD6"/>
    <w:rsid w:val="00B80EA1"/>
    <w:rsid w:val="00B80EDF"/>
    <w:rsid w:val="00B812FD"/>
    <w:rsid w:val="00B81E22"/>
    <w:rsid w:val="00B81EC8"/>
    <w:rsid w:val="00B82027"/>
    <w:rsid w:val="00B82B18"/>
    <w:rsid w:val="00B8315B"/>
    <w:rsid w:val="00B83397"/>
    <w:rsid w:val="00B8394A"/>
    <w:rsid w:val="00B83C0E"/>
    <w:rsid w:val="00B83E20"/>
    <w:rsid w:val="00B8405C"/>
    <w:rsid w:val="00B84086"/>
    <w:rsid w:val="00B8417E"/>
    <w:rsid w:val="00B843E3"/>
    <w:rsid w:val="00B845F5"/>
    <w:rsid w:val="00B8461C"/>
    <w:rsid w:val="00B847ED"/>
    <w:rsid w:val="00B84A09"/>
    <w:rsid w:val="00B851A5"/>
    <w:rsid w:val="00B85F67"/>
    <w:rsid w:val="00B85FB0"/>
    <w:rsid w:val="00B86127"/>
    <w:rsid w:val="00B862FF"/>
    <w:rsid w:val="00B86360"/>
    <w:rsid w:val="00B86752"/>
    <w:rsid w:val="00B870A7"/>
    <w:rsid w:val="00B874C0"/>
    <w:rsid w:val="00B879F1"/>
    <w:rsid w:val="00B87D22"/>
    <w:rsid w:val="00B90058"/>
    <w:rsid w:val="00B9021D"/>
    <w:rsid w:val="00B909AB"/>
    <w:rsid w:val="00B90CE0"/>
    <w:rsid w:val="00B912F1"/>
    <w:rsid w:val="00B915FE"/>
    <w:rsid w:val="00B91633"/>
    <w:rsid w:val="00B91C9D"/>
    <w:rsid w:val="00B92276"/>
    <w:rsid w:val="00B922E2"/>
    <w:rsid w:val="00B92646"/>
    <w:rsid w:val="00B92AED"/>
    <w:rsid w:val="00B92B29"/>
    <w:rsid w:val="00B92D6C"/>
    <w:rsid w:val="00B92DE0"/>
    <w:rsid w:val="00B92EF8"/>
    <w:rsid w:val="00B931E7"/>
    <w:rsid w:val="00B93438"/>
    <w:rsid w:val="00B93786"/>
    <w:rsid w:val="00B93C47"/>
    <w:rsid w:val="00B93D32"/>
    <w:rsid w:val="00B9417A"/>
    <w:rsid w:val="00B9435D"/>
    <w:rsid w:val="00B94594"/>
    <w:rsid w:val="00B945E8"/>
    <w:rsid w:val="00B94870"/>
    <w:rsid w:val="00B94A1D"/>
    <w:rsid w:val="00B94C91"/>
    <w:rsid w:val="00B94FA6"/>
    <w:rsid w:val="00B95479"/>
    <w:rsid w:val="00B956CF"/>
    <w:rsid w:val="00B95723"/>
    <w:rsid w:val="00B95800"/>
    <w:rsid w:val="00B95AF9"/>
    <w:rsid w:val="00B95B38"/>
    <w:rsid w:val="00B95B85"/>
    <w:rsid w:val="00B95BFB"/>
    <w:rsid w:val="00B95C98"/>
    <w:rsid w:val="00B96252"/>
    <w:rsid w:val="00B966F6"/>
    <w:rsid w:val="00B96BE7"/>
    <w:rsid w:val="00B97A8E"/>
    <w:rsid w:val="00BA009A"/>
    <w:rsid w:val="00BA0231"/>
    <w:rsid w:val="00BA0311"/>
    <w:rsid w:val="00BA059D"/>
    <w:rsid w:val="00BA06DC"/>
    <w:rsid w:val="00BA0B28"/>
    <w:rsid w:val="00BA0D7B"/>
    <w:rsid w:val="00BA1027"/>
    <w:rsid w:val="00BA11D7"/>
    <w:rsid w:val="00BA2486"/>
    <w:rsid w:val="00BA255E"/>
    <w:rsid w:val="00BA26D4"/>
    <w:rsid w:val="00BA3243"/>
    <w:rsid w:val="00BA35B3"/>
    <w:rsid w:val="00BA377E"/>
    <w:rsid w:val="00BA37C3"/>
    <w:rsid w:val="00BA384B"/>
    <w:rsid w:val="00BA3E80"/>
    <w:rsid w:val="00BA48E5"/>
    <w:rsid w:val="00BA4AC5"/>
    <w:rsid w:val="00BA4BC5"/>
    <w:rsid w:val="00BA5045"/>
    <w:rsid w:val="00BA6442"/>
    <w:rsid w:val="00BA647F"/>
    <w:rsid w:val="00BA649F"/>
    <w:rsid w:val="00BA6A2F"/>
    <w:rsid w:val="00BA6AEA"/>
    <w:rsid w:val="00BA6C30"/>
    <w:rsid w:val="00BA6F2B"/>
    <w:rsid w:val="00BA7392"/>
    <w:rsid w:val="00BA74B7"/>
    <w:rsid w:val="00BA769A"/>
    <w:rsid w:val="00BA7DEF"/>
    <w:rsid w:val="00BA7F4A"/>
    <w:rsid w:val="00BB0325"/>
    <w:rsid w:val="00BB04F8"/>
    <w:rsid w:val="00BB061C"/>
    <w:rsid w:val="00BB0961"/>
    <w:rsid w:val="00BB0E9A"/>
    <w:rsid w:val="00BB0F86"/>
    <w:rsid w:val="00BB0F9C"/>
    <w:rsid w:val="00BB1514"/>
    <w:rsid w:val="00BB18C9"/>
    <w:rsid w:val="00BB2186"/>
    <w:rsid w:val="00BB24E7"/>
    <w:rsid w:val="00BB27AF"/>
    <w:rsid w:val="00BB29C2"/>
    <w:rsid w:val="00BB2D14"/>
    <w:rsid w:val="00BB37DD"/>
    <w:rsid w:val="00BB3E31"/>
    <w:rsid w:val="00BB3E4B"/>
    <w:rsid w:val="00BB4364"/>
    <w:rsid w:val="00BB4655"/>
    <w:rsid w:val="00BB4747"/>
    <w:rsid w:val="00BB477B"/>
    <w:rsid w:val="00BB4BB7"/>
    <w:rsid w:val="00BB4D42"/>
    <w:rsid w:val="00BB4E84"/>
    <w:rsid w:val="00BB53FE"/>
    <w:rsid w:val="00BB5465"/>
    <w:rsid w:val="00BB5810"/>
    <w:rsid w:val="00BB59F0"/>
    <w:rsid w:val="00BB5A30"/>
    <w:rsid w:val="00BB6085"/>
    <w:rsid w:val="00BB66CD"/>
    <w:rsid w:val="00BB6731"/>
    <w:rsid w:val="00BB67E8"/>
    <w:rsid w:val="00BB69BB"/>
    <w:rsid w:val="00BB6A70"/>
    <w:rsid w:val="00BB6E61"/>
    <w:rsid w:val="00BB7803"/>
    <w:rsid w:val="00BB798A"/>
    <w:rsid w:val="00BB7AFC"/>
    <w:rsid w:val="00BB7D64"/>
    <w:rsid w:val="00BB7E75"/>
    <w:rsid w:val="00BB7F0C"/>
    <w:rsid w:val="00BC02AA"/>
    <w:rsid w:val="00BC0516"/>
    <w:rsid w:val="00BC094C"/>
    <w:rsid w:val="00BC105C"/>
    <w:rsid w:val="00BC124B"/>
    <w:rsid w:val="00BC1485"/>
    <w:rsid w:val="00BC14DA"/>
    <w:rsid w:val="00BC1AAF"/>
    <w:rsid w:val="00BC1C45"/>
    <w:rsid w:val="00BC1D00"/>
    <w:rsid w:val="00BC213D"/>
    <w:rsid w:val="00BC21EE"/>
    <w:rsid w:val="00BC23CD"/>
    <w:rsid w:val="00BC25B8"/>
    <w:rsid w:val="00BC2930"/>
    <w:rsid w:val="00BC2B3D"/>
    <w:rsid w:val="00BC2C50"/>
    <w:rsid w:val="00BC2C9C"/>
    <w:rsid w:val="00BC2FE5"/>
    <w:rsid w:val="00BC3BAB"/>
    <w:rsid w:val="00BC3D11"/>
    <w:rsid w:val="00BC3DD5"/>
    <w:rsid w:val="00BC3F6C"/>
    <w:rsid w:val="00BC404F"/>
    <w:rsid w:val="00BC4553"/>
    <w:rsid w:val="00BC45E1"/>
    <w:rsid w:val="00BC460E"/>
    <w:rsid w:val="00BC46DA"/>
    <w:rsid w:val="00BC476C"/>
    <w:rsid w:val="00BC4A0E"/>
    <w:rsid w:val="00BC4E6C"/>
    <w:rsid w:val="00BC5238"/>
    <w:rsid w:val="00BC524A"/>
    <w:rsid w:val="00BC5253"/>
    <w:rsid w:val="00BC5620"/>
    <w:rsid w:val="00BC5639"/>
    <w:rsid w:val="00BC59BD"/>
    <w:rsid w:val="00BC5B4C"/>
    <w:rsid w:val="00BC5B92"/>
    <w:rsid w:val="00BC613D"/>
    <w:rsid w:val="00BC75CC"/>
    <w:rsid w:val="00BC7720"/>
    <w:rsid w:val="00BC7BC8"/>
    <w:rsid w:val="00BD06EB"/>
    <w:rsid w:val="00BD08BF"/>
    <w:rsid w:val="00BD0A49"/>
    <w:rsid w:val="00BD0A9B"/>
    <w:rsid w:val="00BD0C4C"/>
    <w:rsid w:val="00BD128F"/>
    <w:rsid w:val="00BD173A"/>
    <w:rsid w:val="00BD1B7D"/>
    <w:rsid w:val="00BD1D20"/>
    <w:rsid w:val="00BD226F"/>
    <w:rsid w:val="00BD25E0"/>
    <w:rsid w:val="00BD27F6"/>
    <w:rsid w:val="00BD2C14"/>
    <w:rsid w:val="00BD3569"/>
    <w:rsid w:val="00BD35AA"/>
    <w:rsid w:val="00BD377A"/>
    <w:rsid w:val="00BD3AB9"/>
    <w:rsid w:val="00BD3BFF"/>
    <w:rsid w:val="00BD3CC9"/>
    <w:rsid w:val="00BD3D8B"/>
    <w:rsid w:val="00BD40DE"/>
    <w:rsid w:val="00BD40F1"/>
    <w:rsid w:val="00BD41CF"/>
    <w:rsid w:val="00BD441C"/>
    <w:rsid w:val="00BD4702"/>
    <w:rsid w:val="00BD4BB6"/>
    <w:rsid w:val="00BD4F04"/>
    <w:rsid w:val="00BD526A"/>
    <w:rsid w:val="00BD54E0"/>
    <w:rsid w:val="00BD5524"/>
    <w:rsid w:val="00BD567F"/>
    <w:rsid w:val="00BD5BC8"/>
    <w:rsid w:val="00BD5F18"/>
    <w:rsid w:val="00BD6210"/>
    <w:rsid w:val="00BD62B9"/>
    <w:rsid w:val="00BD6457"/>
    <w:rsid w:val="00BD659E"/>
    <w:rsid w:val="00BD6962"/>
    <w:rsid w:val="00BD69DB"/>
    <w:rsid w:val="00BD6C8F"/>
    <w:rsid w:val="00BE0828"/>
    <w:rsid w:val="00BE0CFA"/>
    <w:rsid w:val="00BE0DFE"/>
    <w:rsid w:val="00BE0F8E"/>
    <w:rsid w:val="00BE139A"/>
    <w:rsid w:val="00BE1783"/>
    <w:rsid w:val="00BE181F"/>
    <w:rsid w:val="00BE1EBA"/>
    <w:rsid w:val="00BE1F59"/>
    <w:rsid w:val="00BE20C4"/>
    <w:rsid w:val="00BE2AEB"/>
    <w:rsid w:val="00BE2F2B"/>
    <w:rsid w:val="00BE309A"/>
    <w:rsid w:val="00BE355D"/>
    <w:rsid w:val="00BE36A6"/>
    <w:rsid w:val="00BE3A29"/>
    <w:rsid w:val="00BE3E64"/>
    <w:rsid w:val="00BE4067"/>
    <w:rsid w:val="00BE45E4"/>
    <w:rsid w:val="00BE4648"/>
    <w:rsid w:val="00BE488A"/>
    <w:rsid w:val="00BE49CE"/>
    <w:rsid w:val="00BE5019"/>
    <w:rsid w:val="00BE5173"/>
    <w:rsid w:val="00BE5522"/>
    <w:rsid w:val="00BE5AE8"/>
    <w:rsid w:val="00BE5B05"/>
    <w:rsid w:val="00BE5BD3"/>
    <w:rsid w:val="00BE5C6C"/>
    <w:rsid w:val="00BE5ECF"/>
    <w:rsid w:val="00BE646E"/>
    <w:rsid w:val="00BE6A77"/>
    <w:rsid w:val="00BE6EFE"/>
    <w:rsid w:val="00BE70D4"/>
    <w:rsid w:val="00BE73FC"/>
    <w:rsid w:val="00BE7634"/>
    <w:rsid w:val="00BE794D"/>
    <w:rsid w:val="00BE7963"/>
    <w:rsid w:val="00BE7AED"/>
    <w:rsid w:val="00BE7DFC"/>
    <w:rsid w:val="00BF0186"/>
    <w:rsid w:val="00BF02A4"/>
    <w:rsid w:val="00BF0339"/>
    <w:rsid w:val="00BF12EC"/>
    <w:rsid w:val="00BF1652"/>
    <w:rsid w:val="00BF1697"/>
    <w:rsid w:val="00BF1838"/>
    <w:rsid w:val="00BF1BF9"/>
    <w:rsid w:val="00BF1E27"/>
    <w:rsid w:val="00BF2201"/>
    <w:rsid w:val="00BF252D"/>
    <w:rsid w:val="00BF2581"/>
    <w:rsid w:val="00BF26C5"/>
    <w:rsid w:val="00BF2D0D"/>
    <w:rsid w:val="00BF2E1A"/>
    <w:rsid w:val="00BF3056"/>
    <w:rsid w:val="00BF3490"/>
    <w:rsid w:val="00BF3659"/>
    <w:rsid w:val="00BF3677"/>
    <w:rsid w:val="00BF37A6"/>
    <w:rsid w:val="00BF4074"/>
    <w:rsid w:val="00BF40C4"/>
    <w:rsid w:val="00BF4345"/>
    <w:rsid w:val="00BF46A2"/>
    <w:rsid w:val="00BF49A7"/>
    <w:rsid w:val="00BF49EA"/>
    <w:rsid w:val="00BF4C54"/>
    <w:rsid w:val="00BF5121"/>
    <w:rsid w:val="00BF53ED"/>
    <w:rsid w:val="00BF540E"/>
    <w:rsid w:val="00BF57CC"/>
    <w:rsid w:val="00BF5D47"/>
    <w:rsid w:val="00BF6126"/>
    <w:rsid w:val="00BF6901"/>
    <w:rsid w:val="00BF6AF2"/>
    <w:rsid w:val="00BF6E98"/>
    <w:rsid w:val="00BF7031"/>
    <w:rsid w:val="00BF72BB"/>
    <w:rsid w:val="00BF790F"/>
    <w:rsid w:val="00C00997"/>
    <w:rsid w:val="00C00C75"/>
    <w:rsid w:val="00C00D22"/>
    <w:rsid w:val="00C0134B"/>
    <w:rsid w:val="00C015CB"/>
    <w:rsid w:val="00C0162F"/>
    <w:rsid w:val="00C01815"/>
    <w:rsid w:val="00C01FA6"/>
    <w:rsid w:val="00C020F3"/>
    <w:rsid w:val="00C0221D"/>
    <w:rsid w:val="00C02349"/>
    <w:rsid w:val="00C025BF"/>
    <w:rsid w:val="00C029C8"/>
    <w:rsid w:val="00C02A0B"/>
    <w:rsid w:val="00C0309A"/>
    <w:rsid w:val="00C03156"/>
    <w:rsid w:val="00C03357"/>
    <w:rsid w:val="00C0373A"/>
    <w:rsid w:val="00C038DB"/>
    <w:rsid w:val="00C038F8"/>
    <w:rsid w:val="00C03B34"/>
    <w:rsid w:val="00C03CF3"/>
    <w:rsid w:val="00C03CFD"/>
    <w:rsid w:val="00C03E20"/>
    <w:rsid w:val="00C04261"/>
    <w:rsid w:val="00C04465"/>
    <w:rsid w:val="00C04BFC"/>
    <w:rsid w:val="00C05149"/>
    <w:rsid w:val="00C0516D"/>
    <w:rsid w:val="00C05201"/>
    <w:rsid w:val="00C05411"/>
    <w:rsid w:val="00C05515"/>
    <w:rsid w:val="00C05A4D"/>
    <w:rsid w:val="00C05A7C"/>
    <w:rsid w:val="00C05FEB"/>
    <w:rsid w:val="00C0633A"/>
    <w:rsid w:val="00C0637F"/>
    <w:rsid w:val="00C0651C"/>
    <w:rsid w:val="00C065E3"/>
    <w:rsid w:val="00C0683E"/>
    <w:rsid w:val="00C06E25"/>
    <w:rsid w:val="00C07566"/>
    <w:rsid w:val="00C076E1"/>
    <w:rsid w:val="00C07F9D"/>
    <w:rsid w:val="00C101C6"/>
    <w:rsid w:val="00C1037D"/>
    <w:rsid w:val="00C108D7"/>
    <w:rsid w:val="00C10A56"/>
    <w:rsid w:val="00C10CDA"/>
    <w:rsid w:val="00C10D14"/>
    <w:rsid w:val="00C10E71"/>
    <w:rsid w:val="00C115B5"/>
    <w:rsid w:val="00C11665"/>
    <w:rsid w:val="00C11761"/>
    <w:rsid w:val="00C117E7"/>
    <w:rsid w:val="00C119C3"/>
    <w:rsid w:val="00C11FC9"/>
    <w:rsid w:val="00C11FE7"/>
    <w:rsid w:val="00C12737"/>
    <w:rsid w:val="00C12820"/>
    <w:rsid w:val="00C12E4D"/>
    <w:rsid w:val="00C13179"/>
    <w:rsid w:val="00C132D4"/>
    <w:rsid w:val="00C13490"/>
    <w:rsid w:val="00C1386D"/>
    <w:rsid w:val="00C13C91"/>
    <w:rsid w:val="00C13CB3"/>
    <w:rsid w:val="00C13D6B"/>
    <w:rsid w:val="00C14039"/>
    <w:rsid w:val="00C14C67"/>
    <w:rsid w:val="00C14DD8"/>
    <w:rsid w:val="00C14E39"/>
    <w:rsid w:val="00C1502C"/>
    <w:rsid w:val="00C16299"/>
    <w:rsid w:val="00C16509"/>
    <w:rsid w:val="00C16594"/>
    <w:rsid w:val="00C166D1"/>
    <w:rsid w:val="00C1685A"/>
    <w:rsid w:val="00C16B2E"/>
    <w:rsid w:val="00C16D25"/>
    <w:rsid w:val="00C16E81"/>
    <w:rsid w:val="00C16FDF"/>
    <w:rsid w:val="00C1747E"/>
    <w:rsid w:val="00C17E5A"/>
    <w:rsid w:val="00C2002C"/>
    <w:rsid w:val="00C2005C"/>
    <w:rsid w:val="00C200D9"/>
    <w:rsid w:val="00C2022D"/>
    <w:rsid w:val="00C20413"/>
    <w:rsid w:val="00C20E47"/>
    <w:rsid w:val="00C21051"/>
    <w:rsid w:val="00C21069"/>
    <w:rsid w:val="00C2107F"/>
    <w:rsid w:val="00C21271"/>
    <w:rsid w:val="00C215DE"/>
    <w:rsid w:val="00C2169C"/>
    <w:rsid w:val="00C21D42"/>
    <w:rsid w:val="00C21FE3"/>
    <w:rsid w:val="00C2219E"/>
    <w:rsid w:val="00C22814"/>
    <w:rsid w:val="00C22C31"/>
    <w:rsid w:val="00C22DC6"/>
    <w:rsid w:val="00C2335B"/>
    <w:rsid w:val="00C2337A"/>
    <w:rsid w:val="00C233CE"/>
    <w:rsid w:val="00C234DC"/>
    <w:rsid w:val="00C23553"/>
    <w:rsid w:val="00C238FA"/>
    <w:rsid w:val="00C23D5C"/>
    <w:rsid w:val="00C241A1"/>
    <w:rsid w:val="00C244F8"/>
    <w:rsid w:val="00C24634"/>
    <w:rsid w:val="00C2481C"/>
    <w:rsid w:val="00C255EF"/>
    <w:rsid w:val="00C2561C"/>
    <w:rsid w:val="00C258DB"/>
    <w:rsid w:val="00C25B89"/>
    <w:rsid w:val="00C25CD2"/>
    <w:rsid w:val="00C25FB9"/>
    <w:rsid w:val="00C264A0"/>
    <w:rsid w:val="00C26543"/>
    <w:rsid w:val="00C2681E"/>
    <w:rsid w:val="00C26905"/>
    <w:rsid w:val="00C2692B"/>
    <w:rsid w:val="00C26954"/>
    <w:rsid w:val="00C26D47"/>
    <w:rsid w:val="00C27091"/>
    <w:rsid w:val="00C27295"/>
    <w:rsid w:val="00C27349"/>
    <w:rsid w:val="00C27883"/>
    <w:rsid w:val="00C27D39"/>
    <w:rsid w:val="00C27F74"/>
    <w:rsid w:val="00C30214"/>
    <w:rsid w:val="00C30676"/>
    <w:rsid w:val="00C3078F"/>
    <w:rsid w:val="00C309B2"/>
    <w:rsid w:val="00C30A9D"/>
    <w:rsid w:val="00C30B81"/>
    <w:rsid w:val="00C310A4"/>
    <w:rsid w:val="00C3136B"/>
    <w:rsid w:val="00C325D1"/>
    <w:rsid w:val="00C32EB2"/>
    <w:rsid w:val="00C333CD"/>
    <w:rsid w:val="00C33475"/>
    <w:rsid w:val="00C33A9A"/>
    <w:rsid w:val="00C34DFE"/>
    <w:rsid w:val="00C354DC"/>
    <w:rsid w:val="00C35BD0"/>
    <w:rsid w:val="00C35C84"/>
    <w:rsid w:val="00C36099"/>
    <w:rsid w:val="00C363C5"/>
    <w:rsid w:val="00C364A1"/>
    <w:rsid w:val="00C36C3D"/>
    <w:rsid w:val="00C36FF9"/>
    <w:rsid w:val="00C374BA"/>
    <w:rsid w:val="00C379B8"/>
    <w:rsid w:val="00C37ECA"/>
    <w:rsid w:val="00C40386"/>
    <w:rsid w:val="00C40765"/>
    <w:rsid w:val="00C4133B"/>
    <w:rsid w:val="00C4143F"/>
    <w:rsid w:val="00C41529"/>
    <w:rsid w:val="00C416AE"/>
    <w:rsid w:val="00C41856"/>
    <w:rsid w:val="00C41973"/>
    <w:rsid w:val="00C41B5A"/>
    <w:rsid w:val="00C420B4"/>
    <w:rsid w:val="00C4219F"/>
    <w:rsid w:val="00C422AB"/>
    <w:rsid w:val="00C42957"/>
    <w:rsid w:val="00C42A22"/>
    <w:rsid w:val="00C430AF"/>
    <w:rsid w:val="00C43296"/>
    <w:rsid w:val="00C43470"/>
    <w:rsid w:val="00C439C3"/>
    <w:rsid w:val="00C44036"/>
    <w:rsid w:val="00C445D1"/>
    <w:rsid w:val="00C447F2"/>
    <w:rsid w:val="00C44A77"/>
    <w:rsid w:val="00C44FC2"/>
    <w:rsid w:val="00C453EB"/>
    <w:rsid w:val="00C4544C"/>
    <w:rsid w:val="00C45566"/>
    <w:rsid w:val="00C4561D"/>
    <w:rsid w:val="00C45A77"/>
    <w:rsid w:val="00C45B23"/>
    <w:rsid w:val="00C460E5"/>
    <w:rsid w:val="00C4662D"/>
    <w:rsid w:val="00C46677"/>
    <w:rsid w:val="00C46785"/>
    <w:rsid w:val="00C4735A"/>
    <w:rsid w:val="00C475D7"/>
    <w:rsid w:val="00C47DBA"/>
    <w:rsid w:val="00C47E69"/>
    <w:rsid w:val="00C50934"/>
    <w:rsid w:val="00C510D2"/>
    <w:rsid w:val="00C5138D"/>
    <w:rsid w:val="00C51651"/>
    <w:rsid w:val="00C51800"/>
    <w:rsid w:val="00C5184E"/>
    <w:rsid w:val="00C51F75"/>
    <w:rsid w:val="00C524BD"/>
    <w:rsid w:val="00C52850"/>
    <w:rsid w:val="00C5305E"/>
    <w:rsid w:val="00C53287"/>
    <w:rsid w:val="00C5328D"/>
    <w:rsid w:val="00C53324"/>
    <w:rsid w:val="00C53583"/>
    <w:rsid w:val="00C536E8"/>
    <w:rsid w:val="00C53BF6"/>
    <w:rsid w:val="00C53E0B"/>
    <w:rsid w:val="00C53FB6"/>
    <w:rsid w:val="00C5456D"/>
    <w:rsid w:val="00C546F1"/>
    <w:rsid w:val="00C549A1"/>
    <w:rsid w:val="00C54DA7"/>
    <w:rsid w:val="00C54EBC"/>
    <w:rsid w:val="00C5523D"/>
    <w:rsid w:val="00C55262"/>
    <w:rsid w:val="00C5564B"/>
    <w:rsid w:val="00C556B9"/>
    <w:rsid w:val="00C557B5"/>
    <w:rsid w:val="00C55BC8"/>
    <w:rsid w:val="00C5680D"/>
    <w:rsid w:val="00C56B20"/>
    <w:rsid w:val="00C56BA1"/>
    <w:rsid w:val="00C56F71"/>
    <w:rsid w:val="00C57070"/>
    <w:rsid w:val="00C57548"/>
    <w:rsid w:val="00C57BE2"/>
    <w:rsid w:val="00C602D9"/>
    <w:rsid w:val="00C60430"/>
    <w:rsid w:val="00C60465"/>
    <w:rsid w:val="00C6083D"/>
    <w:rsid w:val="00C60BF1"/>
    <w:rsid w:val="00C60FA6"/>
    <w:rsid w:val="00C610A7"/>
    <w:rsid w:val="00C6124B"/>
    <w:rsid w:val="00C61540"/>
    <w:rsid w:val="00C616B5"/>
    <w:rsid w:val="00C619ED"/>
    <w:rsid w:val="00C61C46"/>
    <w:rsid w:val="00C61DBB"/>
    <w:rsid w:val="00C62051"/>
    <w:rsid w:val="00C62095"/>
    <w:rsid w:val="00C62612"/>
    <w:rsid w:val="00C62852"/>
    <w:rsid w:val="00C62F18"/>
    <w:rsid w:val="00C63148"/>
    <w:rsid w:val="00C632D4"/>
    <w:rsid w:val="00C63420"/>
    <w:rsid w:val="00C6356B"/>
    <w:rsid w:val="00C636D5"/>
    <w:rsid w:val="00C638ED"/>
    <w:rsid w:val="00C639F7"/>
    <w:rsid w:val="00C63AA9"/>
    <w:rsid w:val="00C63D95"/>
    <w:rsid w:val="00C65247"/>
    <w:rsid w:val="00C65A76"/>
    <w:rsid w:val="00C65F5F"/>
    <w:rsid w:val="00C665ED"/>
    <w:rsid w:val="00C66704"/>
    <w:rsid w:val="00C66876"/>
    <w:rsid w:val="00C66BD3"/>
    <w:rsid w:val="00C66DEB"/>
    <w:rsid w:val="00C6769D"/>
    <w:rsid w:val="00C6782D"/>
    <w:rsid w:val="00C67A0A"/>
    <w:rsid w:val="00C67C54"/>
    <w:rsid w:val="00C70087"/>
    <w:rsid w:val="00C70739"/>
    <w:rsid w:val="00C70CFA"/>
    <w:rsid w:val="00C71214"/>
    <w:rsid w:val="00C71943"/>
    <w:rsid w:val="00C71CA2"/>
    <w:rsid w:val="00C71ED1"/>
    <w:rsid w:val="00C722ED"/>
    <w:rsid w:val="00C722FD"/>
    <w:rsid w:val="00C72A30"/>
    <w:rsid w:val="00C72D5C"/>
    <w:rsid w:val="00C730A0"/>
    <w:rsid w:val="00C730A6"/>
    <w:rsid w:val="00C7327B"/>
    <w:rsid w:val="00C734EA"/>
    <w:rsid w:val="00C735E8"/>
    <w:rsid w:val="00C73AF8"/>
    <w:rsid w:val="00C73D54"/>
    <w:rsid w:val="00C7402D"/>
    <w:rsid w:val="00C7423B"/>
    <w:rsid w:val="00C742EE"/>
    <w:rsid w:val="00C743A7"/>
    <w:rsid w:val="00C747F9"/>
    <w:rsid w:val="00C74CC4"/>
    <w:rsid w:val="00C75088"/>
    <w:rsid w:val="00C7594E"/>
    <w:rsid w:val="00C75B77"/>
    <w:rsid w:val="00C75D7E"/>
    <w:rsid w:val="00C76139"/>
    <w:rsid w:val="00C762E4"/>
    <w:rsid w:val="00C76787"/>
    <w:rsid w:val="00C76AAA"/>
    <w:rsid w:val="00C76D5B"/>
    <w:rsid w:val="00C800CB"/>
    <w:rsid w:val="00C80467"/>
    <w:rsid w:val="00C809EE"/>
    <w:rsid w:val="00C80B20"/>
    <w:rsid w:val="00C80F3F"/>
    <w:rsid w:val="00C81085"/>
    <w:rsid w:val="00C81385"/>
    <w:rsid w:val="00C81934"/>
    <w:rsid w:val="00C81A81"/>
    <w:rsid w:val="00C81DA0"/>
    <w:rsid w:val="00C81F9C"/>
    <w:rsid w:val="00C82062"/>
    <w:rsid w:val="00C82945"/>
    <w:rsid w:val="00C82947"/>
    <w:rsid w:val="00C82F5D"/>
    <w:rsid w:val="00C83078"/>
    <w:rsid w:val="00C834DA"/>
    <w:rsid w:val="00C838BC"/>
    <w:rsid w:val="00C8475E"/>
    <w:rsid w:val="00C84A1E"/>
    <w:rsid w:val="00C84A43"/>
    <w:rsid w:val="00C8521B"/>
    <w:rsid w:val="00C852DA"/>
    <w:rsid w:val="00C85595"/>
    <w:rsid w:val="00C8580F"/>
    <w:rsid w:val="00C8658E"/>
    <w:rsid w:val="00C865CB"/>
    <w:rsid w:val="00C86726"/>
    <w:rsid w:val="00C86736"/>
    <w:rsid w:val="00C86EB9"/>
    <w:rsid w:val="00C874CD"/>
    <w:rsid w:val="00C87559"/>
    <w:rsid w:val="00C8780E"/>
    <w:rsid w:val="00C87965"/>
    <w:rsid w:val="00C87B99"/>
    <w:rsid w:val="00C90224"/>
    <w:rsid w:val="00C9033A"/>
    <w:rsid w:val="00C90551"/>
    <w:rsid w:val="00C90553"/>
    <w:rsid w:val="00C91315"/>
    <w:rsid w:val="00C91567"/>
    <w:rsid w:val="00C91844"/>
    <w:rsid w:val="00C91941"/>
    <w:rsid w:val="00C91AA3"/>
    <w:rsid w:val="00C91B6C"/>
    <w:rsid w:val="00C922DA"/>
    <w:rsid w:val="00C92838"/>
    <w:rsid w:val="00C928D1"/>
    <w:rsid w:val="00C92EED"/>
    <w:rsid w:val="00C92F65"/>
    <w:rsid w:val="00C931B7"/>
    <w:rsid w:val="00C932D6"/>
    <w:rsid w:val="00C932E0"/>
    <w:rsid w:val="00C93484"/>
    <w:rsid w:val="00C934B9"/>
    <w:rsid w:val="00C93943"/>
    <w:rsid w:val="00C93969"/>
    <w:rsid w:val="00C93C83"/>
    <w:rsid w:val="00C93D08"/>
    <w:rsid w:val="00C93E35"/>
    <w:rsid w:val="00C93F31"/>
    <w:rsid w:val="00C93FB0"/>
    <w:rsid w:val="00C945D7"/>
    <w:rsid w:val="00C94617"/>
    <w:rsid w:val="00C94723"/>
    <w:rsid w:val="00C94792"/>
    <w:rsid w:val="00C94924"/>
    <w:rsid w:val="00C952B2"/>
    <w:rsid w:val="00C95577"/>
    <w:rsid w:val="00C9557C"/>
    <w:rsid w:val="00C9558F"/>
    <w:rsid w:val="00C95A1B"/>
    <w:rsid w:val="00C9614F"/>
    <w:rsid w:val="00C96E3E"/>
    <w:rsid w:val="00C96E71"/>
    <w:rsid w:val="00C96FA4"/>
    <w:rsid w:val="00C970C3"/>
    <w:rsid w:val="00C97EFA"/>
    <w:rsid w:val="00CA057F"/>
    <w:rsid w:val="00CA08EB"/>
    <w:rsid w:val="00CA0AD5"/>
    <w:rsid w:val="00CA0DF3"/>
    <w:rsid w:val="00CA0FE5"/>
    <w:rsid w:val="00CA1036"/>
    <w:rsid w:val="00CA17D2"/>
    <w:rsid w:val="00CA1A39"/>
    <w:rsid w:val="00CA2057"/>
    <w:rsid w:val="00CA2100"/>
    <w:rsid w:val="00CA2190"/>
    <w:rsid w:val="00CA258B"/>
    <w:rsid w:val="00CA25F9"/>
    <w:rsid w:val="00CA2717"/>
    <w:rsid w:val="00CA278B"/>
    <w:rsid w:val="00CA28C6"/>
    <w:rsid w:val="00CA2A7F"/>
    <w:rsid w:val="00CA2C56"/>
    <w:rsid w:val="00CA303C"/>
    <w:rsid w:val="00CA33A7"/>
    <w:rsid w:val="00CA3489"/>
    <w:rsid w:val="00CA3C4B"/>
    <w:rsid w:val="00CA42C4"/>
    <w:rsid w:val="00CA4381"/>
    <w:rsid w:val="00CA47DB"/>
    <w:rsid w:val="00CA49D2"/>
    <w:rsid w:val="00CA4F96"/>
    <w:rsid w:val="00CA58D4"/>
    <w:rsid w:val="00CA5CDA"/>
    <w:rsid w:val="00CA5D1B"/>
    <w:rsid w:val="00CA6333"/>
    <w:rsid w:val="00CA660A"/>
    <w:rsid w:val="00CA6944"/>
    <w:rsid w:val="00CA6A17"/>
    <w:rsid w:val="00CA6A9B"/>
    <w:rsid w:val="00CA701D"/>
    <w:rsid w:val="00CA78FF"/>
    <w:rsid w:val="00CA7B4A"/>
    <w:rsid w:val="00CA7CC5"/>
    <w:rsid w:val="00CA7D80"/>
    <w:rsid w:val="00CA7F55"/>
    <w:rsid w:val="00CB01D3"/>
    <w:rsid w:val="00CB06F4"/>
    <w:rsid w:val="00CB07F0"/>
    <w:rsid w:val="00CB08EE"/>
    <w:rsid w:val="00CB0B15"/>
    <w:rsid w:val="00CB0B4E"/>
    <w:rsid w:val="00CB1167"/>
    <w:rsid w:val="00CB1169"/>
    <w:rsid w:val="00CB1202"/>
    <w:rsid w:val="00CB1247"/>
    <w:rsid w:val="00CB1460"/>
    <w:rsid w:val="00CB161A"/>
    <w:rsid w:val="00CB1AA6"/>
    <w:rsid w:val="00CB2C2E"/>
    <w:rsid w:val="00CB2DBC"/>
    <w:rsid w:val="00CB2E0E"/>
    <w:rsid w:val="00CB36B6"/>
    <w:rsid w:val="00CB3766"/>
    <w:rsid w:val="00CB3BC1"/>
    <w:rsid w:val="00CB3DEC"/>
    <w:rsid w:val="00CB3FDC"/>
    <w:rsid w:val="00CB46EC"/>
    <w:rsid w:val="00CB4A9A"/>
    <w:rsid w:val="00CB4CCD"/>
    <w:rsid w:val="00CB4F60"/>
    <w:rsid w:val="00CB50B5"/>
    <w:rsid w:val="00CB518A"/>
    <w:rsid w:val="00CB5455"/>
    <w:rsid w:val="00CB549E"/>
    <w:rsid w:val="00CB5538"/>
    <w:rsid w:val="00CB57B0"/>
    <w:rsid w:val="00CB580E"/>
    <w:rsid w:val="00CB5A41"/>
    <w:rsid w:val="00CB5ADB"/>
    <w:rsid w:val="00CB5C00"/>
    <w:rsid w:val="00CB5C2E"/>
    <w:rsid w:val="00CB5CCA"/>
    <w:rsid w:val="00CB5CE2"/>
    <w:rsid w:val="00CB5D1B"/>
    <w:rsid w:val="00CB5E69"/>
    <w:rsid w:val="00CB610E"/>
    <w:rsid w:val="00CB61F9"/>
    <w:rsid w:val="00CB69A4"/>
    <w:rsid w:val="00CB6C07"/>
    <w:rsid w:val="00CB6D6D"/>
    <w:rsid w:val="00CB773C"/>
    <w:rsid w:val="00CB7B28"/>
    <w:rsid w:val="00CB7C7F"/>
    <w:rsid w:val="00CB7F10"/>
    <w:rsid w:val="00CC0015"/>
    <w:rsid w:val="00CC012B"/>
    <w:rsid w:val="00CC0410"/>
    <w:rsid w:val="00CC09AD"/>
    <w:rsid w:val="00CC09C6"/>
    <w:rsid w:val="00CC0C70"/>
    <w:rsid w:val="00CC1772"/>
    <w:rsid w:val="00CC189F"/>
    <w:rsid w:val="00CC1D1F"/>
    <w:rsid w:val="00CC1DDD"/>
    <w:rsid w:val="00CC1F22"/>
    <w:rsid w:val="00CC21F1"/>
    <w:rsid w:val="00CC2C23"/>
    <w:rsid w:val="00CC2DA9"/>
    <w:rsid w:val="00CC32F3"/>
    <w:rsid w:val="00CC3501"/>
    <w:rsid w:val="00CC3588"/>
    <w:rsid w:val="00CC36FF"/>
    <w:rsid w:val="00CC3B20"/>
    <w:rsid w:val="00CC3C11"/>
    <w:rsid w:val="00CC40B4"/>
    <w:rsid w:val="00CC41F8"/>
    <w:rsid w:val="00CC42A3"/>
    <w:rsid w:val="00CC47A6"/>
    <w:rsid w:val="00CC4819"/>
    <w:rsid w:val="00CC4901"/>
    <w:rsid w:val="00CC4E61"/>
    <w:rsid w:val="00CC5660"/>
    <w:rsid w:val="00CC566F"/>
    <w:rsid w:val="00CC593F"/>
    <w:rsid w:val="00CC67E0"/>
    <w:rsid w:val="00CC689B"/>
    <w:rsid w:val="00CC70B3"/>
    <w:rsid w:val="00CC75DA"/>
    <w:rsid w:val="00CC79CA"/>
    <w:rsid w:val="00CD0322"/>
    <w:rsid w:val="00CD0396"/>
    <w:rsid w:val="00CD06D7"/>
    <w:rsid w:val="00CD0734"/>
    <w:rsid w:val="00CD0E02"/>
    <w:rsid w:val="00CD115B"/>
    <w:rsid w:val="00CD13EE"/>
    <w:rsid w:val="00CD1842"/>
    <w:rsid w:val="00CD1A3F"/>
    <w:rsid w:val="00CD1ABA"/>
    <w:rsid w:val="00CD1D16"/>
    <w:rsid w:val="00CD1EC5"/>
    <w:rsid w:val="00CD23AF"/>
    <w:rsid w:val="00CD277E"/>
    <w:rsid w:val="00CD28AD"/>
    <w:rsid w:val="00CD2A4C"/>
    <w:rsid w:val="00CD2AB0"/>
    <w:rsid w:val="00CD2B79"/>
    <w:rsid w:val="00CD30E0"/>
    <w:rsid w:val="00CD3109"/>
    <w:rsid w:val="00CD33D5"/>
    <w:rsid w:val="00CD36BB"/>
    <w:rsid w:val="00CD3936"/>
    <w:rsid w:val="00CD3DA5"/>
    <w:rsid w:val="00CD44AF"/>
    <w:rsid w:val="00CD4519"/>
    <w:rsid w:val="00CD47EA"/>
    <w:rsid w:val="00CD487D"/>
    <w:rsid w:val="00CD4901"/>
    <w:rsid w:val="00CD4D4B"/>
    <w:rsid w:val="00CD4FA7"/>
    <w:rsid w:val="00CD53AF"/>
    <w:rsid w:val="00CD54D4"/>
    <w:rsid w:val="00CD59CB"/>
    <w:rsid w:val="00CD5BAB"/>
    <w:rsid w:val="00CD5CCA"/>
    <w:rsid w:val="00CD5F53"/>
    <w:rsid w:val="00CD5FC8"/>
    <w:rsid w:val="00CD6383"/>
    <w:rsid w:val="00CD6F1D"/>
    <w:rsid w:val="00CD6F67"/>
    <w:rsid w:val="00CD744D"/>
    <w:rsid w:val="00CD7682"/>
    <w:rsid w:val="00CD7C06"/>
    <w:rsid w:val="00CD7F6E"/>
    <w:rsid w:val="00CE011D"/>
    <w:rsid w:val="00CE0C52"/>
    <w:rsid w:val="00CE1986"/>
    <w:rsid w:val="00CE1F21"/>
    <w:rsid w:val="00CE20A6"/>
    <w:rsid w:val="00CE215B"/>
    <w:rsid w:val="00CE2194"/>
    <w:rsid w:val="00CE287D"/>
    <w:rsid w:val="00CE2ACA"/>
    <w:rsid w:val="00CE2CBB"/>
    <w:rsid w:val="00CE2DBA"/>
    <w:rsid w:val="00CE2EFC"/>
    <w:rsid w:val="00CE307C"/>
    <w:rsid w:val="00CE3099"/>
    <w:rsid w:val="00CE3782"/>
    <w:rsid w:val="00CE3F12"/>
    <w:rsid w:val="00CE466B"/>
    <w:rsid w:val="00CE4808"/>
    <w:rsid w:val="00CE4DE3"/>
    <w:rsid w:val="00CE517E"/>
    <w:rsid w:val="00CE52C3"/>
    <w:rsid w:val="00CE54E5"/>
    <w:rsid w:val="00CE57C5"/>
    <w:rsid w:val="00CE5A9E"/>
    <w:rsid w:val="00CE60A1"/>
    <w:rsid w:val="00CE6307"/>
    <w:rsid w:val="00CE6CEA"/>
    <w:rsid w:val="00CE6D5E"/>
    <w:rsid w:val="00CE6E6A"/>
    <w:rsid w:val="00CE6FED"/>
    <w:rsid w:val="00CE7418"/>
    <w:rsid w:val="00CE74EE"/>
    <w:rsid w:val="00CE7503"/>
    <w:rsid w:val="00CE7D50"/>
    <w:rsid w:val="00CF0675"/>
    <w:rsid w:val="00CF0C5E"/>
    <w:rsid w:val="00CF0DD6"/>
    <w:rsid w:val="00CF0E68"/>
    <w:rsid w:val="00CF13F0"/>
    <w:rsid w:val="00CF16A0"/>
    <w:rsid w:val="00CF1EFD"/>
    <w:rsid w:val="00CF2067"/>
    <w:rsid w:val="00CF20EA"/>
    <w:rsid w:val="00CF224D"/>
    <w:rsid w:val="00CF2383"/>
    <w:rsid w:val="00CF280C"/>
    <w:rsid w:val="00CF2950"/>
    <w:rsid w:val="00CF2A09"/>
    <w:rsid w:val="00CF2A5A"/>
    <w:rsid w:val="00CF2B84"/>
    <w:rsid w:val="00CF2CD7"/>
    <w:rsid w:val="00CF2E67"/>
    <w:rsid w:val="00CF356D"/>
    <w:rsid w:val="00CF3616"/>
    <w:rsid w:val="00CF47CC"/>
    <w:rsid w:val="00CF4AF7"/>
    <w:rsid w:val="00CF4C25"/>
    <w:rsid w:val="00CF4D09"/>
    <w:rsid w:val="00CF502E"/>
    <w:rsid w:val="00CF5640"/>
    <w:rsid w:val="00CF5723"/>
    <w:rsid w:val="00CF5753"/>
    <w:rsid w:val="00CF5A87"/>
    <w:rsid w:val="00CF5A9C"/>
    <w:rsid w:val="00CF5C3C"/>
    <w:rsid w:val="00CF5D98"/>
    <w:rsid w:val="00CF5E2E"/>
    <w:rsid w:val="00CF69E3"/>
    <w:rsid w:val="00CF717A"/>
    <w:rsid w:val="00CF7655"/>
    <w:rsid w:val="00D004B6"/>
    <w:rsid w:val="00D008C2"/>
    <w:rsid w:val="00D00AFC"/>
    <w:rsid w:val="00D00C9D"/>
    <w:rsid w:val="00D00CD4"/>
    <w:rsid w:val="00D00E61"/>
    <w:rsid w:val="00D011A7"/>
    <w:rsid w:val="00D01234"/>
    <w:rsid w:val="00D0140E"/>
    <w:rsid w:val="00D017C0"/>
    <w:rsid w:val="00D01D89"/>
    <w:rsid w:val="00D01DB0"/>
    <w:rsid w:val="00D01F05"/>
    <w:rsid w:val="00D01FA9"/>
    <w:rsid w:val="00D01FF8"/>
    <w:rsid w:val="00D020E3"/>
    <w:rsid w:val="00D02208"/>
    <w:rsid w:val="00D02263"/>
    <w:rsid w:val="00D0227C"/>
    <w:rsid w:val="00D0249D"/>
    <w:rsid w:val="00D029A9"/>
    <w:rsid w:val="00D02AF1"/>
    <w:rsid w:val="00D02FF9"/>
    <w:rsid w:val="00D0305E"/>
    <w:rsid w:val="00D031E8"/>
    <w:rsid w:val="00D038CB"/>
    <w:rsid w:val="00D03A83"/>
    <w:rsid w:val="00D03BC8"/>
    <w:rsid w:val="00D03E2E"/>
    <w:rsid w:val="00D041DF"/>
    <w:rsid w:val="00D0424C"/>
    <w:rsid w:val="00D047C0"/>
    <w:rsid w:val="00D0486A"/>
    <w:rsid w:val="00D048AA"/>
    <w:rsid w:val="00D048EF"/>
    <w:rsid w:val="00D04965"/>
    <w:rsid w:val="00D049C6"/>
    <w:rsid w:val="00D04F9A"/>
    <w:rsid w:val="00D052CF"/>
    <w:rsid w:val="00D052F9"/>
    <w:rsid w:val="00D053D4"/>
    <w:rsid w:val="00D05473"/>
    <w:rsid w:val="00D05815"/>
    <w:rsid w:val="00D05850"/>
    <w:rsid w:val="00D05981"/>
    <w:rsid w:val="00D059D3"/>
    <w:rsid w:val="00D05A6B"/>
    <w:rsid w:val="00D06471"/>
    <w:rsid w:val="00D0687D"/>
    <w:rsid w:val="00D0688A"/>
    <w:rsid w:val="00D068F0"/>
    <w:rsid w:val="00D06A79"/>
    <w:rsid w:val="00D06B8A"/>
    <w:rsid w:val="00D0745D"/>
    <w:rsid w:val="00D075C8"/>
    <w:rsid w:val="00D0799D"/>
    <w:rsid w:val="00D07A71"/>
    <w:rsid w:val="00D07C08"/>
    <w:rsid w:val="00D07E08"/>
    <w:rsid w:val="00D10ADD"/>
    <w:rsid w:val="00D10C33"/>
    <w:rsid w:val="00D10F2D"/>
    <w:rsid w:val="00D10FF8"/>
    <w:rsid w:val="00D111B0"/>
    <w:rsid w:val="00D111E5"/>
    <w:rsid w:val="00D113AE"/>
    <w:rsid w:val="00D11851"/>
    <w:rsid w:val="00D118B1"/>
    <w:rsid w:val="00D119DA"/>
    <w:rsid w:val="00D119E5"/>
    <w:rsid w:val="00D12377"/>
    <w:rsid w:val="00D1238D"/>
    <w:rsid w:val="00D123B9"/>
    <w:rsid w:val="00D128A5"/>
    <w:rsid w:val="00D12904"/>
    <w:rsid w:val="00D12B40"/>
    <w:rsid w:val="00D133C6"/>
    <w:rsid w:val="00D13B1F"/>
    <w:rsid w:val="00D14383"/>
    <w:rsid w:val="00D14457"/>
    <w:rsid w:val="00D14516"/>
    <w:rsid w:val="00D1459E"/>
    <w:rsid w:val="00D148BB"/>
    <w:rsid w:val="00D149D0"/>
    <w:rsid w:val="00D14B15"/>
    <w:rsid w:val="00D151E2"/>
    <w:rsid w:val="00D15393"/>
    <w:rsid w:val="00D1571C"/>
    <w:rsid w:val="00D15858"/>
    <w:rsid w:val="00D15AAC"/>
    <w:rsid w:val="00D15D05"/>
    <w:rsid w:val="00D15E8E"/>
    <w:rsid w:val="00D165F1"/>
    <w:rsid w:val="00D166EC"/>
    <w:rsid w:val="00D16B58"/>
    <w:rsid w:val="00D16B5C"/>
    <w:rsid w:val="00D16D0E"/>
    <w:rsid w:val="00D17268"/>
    <w:rsid w:val="00D17715"/>
    <w:rsid w:val="00D177E3"/>
    <w:rsid w:val="00D179B5"/>
    <w:rsid w:val="00D17D89"/>
    <w:rsid w:val="00D17EA4"/>
    <w:rsid w:val="00D2004D"/>
    <w:rsid w:val="00D20167"/>
    <w:rsid w:val="00D21BAC"/>
    <w:rsid w:val="00D21E85"/>
    <w:rsid w:val="00D22952"/>
    <w:rsid w:val="00D229BF"/>
    <w:rsid w:val="00D22C55"/>
    <w:rsid w:val="00D22D08"/>
    <w:rsid w:val="00D2300C"/>
    <w:rsid w:val="00D232BA"/>
    <w:rsid w:val="00D232C6"/>
    <w:rsid w:val="00D233B0"/>
    <w:rsid w:val="00D2372B"/>
    <w:rsid w:val="00D2380D"/>
    <w:rsid w:val="00D23836"/>
    <w:rsid w:val="00D23B3F"/>
    <w:rsid w:val="00D23E20"/>
    <w:rsid w:val="00D23E41"/>
    <w:rsid w:val="00D23F94"/>
    <w:rsid w:val="00D23FDD"/>
    <w:rsid w:val="00D2496B"/>
    <w:rsid w:val="00D25287"/>
    <w:rsid w:val="00D25684"/>
    <w:rsid w:val="00D25884"/>
    <w:rsid w:val="00D258C8"/>
    <w:rsid w:val="00D25B87"/>
    <w:rsid w:val="00D25B99"/>
    <w:rsid w:val="00D2604C"/>
    <w:rsid w:val="00D2607D"/>
    <w:rsid w:val="00D26740"/>
    <w:rsid w:val="00D26EA9"/>
    <w:rsid w:val="00D27258"/>
    <w:rsid w:val="00D27323"/>
    <w:rsid w:val="00D273F5"/>
    <w:rsid w:val="00D275AA"/>
    <w:rsid w:val="00D27783"/>
    <w:rsid w:val="00D279FC"/>
    <w:rsid w:val="00D27E9C"/>
    <w:rsid w:val="00D27F62"/>
    <w:rsid w:val="00D30AE8"/>
    <w:rsid w:val="00D31AF5"/>
    <w:rsid w:val="00D32098"/>
    <w:rsid w:val="00D3230F"/>
    <w:rsid w:val="00D324EC"/>
    <w:rsid w:val="00D32702"/>
    <w:rsid w:val="00D32C16"/>
    <w:rsid w:val="00D32CCF"/>
    <w:rsid w:val="00D33111"/>
    <w:rsid w:val="00D332B3"/>
    <w:rsid w:val="00D336EA"/>
    <w:rsid w:val="00D33BDE"/>
    <w:rsid w:val="00D33C59"/>
    <w:rsid w:val="00D342D6"/>
    <w:rsid w:val="00D343BB"/>
    <w:rsid w:val="00D3473F"/>
    <w:rsid w:val="00D347E3"/>
    <w:rsid w:val="00D34898"/>
    <w:rsid w:val="00D34BCF"/>
    <w:rsid w:val="00D34C81"/>
    <w:rsid w:val="00D34CA6"/>
    <w:rsid w:val="00D34D32"/>
    <w:rsid w:val="00D34DB9"/>
    <w:rsid w:val="00D35040"/>
    <w:rsid w:val="00D35BBB"/>
    <w:rsid w:val="00D35E84"/>
    <w:rsid w:val="00D36136"/>
    <w:rsid w:val="00D36403"/>
    <w:rsid w:val="00D36520"/>
    <w:rsid w:val="00D365E1"/>
    <w:rsid w:val="00D36978"/>
    <w:rsid w:val="00D36C0E"/>
    <w:rsid w:val="00D3729B"/>
    <w:rsid w:val="00D3742C"/>
    <w:rsid w:val="00D3743B"/>
    <w:rsid w:val="00D37710"/>
    <w:rsid w:val="00D3775B"/>
    <w:rsid w:val="00D379F9"/>
    <w:rsid w:val="00D37AFC"/>
    <w:rsid w:val="00D37B19"/>
    <w:rsid w:val="00D37BC6"/>
    <w:rsid w:val="00D37BDE"/>
    <w:rsid w:val="00D40B9E"/>
    <w:rsid w:val="00D40EA7"/>
    <w:rsid w:val="00D412F5"/>
    <w:rsid w:val="00D415B1"/>
    <w:rsid w:val="00D4174B"/>
    <w:rsid w:val="00D41E73"/>
    <w:rsid w:val="00D41F09"/>
    <w:rsid w:val="00D4251A"/>
    <w:rsid w:val="00D42924"/>
    <w:rsid w:val="00D42DB8"/>
    <w:rsid w:val="00D42E8A"/>
    <w:rsid w:val="00D42F83"/>
    <w:rsid w:val="00D4354D"/>
    <w:rsid w:val="00D43BD0"/>
    <w:rsid w:val="00D43DCF"/>
    <w:rsid w:val="00D44368"/>
    <w:rsid w:val="00D44C66"/>
    <w:rsid w:val="00D44DC3"/>
    <w:rsid w:val="00D450DA"/>
    <w:rsid w:val="00D45AFC"/>
    <w:rsid w:val="00D45BF8"/>
    <w:rsid w:val="00D45EA4"/>
    <w:rsid w:val="00D46341"/>
    <w:rsid w:val="00D466E8"/>
    <w:rsid w:val="00D469E6"/>
    <w:rsid w:val="00D46AB0"/>
    <w:rsid w:val="00D46DEB"/>
    <w:rsid w:val="00D472B8"/>
    <w:rsid w:val="00D47617"/>
    <w:rsid w:val="00D476D0"/>
    <w:rsid w:val="00D47D74"/>
    <w:rsid w:val="00D47F10"/>
    <w:rsid w:val="00D5036B"/>
    <w:rsid w:val="00D503CE"/>
    <w:rsid w:val="00D50595"/>
    <w:rsid w:val="00D507FA"/>
    <w:rsid w:val="00D50DA7"/>
    <w:rsid w:val="00D50E72"/>
    <w:rsid w:val="00D510B0"/>
    <w:rsid w:val="00D513B0"/>
    <w:rsid w:val="00D516E1"/>
    <w:rsid w:val="00D51764"/>
    <w:rsid w:val="00D517FF"/>
    <w:rsid w:val="00D52B74"/>
    <w:rsid w:val="00D52B99"/>
    <w:rsid w:val="00D52C7D"/>
    <w:rsid w:val="00D52D18"/>
    <w:rsid w:val="00D52F82"/>
    <w:rsid w:val="00D533D0"/>
    <w:rsid w:val="00D53976"/>
    <w:rsid w:val="00D539AB"/>
    <w:rsid w:val="00D539CA"/>
    <w:rsid w:val="00D53E94"/>
    <w:rsid w:val="00D5466E"/>
    <w:rsid w:val="00D54713"/>
    <w:rsid w:val="00D547FA"/>
    <w:rsid w:val="00D548C2"/>
    <w:rsid w:val="00D55248"/>
    <w:rsid w:val="00D55299"/>
    <w:rsid w:val="00D553AD"/>
    <w:rsid w:val="00D55938"/>
    <w:rsid w:val="00D55A3B"/>
    <w:rsid w:val="00D55D18"/>
    <w:rsid w:val="00D567A2"/>
    <w:rsid w:val="00D56FE9"/>
    <w:rsid w:val="00D575EB"/>
    <w:rsid w:val="00D60242"/>
    <w:rsid w:val="00D603FD"/>
    <w:rsid w:val="00D60401"/>
    <w:rsid w:val="00D606B6"/>
    <w:rsid w:val="00D60B57"/>
    <w:rsid w:val="00D611D0"/>
    <w:rsid w:val="00D61DD0"/>
    <w:rsid w:val="00D61F86"/>
    <w:rsid w:val="00D624DE"/>
    <w:rsid w:val="00D62648"/>
    <w:rsid w:val="00D628F9"/>
    <w:rsid w:val="00D62923"/>
    <w:rsid w:val="00D62BD8"/>
    <w:rsid w:val="00D6312C"/>
    <w:rsid w:val="00D632AB"/>
    <w:rsid w:val="00D63D07"/>
    <w:rsid w:val="00D63E1B"/>
    <w:rsid w:val="00D64383"/>
    <w:rsid w:val="00D64A95"/>
    <w:rsid w:val="00D65373"/>
    <w:rsid w:val="00D6577E"/>
    <w:rsid w:val="00D65822"/>
    <w:rsid w:val="00D662C3"/>
    <w:rsid w:val="00D66714"/>
    <w:rsid w:val="00D66833"/>
    <w:rsid w:val="00D66C2E"/>
    <w:rsid w:val="00D67089"/>
    <w:rsid w:val="00D67DD9"/>
    <w:rsid w:val="00D67E6F"/>
    <w:rsid w:val="00D67F98"/>
    <w:rsid w:val="00D709FD"/>
    <w:rsid w:val="00D70D2A"/>
    <w:rsid w:val="00D710F7"/>
    <w:rsid w:val="00D71309"/>
    <w:rsid w:val="00D7130B"/>
    <w:rsid w:val="00D71638"/>
    <w:rsid w:val="00D71A41"/>
    <w:rsid w:val="00D71AA7"/>
    <w:rsid w:val="00D72009"/>
    <w:rsid w:val="00D7248C"/>
    <w:rsid w:val="00D725A4"/>
    <w:rsid w:val="00D72671"/>
    <w:rsid w:val="00D727F4"/>
    <w:rsid w:val="00D72DBC"/>
    <w:rsid w:val="00D7310F"/>
    <w:rsid w:val="00D7350D"/>
    <w:rsid w:val="00D73599"/>
    <w:rsid w:val="00D73641"/>
    <w:rsid w:val="00D737FB"/>
    <w:rsid w:val="00D739AA"/>
    <w:rsid w:val="00D73ABB"/>
    <w:rsid w:val="00D742FA"/>
    <w:rsid w:val="00D74386"/>
    <w:rsid w:val="00D74526"/>
    <w:rsid w:val="00D745F8"/>
    <w:rsid w:val="00D74EFF"/>
    <w:rsid w:val="00D74F19"/>
    <w:rsid w:val="00D74F5A"/>
    <w:rsid w:val="00D75097"/>
    <w:rsid w:val="00D7517C"/>
    <w:rsid w:val="00D7528B"/>
    <w:rsid w:val="00D7578C"/>
    <w:rsid w:val="00D759E5"/>
    <w:rsid w:val="00D75B0D"/>
    <w:rsid w:val="00D75B6E"/>
    <w:rsid w:val="00D761DC"/>
    <w:rsid w:val="00D762F0"/>
    <w:rsid w:val="00D769AE"/>
    <w:rsid w:val="00D76A5C"/>
    <w:rsid w:val="00D76E0A"/>
    <w:rsid w:val="00D76F44"/>
    <w:rsid w:val="00D7737A"/>
    <w:rsid w:val="00D77825"/>
    <w:rsid w:val="00D77DA5"/>
    <w:rsid w:val="00D77E3A"/>
    <w:rsid w:val="00D77E50"/>
    <w:rsid w:val="00D77F83"/>
    <w:rsid w:val="00D77FD3"/>
    <w:rsid w:val="00D80000"/>
    <w:rsid w:val="00D80285"/>
    <w:rsid w:val="00D80D97"/>
    <w:rsid w:val="00D80DA7"/>
    <w:rsid w:val="00D8107F"/>
    <w:rsid w:val="00D81354"/>
    <w:rsid w:val="00D813D5"/>
    <w:rsid w:val="00D81738"/>
    <w:rsid w:val="00D81C2E"/>
    <w:rsid w:val="00D821CC"/>
    <w:rsid w:val="00D828ED"/>
    <w:rsid w:val="00D829DF"/>
    <w:rsid w:val="00D82F5F"/>
    <w:rsid w:val="00D82F81"/>
    <w:rsid w:val="00D83170"/>
    <w:rsid w:val="00D8338B"/>
    <w:rsid w:val="00D833DB"/>
    <w:rsid w:val="00D836E3"/>
    <w:rsid w:val="00D83FEE"/>
    <w:rsid w:val="00D840EE"/>
    <w:rsid w:val="00D8412C"/>
    <w:rsid w:val="00D8436A"/>
    <w:rsid w:val="00D844A7"/>
    <w:rsid w:val="00D84D80"/>
    <w:rsid w:val="00D8582F"/>
    <w:rsid w:val="00D85A53"/>
    <w:rsid w:val="00D85B78"/>
    <w:rsid w:val="00D85BE1"/>
    <w:rsid w:val="00D85DE4"/>
    <w:rsid w:val="00D85EC4"/>
    <w:rsid w:val="00D8638A"/>
    <w:rsid w:val="00D863A8"/>
    <w:rsid w:val="00D86697"/>
    <w:rsid w:val="00D870E4"/>
    <w:rsid w:val="00D87585"/>
    <w:rsid w:val="00D901FD"/>
    <w:rsid w:val="00D903F9"/>
    <w:rsid w:val="00D904E7"/>
    <w:rsid w:val="00D909CB"/>
    <w:rsid w:val="00D9127A"/>
    <w:rsid w:val="00D91697"/>
    <w:rsid w:val="00D9180F"/>
    <w:rsid w:val="00D91A1E"/>
    <w:rsid w:val="00D91CE2"/>
    <w:rsid w:val="00D92490"/>
    <w:rsid w:val="00D92FE5"/>
    <w:rsid w:val="00D93338"/>
    <w:rsid w:val="00D933A3"/>
    <w:rsid w:val="00D93674"/>
    <w:rsid w:val="00D93792"/>
    <w:rsid w:val="00D938F9"/>
    <w:rsid w:val="00D93A81"/>
    <w:rsid w:val="00D93E44"/>
    <w:rsid w:val="00D93F38"/>
    <w:rsid w:val="00D93FEE"/>
    <w:rsid w:val="00D94267"/>
    <w:rsid w:val="00D94A23"/>
    <w:rsid w:val="00D94A82"/>
    <w:rsid w:val="00D94D3D"/>
    <w:rsid w:val="00D94DC7"/>
    <w:rsid w:val="00D95672"/>
    <w:rsid w:val="00D956BE"/>
    <w:rsid w:val="00D959AB"/>
    <w:rsid w:val="00D968D1"/>
    <w:rsid w:val="00D969BE"/>
    <w:rsid w:val="00D96C76"/>
    <w:rsid w:val="00D975D2"/>
    <w:rsid w:val="00D9796A"/>
    <w:rsid w:val="00D97FE6"/>
    <w:rsid w:val="00DA009A"/>
    <w:rsid w:val="00DA00D3"/>
    <w:rsid w:val="00DA0224"/>
    <w:rsid w:val="00DA078F"/>
    <w:rsid w:val="00DA08F8"/>
    <w:rsid w:val="00DA0E7B"/>
    <w:rsid w:val="00DA0FCC"/>
    <w:rsid w:val="00DA1669"/>
    <w:rsid w:val="00DA168A"/>
    <w:rsid w:val="00DA1E5E"/>
    <w:rsid w:val="00DA24E9"/>
    <w:rsid w:val="00DA2522"/>
    <w:rsid w:val="00DA2525"/>
    <w:rsid w:val="00DA2559"/>
    <w:rsid w:val="00DA2888"/>
    <w:rsid w:val="00DA2B60"/>
    <w:rsid w:val="00DA2FC1"/>
    <w:rsid w:val="00DA30C5"/>
    <w:rsid w:val="00DA31AE"/>
    <w:rsid w:val="00DA325E"/>
    <w:rsid w:val="00DA3769"/>
    <w:rsid w:val="00DA39D0"/>
    <w:rsid w:val="00DA3FD5"/>
    <w:rsid w:val="00DA4051"/>
    <w:rsid w:val="00DA40EC"/>
    <w:rsid w:val="00DA42A4"/>
    <w:rsid w:val="00DA434F"/>
    <w:rsid w:val="00DA442E"/>
    <w:rsid w:val="00DA4F1D"/>
    <w:rsid w:val="00DA4F45"/>
    <w:rsid w:val="00DA59FC"/>
    <w:rsid w:val="00DA5FC7"/>
    <w:rsid w:val="00DA61EB"/>
    <w:rsid w:val="00DA6BB8"/>
    <w:rsid w:val="00DA6CC0"/>
    <w:rsid w:val="00DA6FDE"/>
    <w:rsid w:val="00DA7067"/>
    <w:rsid w:val="00DA72AC"/>
    <w:rsid w:val="00DA7500"/>
    <w:rsid w:val="00DA78A4"/>
    <w:rsid w:val="00DA7AAD"/>
    <w:rsid w:val="00DA7ABE"/>
    <w:rsid w:val="00DA7EE6"/>
    <w:rsid w:val="00DB0061"/>
    <w:rsid w:val="00DB0136"/>
    <w:rsid w:val="00DB0308"/>
    <w:rsid w:val="00DB03D4"/>
    <w:rsid w:val="00DB04D8"/>
    <w:rsid w:val="00DB074E"/>
    <w:rsid w:val="00DB07F9"/>
    <w:rsid w:val="00DB1072"/>
    <w:rsid w:val="00DB1487"/>
    <w:rsid w:val="00DB14CB"/>
    <w:rsid w:val="00DB1C19"/>
    <w:rsid w:val="00DB1D91"/>
    <w:rsid w:val="00DB1DE4"/>
    <w:rsid w:val="00DB2114"/>
    <w:rsid w:val="00DB21F3"/>
    <w:rsid w:val="00DB223C"/>
    <w:rsid w:val="00DB23CF"/>
    <w:rsid w:val="00DB2944"/>
    <w:rsid w:val="00DB3767"/>
    <w:rsid w:val="00DB37CD"/>
    <w:rsid w:val="00DB4213"/>
    <w:rsid w:val="00DB43BD"/>
    <w:rsid w:val="00DB4A43"/>
    <w:rsid w:val="00DB4ACE"/>
    <w:rsid w:val="00DB524C"/>
    <w:rsid w:val="00DB54F6"/>
    <w:rsid w:val="00DB5525"/>
    <w:rsid w:val="00DB55C2"/>
    <w:rsid w:val="00DB5AE4"/>
    <w:rsid w:val="00DB5B5F"/>
    <w:rsid w:val="00DB5E19"/>
    <w:rsid w:val="00DB6175"/>
    <w:rsid w:val="00DB6751"/>
    <w:rsid w:val="00DB688E"/>
    <w:rsid w:val="00DB693A"/>
    <w:rsid w:val="00DB69BC"/>
    <w:rsid w:val="00DB6D52"/>
    <w:rsid w:val="00DB6F78"/>
    <w:rsid w:val="00DB6F81"/>
    <w:rsid w:val="00DB6F9C"/>
    <w:rsid w:val="00DB70E2"/>
    <w:rsid w:val="00DB7E77"/>
    <w:rsid w:val="00DC003F"/>
    <w:rsid w:val="00DC0250"/>
    <w:rsid w:val="00DC0AC7"/>
    <w:rsid w:val="00DC0EB3"/>
    <w:rsid w:val="00DC1017"/>
    <w:rsid w:val="00DC10A8"/>
    <w:rsid w:val="00DC1611"/>
    <w:rsid w:val="00DC16E2"/>
    <w:rsid w:val="00DC21E6"/>
    <w:rsid w:val="00DC2299"/>
    <w:rsid w:val="00DC2821"/>
    <w:rsid w:val="00DC285B"/>
    <w:rsid w:val="00DC3122"/>
    <w:rsid w:val="00DC33A6"/>
    <w:rsid w:val="00DC35B1"/>
    <w:rsid w:val="00DC36A2"/>
    <w:rsid w:val="00DC37EA"/>
    <w:rsid w:val="00DC396D"/>
    <w:rsid w:val="00DC3A45"/>
    <w:rsid w:val="00DC3B74"/>
    <w:rsid w:val="00DC4378"/>
    <w:rsid w:val="00DC48A4"/>
    <w:rsid w:val="00DC58A5"/>
    <w:rsid w:val="00DC61C0"/>
    <w:rsid w:val="00DC6487"/>
    <w:rsid w:val="00DC6712"/>
    <w:rsid w:val="00DC6914"/>
    <w:rsid w:val="00DC6B7A"/>
    <w:rsid w:val="00DC6EF8"/>
    <w:rsid w:val="00DC720C"/>
    <w:rsid w:val="00DC72F4"/>
    <w:rsid w:val="00DC73CD"/>
    <w:rsid w:val="00DC7644"/>
    <w:rsid w:val="00DC777B"/>
    <w:rsid w:val="00DC792E"/>
    <w:rsid w:val="00DC7A06"/>
    <w:rsid w:val="00DC7A70"/>
    <w:rsid w:val="00DC7CCE"/>
    <w:rsid w:val="00DD025F"/>
    <w:rsid w:val="00DD0C5B"/>
    <w:rsid w:val="00DD0CA8"/>
    <w:rsid w:val="00DD1127"/>
    <w:rsid w:val="00DD11E2"/>
    <w:rsid w:val="00DD121C"/>
    <w:rsid w:val="00DD1239"/>
    <w:rsid w:val="00DD17B7"/>
    <w:rsid w:val="00DD1907"/>
    <w:rsid w:val="00DD1AC0"/>
    <w:rsid w:val="00DD1E5E"/>
    <w:rsid w:val="00DD1EBB"/>
    <w:rsid w:val="00DD1FB8"/>
    <w:rsid w:val="00DD211C"/>
    <w:rsid w:val="00DD217A"/>
    <w:rsid w:val="00DD218F"/>
    <w:rsid w:val="00DD22D1"/>
    <w:rsid w:val="00DD2304"/>
    <w:rsid w:val="00DD237A"/>
    <w:rsid w:val="00DD264D"/>
    <w:rsid w:val="00DD2787"/>
    <w:rsid w:val="00DD28A7"/>
    <w:rsid w:val="00DD29B9"/>
    <w:rsid w:val="00DD2C6A"/>
    <w:rsid w:val="00DD3575"/>
    <w:rsid w:val="00DD3608"/>
    <w:rsid w:val="00DD377A"/>
    <w:rsid w:val="00DD39FC"/>
    <w:rsid w:val="00DD4699"/>
    <w:rsid w:val="00DD473D"/>
    <w:rsid w:val="00DD4D44"/>
    <w:rsid w:val="00DD4DA7"/>
    <w:rsid w:val="00DD4FEA"/>
    <w:rsid w:val="00DD52AB"/>
    <w:rsid w:val="00DD5387"/>
    <w:rsid w:val="00DD5725"/>
    <w:rsid w:val="00DD5EED"/>
    <w:rsid w:val="00DD6229"/>
    <w:rsid w:val="00DD6238"/>
    <w:rsid w:val="00DD639C"/>
    <w:rsid w:val="00DD6650"/>
    <w:rsid w:val="00DD67A3"/>
    <w:rsid w:val="00DD717D"/>
    <w:rsid w:val="00DD72DD"/>
    <w:rsid w:val="00DD7481"/>
    <w:rsid w:val="00DD7BB4"/>
    <w:rsid w:val="00DE047E"/>
    <w:rsid w:val="00DE0631"/>
    <w:rsid w:val="00DE08BC"/>
    <w:rsid w:val="00DE09ED"/>
    <w:rsid w:val="00DE0AB0"/>
    <w:rsid w:val="00DE0D85"/>
    <w:rsid w:val="00DE179B"/>
    <w:rsid w:val="00DE2289"/>
    <w:rsid w:val="00DE2DDC"/>
    <w:rsid w:val="00DE30CD"/>
    <w:rsid w:val="00DE3AE5"/>
    <w:rsid w:val="00DE41E3"/>
    <w:rsid w:val="00DE4932"/>
    <w:rsid w:val="00DE4E0F"/>
    <w:rsid w:val="00DE4F2A"/>
    <w:rsid w:val="00DE5968"/>
    <w:rsid w:val="00DE5EC0"/>
    <w:rsid w:val="00DE5EC7"/>
    <w:rsid w:val="00DE601E"/>
    <w:rsid w:val="00DE6058"/>
    <w:rsid w:val="00DE6BEF"/>
    <w:rsid w:val="00DE6E27"/>
    <w:rsid w:val="00DE6E8E"/>
    <w:rsid w:val="00DE75CB"/>
    <w:rsid w:val="00DE7602"/>
    <w:rsid w:val="00DE766E"/>
    <w:rsid w:val="00DE7AFF"/>
    <w:rsid w:val="00DF06DF"/>
    <w:rsid w:val="00DF0D2E"/>
    <w:rsid w:val="00DF0F7D"/>
    <w:rsid w:val="00DF1030"/>
    <w:rsid w:val="00DF122A"/>
    <w:rsid w:val="00DF1308"/>
    <w:rsid w:val="00DF1606"/>
    <w:rsid w:val="00DF16D0"/>
    <w:rsid w:val="00DF1734"/>
    <w:rsid w:val="00DF1AE6"/>
    <w:rsid w:val="00DF1E53"/>
    <w:rsid w:val="00DF20D9"/>
    <w:rsid w:val="00DF21BF"/>
    <w:rsid w:val="00DF2673"/>
    <w:rsid w:val="00DF27E4"/>
    <w:rsid w:val="00DF2813"/>
    <w:rsid w:val="00DF2CA0"/>
    <w:rsid w:val="00DF2CBE"/>
    <w:rsid w:val="00DF2EBE"/>
    <w:rsid w:val="00DF2F1E"/>
    <w:rsid w:val="00DF317C"/>
    <w:rsid w:val="00DF3330"/>
    <w:rsid w:val="00DF3C2E"/>
    <w:rsid w:val="00DF43B1"/>
    <w:rsid w:val="00DF4994"/>
    <w:rsid w:val="00DF4CC2"/>
    <w:rsid w:val="00DF5084"/>
    <w:rsid w:val="00DF53E0"/>
    <w:rsid w:val="00DF618E"/>
    <w:rsid w:val="00DF6433"/>
    <w:rsid w:val="00DF688B"/>
    <w:rsid w:val="00DF6987"/>
    <w:rsid w:val="00DF69CE"/>
    <w:rsid w:val="00DF6A14"/>
    <w:rsid w:val="00DF6A9C"/>
    <w:rsid w:val="00DF6CC8"/>
    <w:rsid w:val="00DF6EA4"/>
    <w:rsid w:val="00DF6F8B"/>
    <w:rsid w:val="00DF70D3"/>
    <w:rsid w:val="00DF732B"/>
    <w:rsid w:val="00DF73CB"/>
    <w:rsid w:val="00DF749F"/>
    <w:rsid w:val="00DF74D3"/>
    <w:rsid w:val="00E00103"/>
    <w:rsid w:val="00E00226"/>
    <w:rsid w:val="00E00297"/>
    <w:rsid w:val="00E002E5"/>
    <w:rsid w:val="00E00415"/>
    <w:rsid w:val="00E007A9"/>
    <w:rsid w:val="00E0158E"/>
    <w:rsid w:val="00E01CF2"/>
    <w:rsid w:val="00E02093"/>
    <w:rsid w:val="00E02418"/>
    <w:rsid w:val="00E027E1"/>
    <w:rsid w:val="00E02D08"/>
    <w:rsid w:val="00E02F54"/>
    <w:rsid w:val="00E037B6"/>
    <w:rsid w:val="00E03B40"/>
    <w:rsid w:val="00E03B9A"/>
    <w:rsid w:val="00E03EC1"/>
    <w:rsid w:val="00E04182"/>
    <w:rsid w:val="00E047A2"/>
    <w:rsid w:val="00E049EE"/>
    <w:rsid w:val="00E04C76"/>
    <w:rsid w:val="00E04DE7"/>
    <w:rsid w:val="00E0560B"/>
    <w:rsid w:val="00E06068"/>
    <w:rsid w:val="00E06075"/>
    <w:rsid w:val="00E06079"/>
    <w:rsid w:val="00E0612B"/>
    <w:rsid w:val="00E06BF9"/>
    <w:rsid w:val="00E07086"/>
    <w:rsid w:val="00E073D7"/>
    <w:rsid w:val="00E076FA"/>
    <w:rsid w:val="00E07ECD"/>
    <w:rsid w:val="00E10440"/>
    <w:rsid w:val="00E1048D"/>
    <w:rsid w:val="00E10C9A"/>
    <w:rsid w:val="00E11276"/>
    <w:rsid w:val="00E11780"/>
    <w:rsid w:val="00E11DAE"/>
    <w:rsid w:val="00E1251B"/>
    <w:rsid w:val="00E12833"/>
    <w:rsid w:val="00E12A47"/>
    <w:rsid w:val="00E12D31"/>
    <w:rsid w:val="00E13509"/>
    <w:rsid w:val="00E1360D"/>
    <w:rsid w:val="00E13BBD"/>
    <w:rsid w:val="00E13C73"/>
    <w:rsid w:val="00E13EFC"/>
    <w:rsid w:val="00E14072"/>
    <w:rsid w:val="00E1415A"/>
    <w:rsid w:val="00E14459"/>
    <w:rsid w:val="00E145FD"/>
    <w:rsid w:val="00E1469D"/>
    <w:rsid w:val="00E14CAE"/>
    <w:rsid w:val="00E151BE"/>
    <w:rsid w:val="00E1546F"/>
    <w:rsid w:val="00E157CC"/>
    <w:rsid w:val="00E157F4"/>
    <w:rsid w:val="00E15C7D"/>
    <w:rsid w:val="00E163D5"/>
    <w:rsid w:val="00E16441"/>
    <w:rsid w:val="00E1658C"/>
    <w:rsid w:val="00E16727"/>
    <w:rsid w:val="00E16739"/>
    <w:rsid w:val="00E16E22"/>
    <w:rsid w:val="00E17144"/>
    <w:rsid w:val="00E17353"/>
    <w:rsid w:val="00E173F4"/>
    <w:rsid w:val="00E173F5"/>
    <w:rsid w:val="00E203A7"/>
    <w:rsid w:val="00E206F1"/>
    <w:rsid w:val="00E20C85"/>
    <w:rsid w:val="00E20E38"/>
    <w:rsid w:val="00E20FCD"/>
    <w:rsid w:val="00E211CE"/>
    <w:rsid w:val="00E212A9"/>
    <w:rsid w:val="00E21A0C"/>
    <w:rsid w:val="00E22153"/>
    <w:rsid w:val="00E22312"/>
    <w:rsid w:val="00E2247C"/>
    <w:rsid w:val="00E22534"/>
    <w:rsid w:val="00E2260C"/>
    <w:rsid w:val="00E22612"/>
    <w:rsid w:val="00E226E9"/>
    <w:rsid w:val="00E22764"/>
    <w:rsid w:val="00E2294F"/>
    <w:rsid w:val="00E22BBF"/>
    <w:rsid w:val="00E22CEE"/>
    <w:rsid w:val="00E23300"/>
    <w:rsid w:val="00E235FC"/>
    <w:rsid w:val="00E23F33"/>
    <w:rsid w:val="00E24415"/>
    <w:rsid w:val="00E245C4"/>
    <w:rsid w:val="00E24B8B"/>
    <w:rsid w:val="00E24DF7"/>
    <w:rsid w:val="00E254B1"/>
    <w:rsid w:val="00E25E07"/>
    <w:rsid w:val="00E25FAE"/>
    <w:rsid w:val="00E25FB9"/>
    <w:rsid w:val="00E26448"/>
    <w:rsid w:val="00E26765"/>
    <w:rsid w:val="00E26F3E"/>
    <w:rsid w:val="00E27188"/>
    <w:rsid w:val="00E274A0"/>
    <w:rsid w:val="00E275E1"/>
    <w:rsid w:val="00E277C8"/>
    <w:rsid w:val="00E278DB"/>
    <w:rsid w:val="00E27F25"/>
    <w:rsid w:val="00E27F9E"/>
    <w:rsid w:val="00E302CC"/>
    <w:rsid w:val="00E30420"/>
    <w:rsid w:val="00E305E9"/>
    <w:rsid w:val="00E30699"/>
    <w:rsid w:val="00E30B4B"/>
    <w:rsid w:val="00E3101A"/>
    <w:rsid w:val="00E31612"/>
    <w:rsid w:val="00E31B73"/>
    <w:rsid w:val="00E31D61"/>
    <w:rsid w:val="00E31D7B"/>
    <w:rsid w:val="00E3214C"/>
    <w:rsid w:val="00E32300"/>
    <w:rsid w:val="00E3267C"/>
    <w:rsid w:val="00E328F7"/>
    <w:rsid w:val="00E329A1"/>
    <w:rsid w:val="00E32A01"/>
    <w:rsid w:val="00E32A0E"/>
    <w:rsid w:val="00E32B82"/>
    <w:rsid w:val="00E32FD5"/>
    <w:rsid w:val="00E33297"/>
    <w:rsid w:val="00E33FAD"/>
    <w:rsid w:val="00E3401F"/>
    <w:rsid w:val="00E340CC"/>
    <w:rsid w:val="00E3412A"/>
    <w:rsid w:val="00E341A1"/>
    <w:rsid w:val="00E348F3"/>
    <w:rsid w:val="00E34A11"/>
    <w:rsid w:val="00E34A1F"/>
    <w:rsid w:val="00E34E36"/>
    <w:rsid w:val="00E34E4B"/>
    <w:rsid w:val="00E34F0E"/>
    <w:rsid w:val="00E35D8B"/>
    <w:rsid w:val="00E35F43"/>
    <w:rsid w:val="00E360E3"/>
    <w:rsid w:val="00E36210"/>
    <w:rsid w:val="00E3645B"/>
    <w:rsid w:val="00E364D6"/>
    <w:rsid w:val="00E36545"/>
    <w:rsid w:val="00E36854"/>
    <w:rsid w:val="00E36A60"/>
    <w:rsid w:val="00E36E12"/>
    <w:rsid w:val="00E3779A"/>
    <w:rsid w:val="00E37DFD"/>
    <w:rsid w:val="00E37F96"/>
    <w:rsid w:val="00E4005A"/>
    <w:rsid w:val="00E40082"/>
    <w:rsid w:val="00E401F4"/>
    <w:rsid w:val="00E40602"/>
    <w:rsid w:val="00E406E1"/>
    <w:rsid w:val="00E408CE"/>
    <w:rsid w:val="00E4098B"/>
    <w:rsid w:val="00E409B8"/>
    <w:rsid w:val="00E40BEC"/>
    <w:rsid w:val="00E41083"/>
    <w:rsid w:val="00E41115"/>
    <w:rsid w:val="00E41184"/>
    <w:rsid w:val="00E412A4"/>
    <w:rsid w:val="00E4173B"/>
    <w:rsid w:val="00E418FA"/>
    <w:rsid w:val="00E41EE9"/>
    <w:rsid w:val="00E4238A"/>
    <w:rsid w:val="00E424B3"/>
    <w:rsid w:val="00E426A4"/>
    <w:rsid w:val="00E42FE2"/>
    <w:rsid w:val="00E431D4"/>
    <w:rsid w:val="00E43454"/>
    <w:rsid w:val="00E43A09"/>
    <w:rsid w:val="00E43A0B"/>
    <w:rsid w:val="00E43C53"/>
    <w:rsid w:val="00E443E2"/>
    <w:rsid w:val="00E44661"/>
    <w:rsid w:val="00E453FF"/>
    <w:rsid w:val="00E455AB"/>
    <w:rsid w:val="00E4596C"/>
    <w:rsid w:val="00E46327"/>
    <w:rsid w:val="00E464E8"/>
    <w:rsid w:val="00E4655A"/>
    <w:rsid w:val="00E465A0"/>
    <w:rsid w:val="00E46704"/>
    <w:rsid w:val="00E4687F"/>
    <w:rsid w:val="00E4697D"/>
    <w:rsid w:val="00E46E3B"/>
    <w:rsid w:val="00E4725D"/>
    <w:rsid w:val="00E500B5"/>
    <w:rsid w:val="00E502DE"/>
    <w:rsid w:val="00E503F4"/>
    <w:rsid w:val="00E50FF0"/>
    <w:rsid w:val="00E5105E"/>
    <w:rsid w:val="00E5109B"/>
    <w:rsid w:val="00E5114D"/>
    <w:rsid w:val="00E5121C"/>
    <w:rsid w:val="00E51356"/>
    <w:rsid w:val="00E51744"/>
    <w:rsid w:val="00E5185B"/>
    <w:rsid w:val="00E51E46"/>
    <w:rsid w:val="00E526A2"/>
    <w:rsid w:val="00E52943"/>
    <w:rsid w:val="00E53302"/>
    <w:rsid w:val="00E53A38"/>
    <w:rsid w:val="00E53B55"/>
    <w:rsid w:val="00E53BA1"/>
    <w:rsid w:val="00E53FB8"/>
    <w:rsid w:val="00E546BB"/>
    <w:rsid w:val="00E547A9"/>
    <w:rsid w:val="00E547CA"/>
    <w:rsid w:val="00E54B39"/>
    <w:rsid w:val="00E54BA8"/>
    <w:rsid w:val="00E54C31"/>
    <w:rsid w:val="00E54DB9"/>
    <w:rsid w:val="00E54F4C"/>
    <w:rsid w:val="00E550D6"/>
    <w:rsid w:val="00E55868"/>
    <w:rsid w:val="00E5593F"/>
    <w:rsid w:val="00E55B4D"/>
    <w:rsid w:val="00E55ED4"/>
    <w:rsid w:val="00E56022"/>
    <w:rsid w:val="00E56224"/>
    <w:rsid w:val="00E570EE"/>
    <w:rsid w:val="00E573D3"/>
    <w:rsid w:val="00E574A3"/>
    <w:rsid w:val="00E57513"/>
    <w:rsid w:val="00E5787A"/>
    <w:rsid w:val="00E57D53"/>
    <w:rsid w:val="00E57D96"/>
    <w:rsid w:val="00E57FC5"/>
    <w:rsid w:val="00E60103"/>
    <w:rsid w:val="00E602F1"/>
    <w:rsid w:val="00E6092C"/>
    <w:rsid w:val="00E60A01"/>
    <w:rsid w:val="00E60E83"/>
    <w:rsid w:val="00E60FB8"/>
    <w:rsid w:val="00E61037"/>
    <w:rsid w:val="00E6109C"/>
    <w:rsid w:val="00E61113"/>
    <w:rsid w:val="00E61633"/>
    <w:rsid w:val="00E61907"/>
    <w:rsid w:val="00E6198E"/>
    <w:rsid w:val="00E61CE3"/>
    <w:rsid w:val="00E61CF2"/>
    <w:rsid w:val="00E621D1"/>
    <w:rsid w:val="00E62588"/>
    <w:rsid w:val="00E6269B"/>
    <w:rsid w:val="00E629B9"/>
    <w:rsid w:val="00E62C9F"/>
    <w:rsid w:val="00E6358E"/>
    <w:rsid w:val="00E63A5A"/>
    <w:rsid w:val="00E64217"/>
    <w:rsid w:val="00E64521"/>
    <w:rsid w:val="00E64B96"/>
    <w:rsid w:val="00E64CC5"/>
    <w:rsid w:val="00E64D0B"/>
    <w:rsid w:val="00E6514F"/>
    <w:rsid w:val="00E6518D"/>
    <w:rsid w:val="00E65962"/>
    <w:rsid w:val="00E65CEF"/>
    <w:rsid w:val="00E666A1"/>
    <w:rsid w:val="00E66744"/>
    <w:rsid w:val="00E66A02"/>
    <w:rsid w:val="00E66AFD"/>
    <w:rsid w:val="00E66B23"/>
    <w:rsid w:val="00E66BDC"/>
    <w:rsid w:val="00E66C24"/>
    <w:rsid w:val="00E66C96"/>
    <w:rsid w:val="00E671E3"/>
    <w:rsid w:val="00E675B1"/>
    <w:rsid w:val="00E676F9"/>
    <w:rsid w:val="00E677CB"/>
    <w:rsid w:val="00E67C34"/>
    <w:rsid w:val="00E67C72"/>
    <w:rsid w:val="00E70176"/>
    <w:rsid w:val="00E70253"/>
    <w:rsid w:val="00E7045B"/>
    <w:rsid w:val="00E70EEB"/>
    <w:rsid w:val="00E7184E"/>
    <w:rsid w:val="00E71B7D"/>
    <w:rsid w:val="00E71B91"/>
    <w:rsid w:val="00E71E2F"/>
    <w:rsid w:val="00E71F55"/>
    <w:rsid w:val="00E72282"/>
    <w:rsid w:val="00E722F4"/>
    <w:rsid w:val="00E725B9"/>
    <w:rsid w:val="00E72844"/>
    <w:rsid w:val="00E72EAE"/>
    <w:rsid w:val="00E73102"/>
    <w:rsid w:val="00E73203"/>
    <w:rsid w:val="00E73331"/>
    <w:rsid w:val="00E733C4"/>
    <w:rsid w:val="00E73D8B"/>
    <w:rsid w:val="00E73FFB"/>
    <w:rsid w:val="00E74312"/>
    <w:rsid w:val="00E7460E"/>
    <w:rsid w:val="00E749C6"/>
    <w:rsid w:val="00E74A0B"/>
    <w:rsid w:val="00E74D94"/>
    <w:rsid w:val="00E74E2A"/>
    <w:rsid w:val="00E753E6"/>
    <w:rsid w:val="00E7543C"/>
    <w:rsid w:val="00E758E7"/>
    <w:rsid w:val="00E75ADF"/>
    <w:rsid w:val="00E75CDA"/>
    <w:rsid w:val="00E76A9D"/>
    <w:rsid w:val="00E772BC"/>
    <w:rsid w:val="00E774AC"/>
    <w:rsid w:val="00E774B4"/>
    <w:rsid w:val="00E77847"/>
    <w:rsid w:val="00E77F76"/>
    <w:rsid w:val="00E80080"/>
    <w:rsid w:val="00E80099"/>
    <w:rsid w:val="00E80178"/>
    <w:rsid w:val="00E802A8"/>
    <w:rsid w:val="00E807CB"/>
    <w:rsid w:val="00E80939"/>
    <w:rsid w:val="00E80A59"/>
    <w:rsid w:val="00E81240"/>
    <w:rsid w:val="00E814B5"/>
    <w:rsid w:val="00E81989"/>
    <w:rsid w:val="00E819F7"/>
    <w:rsid w:val="00E81C1A"/>
    <w:rsid w:val="00E8232C"/>
    <w:rsid w:val="00E82662"/>
    <w:rsid w:val="00E829DD"/>
    <w:rsid w:val="00E82A81"/>
    <w:rsid w:val="00E8338C"/>
    <w:rsid w:val="00E840A2"/>
    <w:rsid w:val="00E84385"/>
    <w:rsid w:val="00E845E9"/>
    <w:rsid w:val="00E84A65"/>
    <w:rsid w:val="00E84B4C"/>
    <w:rsid w:val="00E85593"/>
    <w:rsid w:val="00E859D9"/>
    <w:rsid w:val="00E85F49"/>
    <w:rsid w:val="00E865F1"/>
    <w:rsid w:val="00E86D17"/>
    <w:rsid w:val="00E8706C"/>
    <w:rsid w:val="00E87281"/>
    <w:rsid w:val="00E87595"/>
    <w:rsid w:val="00E87941"/>
    <w:rsid w:val="00E87A83"/>
    <w:rsid w:val="00E9011F"/>
    <w:rsid w:val="00E90747"/>
    <w:rsid w:val="00E9097F"/>
    <w:rsid w:val="00E90FDE"/>
    <w:rsid w:val="00E91190"/>
    <w:rsid w:val="00E9178D"/>
    <w:rsid w:val="00E917E2"/>
    <w:rsid w:val="00E91900"/>
    <w:rsid w:val="00E91EE6"/>
    <w:rsid w:val="00E921AF"/>
    <w:rsid w:val="00E9277A"/>
    <w:rsid w:val="00E92992"/>
    <w:rsid w:val="00E92A9A"/>
    <w:rsid w:val="00E92CF0"/>
    <w:rsid w:val="00E92E26"/>
    <w:rsid w:val="00E92FB8"/>
    <w:rsid w:val="00E93615"/>
    <w:rsid w:val="00E936C3"/>
    <w:rsid w:val="00E93E87"/>
    <w:rsid w:val="00E9429A"/>
    <w:rsid w:val="00E94398"/>
    <w:rsid w:val="00E9473A"/>
    <w:rsid w:val="00E94975"/>
    <w:rsid w:val="00E94AD6"/>
    <w:rsid w:val="00E94BFC"/>
    <w:rsid w:val="00E94C28"/>
    <w:rsid w:val="00E94D5E"/>
    <w:rsid w:val="00E95077"/>
    <w:rsid w:val="00E950D5"/>
    <w:rsid w:val="00E954ED"/>
    <w:rsid w:val="00E959C4"/>
    <w:rsid w:val="00E95B26"/>
    <w:rsid w:val="00E95C3D"/>
    <w:rsid w:val="00E95D69"/>
    <w:rsid w:val="00E9610E"/>
    <w:rsid w:val="00E963BD"/>
    <w:rsid w:val="00E963CE"/>
    <w:rsid w:val="00E9680A"/>
    <w:rsid w:val="00E96D34"/>
    <w:rsid w:val="00E976B1"/>
    <w:rsid w:val="00E976DE"/>
    <w:rsid w:val="00E97753"/>
    <w:rsid w:val="00E977D6"/>
    <w:rsid w:val="00E97F22"/>
    <w:rsid w:val="00EA04E1"/>
    <w:rsid w:val="00EA07C5"/>
    <w:rsid w:val="00EA0F5D"/>
    <w:rsid w:val="00EA0F9B"/>
    <w:rsid w:val="00EA1390"/>
    <w:rsid w:val="00EA15EE"/>
    <w:rsid w:val="00EA170B"/>
    <w:rsid w:val="00EA1807"/>
    <w:rsid w:val="00EA1B5F"/>
    <w:rsid w:val="00EA283E"/>
    <w:rsid w:val="00EA2DA5"/>
    <w:rsid w:val="00EA2F82"/>
    <w:rsid w:val="00EA2FB0"/>
    <w:rsid w:val="00EA310B"/>
    <w:rsid w:val="00EA31A6"/>
    <w:rsid w:val="00EA35BA"/>
    <w:rsid w:val="00EA3839"/>
    <w:rsid w:val="00EA4530"/>
    <w:rsid w:val="00EA4A0E"/>
    <w:rsid w:val="00EA4BAB"/>
    <w:rsid w:val="00EA4C78"/>
    <w:rsid w:val="00EA4F3E"/>
    <w:rsid w:val="00EA5D7A"/>
    <w:rsid w:val="00EA5EB7"/>
    <w:rsid w:val="00EA5F4B"/>
    <w:rsid w:val="00EA6040"/>
    <w:rsid w:val="00EA6309"/>
    <w:rsid w:val="00EA6511"/>
    <w:rsid w:val="00EA6858"/>
    <w:rsid w:val="00EA77A2"/>
    <w:rsid w:val="00EA7B39"/>
    <w:rsid w:val="00EA7FA2"/>
    <w:rsid w:val="00EB014F"/>
    <w:rsid w:val="00EB06C2"/>
    <w:rsid w:val="00EB092B"/>
    <w:rsid w:val="00EB0C9B"/>
    <w:rsid w:val="00EB1435"/>
    <w:rsid w:val="00EB150E"/>
    <w:rsid w:val="00EB15A8"/>
    <w:rsid w:val="00EB172E"/>
    <w:rsid w:val="00EB22D3"/>
    <w:rsid w:val="00EB23CD"/>
    <w:rsid w:val="00EB2A53"/>
    <w:rsid w:val="00EB2B5A"/>
    <w:rsid w:val="00EB2D8B"/>
    <w:rsid w:val="00EB2DD3"/>
    <w:rsid w:val="00EB300D"/>
    <w:rsid w:val="00EB3082"/>
    <w:rsid w:val="00EB3295"/>
    <w:rsid w:val="00EB3818"/>
    <w:rsid w:val="00EB394E"/>
    <w:rsid w:val="00EB3EE8"/>
    <w:rsid w:val="00EB4201"/>
    <w:rsid w:val="00EB4599"/>
    <w:rsid w:val="00EB4AAE"/>
    <w:rsid w:val="00EB4AAF"/>
    <w:rsid w:val="00EB4C31"/>
    <w:rsid w:val="00EB4DAC"/>
    <w:rsid w:val="00EB50AC"/>
    <w:rsid w:val="00EB56B8"/>
    <w:rsid w:val="00EB56F2"/>
    <w:rsid w:val="00EB5773"/>
    <w:rsid w:val="00EB59CD"/>
    <w:rsid w:val="00EB6116"/>
    <w:rsid w:val="00EB6365"/>
    <w:rsid w:val="00EB6A03"/>
    <w:rsid w:val="00EB6EB5"/>
    <w:rsid w:val="00EB6FA3"/>
    <w:rsid w:val="00EB6FA9"/>
    <w:rsid w:val="00EB7816"/>
    <w:rsid w:val="00EB7C28"/>
    <w:rsid w:val="00EB7D0A"/>
    <w:rsid w:val="00EB7DF5"/>
    <w:rsid w:val="00EC0314"/>
    <w:rsid w:val="00EC0436"/>
    <w:rsid w:val="00EC04D1"/>
    <w:rsid w:val="00EC0586"/>
    <w:rsid w:val="00EC06F9"/>
    <w:rsid w:val="00EC0974"/>
    <w:rsid w:val="00EC0B2B"/>
    <w:rsid w:val="00EC133E"/>
    <w:rsid w:val="00EC175A"/>
    <w:rsid w:val="00EC1E2F"/>
    <w:rsid w:val="00EC1ED5"/>
    <w:rsid w:val="00EC1F58"/>
    <w:rsid w:val="00EC21D8"/>
    <w:rsid w:val="00EC2602"/>
    <w:rsid w:val="00EC268E"/>
    <w:rsid w:val="00EC2D1D"/>
    <w:rsid w:val="00EC2F8D"/>
    <w:rsid w:val="00EC33A1"/>
    <w:rsid w:val="00EC3475"/>
    <w:rsid w:val="00EC3BD6"/>
    <w:rsid w:val="00EC3FC6"/>
    <w:rsid w:val="00EC4020"/>
    <w:rsid w:val="00EC40B2"/>
    <w:rsid w:val="00EC40B8"/>
    <w:rsid w:val="00EC4808"/>
    <w:rsid w:val="00EC4B43"/>
    <w:rsid w:val="00EC4F2D"/>
    <w:rsid w:val="00EC4FC6"/>
    <w:rsid w:val="00EC51FE"/>
    <w:rsid w:val="00EC524D"/>
    <w:rsid w:val="00EC5333"/>
    <w:rsid w:val="00EC57DC"/>
    <w:rsid w:val="00EC5BE3"/>
    <w:rsid w:val="00EC5E1D"/>
    <w:rsid w:val="00EC6186"/>
    <w:rsid w:val="00EC61B1"/>
    <w:rsid w:val="00EC64A5"/>
    <w:rsid w:val="00EC66EB"/>
    <w:rsid w:val="00EC6971"/>
    <w:rsid w:val="00EC6A3A"/>
    <w:rsid w:val="00EC6B89"/>
    <w:rsid w:val="00EC6D1E"/>
    <w:rsid w:val="00EC73DD"/>
    <w:rsid w:val="00EC7926"/>
    <w:rsid w:val="00ED075D"/>
    <w:rsid w:val="00ED095C"/>
    <w:rsid w:val="00ED0C61"/>
    <w:rsid w:val="00ED0C6C"/>
    <w:rsid w:val="00ED1278"/>
    <w:rsid w:val="00ED147A"/>
    <w:rsid w:val="00ED1A9A"/>
    <w:rsid w:val="00ED1DD1"/>
    <w:rsid w:val="00ED2207"/>
    <w:rsid w:val="00ED26B6"/>
    <w:rsid w:val="00ED2A3C"/>
    <w:rsid w:val="00ED2A6E"/>
    <w:rsid w:val="00ED3158"/>
    <w:rsid w:val="00ED37B0"/>
    <w:rsid w:val="00ED37C0"/>
    <w:rsid w:val="00ED38D9"/>
    <w:rsid w:val="00ED39A0"/>
    <w:rsid w:val="00ED3F46"/>
    <w:rsid w:val="00ED4363"/>
    <w:rsid w:val="00ED44C8"/>
    <w:rsid w:val="00ED45D2"/>
    <w:rsid w:val="00ED47C9"/>
    <w:rsid w:val="00ED4FDD"/>
    <w:rsid w:val="00ED5277"/>
    <w:rsid w:val="00ED5468"/>
    <w:rsid w:val="00ED5729"/>
    <w:rsid w:val="00ED596A"/>
    <w:rsid w:val="00ED59BA"/>
    <w:rsid w:val="00ED5D3F"/>
    <w:rsid w:val="00ED67DD"/>
    <w:rsid w:val="00ED6A3D"/>
    <w:rsid w:val="00ED6D1F"/>
    <w:rsid w:val="00ED71CF"/>
    <w:rsid w:val="00ED75C3"/>
    <w:rsid w:val="00ED7640"/>
    <w:rsid w:val="00ED766D"/>
    <w:rsid w:val="00ED787A"/>
    <w:rsid w:val="00ED7883"/>
    <w:rsid w:val="00ED789A"/>
    <w:rsid w:val="00ED7B28"/>
    <w:rsid w:val="00ED7C60"/>
    <w:rsid w:val="00EE020C"/>
    <w:rsid w:val="00EE0468"/>
    <w:rsid w:val="00EE0DE9"/>
    <w:rsid w:val="00EE11C4"/>
    <w:rsid w:val="00EE15D8"/>
    <w:rsid w:val="00EE1B09"/>
    <w:rsid w:val="00EE1DCE"/>
    <w:rsid w:val="00EE1E49"/>
    <w:rsid w:val="00EE202A"/>
    <w:rsid w:val="00EE2124"/>
    <w:rsid w:val="00EE21F0"/>
    <w:rsid w:val="00EE23BD"/>
    <w:rsid w:val="00EE23C9"/>
    <w:rsid w:val="00EE2821"/>
    <w:rsid w:val="00EE3118"/>
    <w:rsid w:val="00EE3249"/>
    <w:rsid w:val="00EE33ED"/>
    <w:rsid w:val="00EE3503"/>
    <w:rsid w:val="00EE3E58"/>
    <w:rsid w:val="00EE3F12"/>
    <w:rsid w:val="00EE3F84"/>
    <w:rsid w:val="00EE42A3"/>
    <w:rsid w:val="00EE4BB7"/>
    <w:rsid w:val="00EE4D04"/>
    <w:rsid w:val="00EE4D12"/>
    <w:rsid w:val="00EE4E43"/>
    <w:rsid w:val="00EE5725"/>
    <w:rsid w:val="00EE5792"/>
    <w:rsid w:val="00EE5B1B"/>
    <w:rsid w:val="00EE619E"/>
    <w:rsid w:val="00EE63BD"/>
    <w:rsid w:val="00EE63F9"/>
    <w:rsid w:val="00EE6407"/>
    <w:rsid w:val="00EE654C"/>
    <w:rsid w:val="00EE67AF"/>
    <w:rsid w:val="00EE6A9A"/>
    <w:rsid w:val="00EE6CCC"/>
    <w:rsid w:val="00EE6E77"/>
    <w:rsid w:val="00EE71C9"/>
    <w:rsid w:val="00EE7848"/>
    <w:rsid w:val="00EE7BE4"/>
    <w:rsid w:val="00EF092F"/>
    <w:rsid w:val="00EF09B9"/>
    <w:rsid w:val="00EF0D5D"/>
    <w:rsid w:val="00EF12EC"/>
    <w:rsid w:val="00EF13BB"/>
    <w:rsid w:val="00EF1737"/>
    <w:rsid w:val="00EF17BF"/>
    <w:rsid w:val="00EF181E"/>
    <w:rsid w:val="00EF1855"/>
    <w:rsid w:val="00EF18A7"/>
    <w:rsid w:val="00EF1D7B"/>
    <w:rsid w:val="00EF1DE2"/>
    <w:rsid w:val="00EF1DE4"/>
    <w:rsid w:val="00EF1F46"/>
    <w:rsid w:val="00EF1F67"/>
    <w:rsid w:val="00EF32EE"/>
    <w:rsid w:val="00EF3CDE"/>
    <w:rsid w:val="00EF3D4E"/>
    <w:rsid w:val="00EF4946"/>
    <w:rsid w:val="00EF4B02"/>
    <w:rsid w:val="00EF4C3D"/>
    <w:rsid w:val="00EF4D9B"/>
    <w:rsid w:val="00EF4F19"/>
    <w:rsid w:val="00EF4FC1"/>
    <w:rsid w:val="00EF52E6"/>
    <w:rsid w:val="00EF5487"/>
    <w:rsid w:val="00EF56F9"/>
    <w:rsid w:val="00EF5C57"/>
    <w:rsid w:val="00EF6138"/>
    <w:rsid w:val="00EF68C9"/>
    <w:rsid w:val="00EF699B"/>
    <w:rsid w:val="00EF7782"/>
    <w:rsid w:val="00EF7AA1"/>
    <w:rsid w:val="00EF7EEC"/>
    <w:rsid w:val="00F00325"/>
    <w:rsid w:val="00F00635"/>
    <w:rsid w:val="00F0063B"/>
    <w:rsid w:val="00F009AB"/>
    <w:rsid w:val="00F00E06"/>
    <w:rsid w:val="00F01066"/>
    <w:rsid w:val="00F011AC"/>
    <w:rsid w:val="00F01598"/>
    <w:rsid w:val="00F0162C"/>
    <w:rsid w:val="00F01B48"/>
    <w:rsid w:val="00F01FA5"/>
    <w:rsid w:val="00F02065"/>
    <w:rsid w:val="00F02512"/>
    <w:rsid w:val="00F02FC8"/>
    <w:rsid w:val="00F030B8"/>
    <w:rsid w:val="00F0351A"/>
    <w:rsid w:val="00F03583"/>
    <w:rsid w:val="00F03849"/>
    <w:rsid w:val="00F03A20"/>
    <w:rsid w:val="00F04AED"/>
    <w:rsid w:val="00F04D69"/>
    <w:rsid w:val="00F04FFA"/>
    <w:rsid w:val="00F05031"/>
    <w:rsid w:val="00F051DD"/>
    <w:rsid w:val="00F0522C"/>
    <w:rsid w:val="00F0525B"/>
    <w:rsid w:val="00F0533E"/>
    <w:rsid w:val="00F05716"/>
    <w:rsid w:val="00F05B38"/>
    <w:rsid w:val="00F05CCE"/>
    <w:rsid w:val="00F061EC"/>
    <w:rsid w:val="00F066A8"/>
    <w:rsid w:val="00F0677C"/>
    <w:rsid w:val="00F068AD"/>
    <w:rsid w:val="00F07458"/>
    <w:rsid w:val="00F079FD"/>
    <w:rsid w:val="00F07C4D"/>
    <w:rsid w:val="00F07EBF"/>
    <w:rsid w:val="00F10007"/>
    <w:rsid w:val="00F100BC"/>
    <w:rsid w:val="00F100FD"/>
    <w:rsid w:val="00F103E0"/>
    <w:rsid w:val="00F10472"/>
    <w:rsid w:val="00F1078F"/>
    <w:rsid w:val="00F10B9B"/>
    <w:rsid w:val="00F10C89"/>
    <w:rsid w:val="00F114CA"/>
    <w:rsid w:val="00F116D9"/>
    <w:rsid w:val="00F11BF6"/>
    <w:rsid w:val="00F11BF7"/>
    <w:rsid w:val="00F11FC2"/>
    <w:rsid w:val="00F12128"/>
    <w:rsid w:val="00F12256"/>
    <w:rsid w:val="00F12645"/>
    <w:rsid w:val="00F127A1"/>
    <w:rsid w:val="00F1294F"/>
    <w:rsid w:val="00F133DA"/>
    <w:rsid w:val="00F13422"/>
    <w:rsid w:val="00F1384C"/>
    <w:rsid w:val="00F13C81"/>
    <w:rsid w:val="00F13D26"/>
    <w:rsid w:val="00F14083"/>
    <w:rsid w:val="00F14227"/>
    <w:rsid w:val="00F142F7"/>
    <w:rsid w:val="00F1465D"/>
    <w:rsid w:val="00F14AE3"/>
    <w:rsid w:val="00F14C15"/>
    <w:rsid w:val="00F14F20"/>
    <w:rsid w:val="00F15363"/>
    <w:rsid w:val="00F15613"/>
    <w:rsid w:val="00F15A23"/>
    <w:rsid w:val="00F15DB3"/>
    <w:rsid w:val="00F163AB"/>
    <w:rsid w:val="00F16547"/>
    <w:rsid w:val="00F16F09"/>
    <w:rsid w:val="00F16FB6"/>
    <w:rsid w:val="00F173E0"/>
    <w:rsid w:val="00F17C06"/>
    <w:rsid w:val="00F17E64"/>
    <w:rsid w:val="00F20240"/>
    <w:rsid w:val="00F20445"/>
    <w:rsid w:val="00F20715"/>
    <w:rsid w:val="00F20C9D"/>
    <w:rsid w:val="00F2135B"/>
    <w:rsid w:val="00F2143A"/>
    <w:rsid w:val="00F217E7"/>
    <w:rsid w:val="00F219C5"/>
    <w:rsid w:val="00F21BF0"/>
    <w:rsid w:val="00F21FE7"/>
    <w:rsid w:val="00F22112"/>
    <w:rsid w:val="00F22405"/>
    <w:rsid w:val="00F2240C"/>
    <w:rsid w:val="00F23472"/>
    <w:rsid w:val="00F234BD"/>
    <w:rsid w:val="00F23665"/>
    <w:rsid w:val="00F23928"/>
    <w:rsid w:val="00F23951"/>
    <w:rsid w:val="00F23986"/>
    <w:rsid w:val="00F23A4B"/>
    <w:rsid w:val="00F23F47"/>
    <w:rsid w:val="00F2469A"/>
    <w:rsid w:val="00F24F20"/>
    <w:rsid w:val="00F2504E"/>
    <w:rsid w:val="00F25266"/>
    <w:rsid w:val="00F2544E"/>
    <w:rsid w:val="00F254EA"/>
    <w:rsid w:val="00F25A98"/>
    <w:rsid w:val="00F25DF2"/>
    <w:rsid w:val="00F25EC0"/>
    <w:rsid w:val="00F26243"/>
    <w:rsid w:val="00F26595"/>
    <w:rsid w:val="00F2682C"/>
    <w:rsid w:val="00F268DC"/>
    <w:rsid w:val="00F269EF"/>
    <w:rsid w:val="00F26D66"/>
    <w:rsid w:val="00F26DA9"/>
    <w:rsid w:val="00F2705C"/>
    <w:rsid w:val="00F270F9"/>
    <w:rsid w:val="00F27690"/>
    <w:rsid w:val="00F27909"/>
    <w:rsid w:val="00F27ACE"/>
    <w:rsid w:val="00F27B1A"/>
    <w:rsid w:val="00F27DC8"/>
    <w:rsid w:val="00F304EB"/>
    <w:rsid w:val="00F30599"/>
    <w:rsid w:val="00F30626"/>
    <w:rsid w:val="00F306AE"/>
    <w:rsid w:val="00F3099F"/>
    <w:rsid w:val="00F30CEC"/>
    <w:rsid w:val="00F3152B"/>
    <w:rsid w:val="00F3163B"/>
    <w:rsid w:val="00F31CA3"/>
    <w:rsid w:val="00F31D71"/>
    <w:rsid w:val="00F31DF1"/>
    <w:rsid w:val="00F31E96"/>
    <w:rsid w:val="00F325D6"/>
    <w:rsid w:val="00F32873"/>
    <w:rsid w:val="00F33360"/>
    <w:rsid w:val="00F33446"/>
    <w:rsid w:val="00F3350B"/>
    <w:rsid w:val="00F33CDA"/>
    <w:rsid w:val="00F33D3D"/>
    <w:rsid w:val="00F33DB9"/>
    <w:rsid w:val="00F34D34"/>
    <w:rsid w:val="00F34E33"/>
    <w:rsid w:val="00F3522B"/>
    <w:rsid w:val="00F356ED"/>
    <w:rsid w:val="00F35992"/>
    <w:rsid w:val="00F35B42"/>
    <w:rsid w:val="00F3667F"/>
    <w:rsid w:val="00F366DE"/>
    <w:rsid w:val="00F368C2"/>
    <w:rsid w:val="00F36B88"/>
    <w:rsid w:val="00F36EB5"/>
    <w:rsid w:val="00F36F05"/>
    <w:rsid w:val="00F3700C"/>
    <w:rsid w:val="00F370F9"/>
    <w:rsid w:val="00F377FF"/>
    <w:rsid w:val="00F37A98"/>
    <w:rsid w:val="00F4004C"/>
    <w:rsid w:val="00F401B9"/>
    <w:rsid w:val="00F40244"/>
    <w:rsid w:val="00F4063D"/>
    <w:rsid w:val="00F409C6"/>
    <w:rsid w:val="00F40B56"/>
    <w:rsid w:val="00F41116"/>
    <w:rsid w:val="00F413BB"/>
    <w:rsid w:val="00F41757"/>
    <w:rsid w:val="00F41923"/>
    <w:rsid w:val="00F41B63"/>
    <w:rsid w:val="00F41C1D"/>
    <w:rsid w:val="00F41CED"/>
    <w:rsid w:val="00F41FEC"/>
    <w:rsid w:val="00F4255B"/>
    <w:rsid w:val="00F42685"/>
    <w:rsid w:val="00F42F11"/>
    <w:rsid w:val="00F43005"/>
    <w:rsid w:val="00F433DD"/>
    <w:rsid w:val="00F43A4B"/>
    <w:rsid w:val="00F43B71"/>
    <w:rsid w:val="00F4401C"/>
    <w:rsid w:val="00F444AC"/>
    <w:rsid w:val="00F44F29"/>
    <w:rsid w:val="00F450DA"/>
    <w:rsid w:val="00F45707"/>
    <w:rsid w:val="00F45828"/>
    <w:rsid w:val="00F45D8B"/>
    <w:rsid w:val="00F46043"/>
    <w:rsid w:val="00F4651A"/>
    <w:rsid w:val="00F46CE6"/>
    <w:rsid w:val="00F47691"/>
    <w:rsid w:val="00F47849"/>
    <w:rsid w:val="00F47BCE"/>
    <w:rsid w:val="00F500B0"/>
    <w:rsid w:val="00F506FB"/>
    <w:rsid w:val="00F50727"/>
    <w:rsid w:val="00F50795"/>
    <w:rsid w:val="00F507F6"/>
    <w:rsid w:val="00F50DBA"/>
    <w:rsid w:val="00F50E4D"/>
    <w:rsid w:val="00F51117"/>
    <w:rsid w:val="00F51665"/>
    <w:rsid w:val="00F5180D"/>
    <w:rsid w:val="00F51BED"/>
    <w:rsid w:val="00F52379"/>
    <w:rsid w:val="00F52AC3"/>
    <w:rsid w:val="00F52DE9"/>
    <w:rsid w:val="00F52F9B"/>
    <w:rsid w:val="00F53126"/>
    <w:rsid w:val="00F53295"/>
    <w:rsid w:val="00F534A8"/>
    <w:rsid w:val="00F535ED"/>
    <w:rsid w:val="00F53794"/>
    <w:rsid w:val="00F53924"/>
    <w:rsid w:val="00F53B90"/>
    <w:rsid w:val="00F53D71"/>
    <w:rsid w:val="00F53FE9"/>
    <w:rsid w:val="00F54562"/>
    <w:rsid w:val="00F54D43"/>
    <w:rsid w:val="00F5565C"/>
    <w:rsid w:val="00F55666"/>
    <w:rsid w:val="00F55801"/>
    <w:rsid w:val="00F5601B"/>
    <w:rsid w:val="00F56364"/>
    <w:rsid w:val="00F56E9D"/>
    <w:rsid w:val="00F5742E"/>
    <w:rsid w:val="00F57538"/>
    <w:rsid w:val="00F577F7"/>
    <w:rsid w:val="00F60130"/>
    <w:rsid w:val="00F601E4"/>
    <w:rsid w:val="00F60290"/>
    <w:rsid w:val="00F608FF"/>
    <w:rsid w:val="00F60DC9"/>
    <w:rsid w:val="00F61088"/>
    <w:rsid w:val="00F610ED"/>
    <w:rsid w:val="00F613F8"/>
    <w:rsid w:val="00F61477"/>
    <w:rsid w:val="00F614D3"/>
    <w:rsid w:val="00F61880"/>
    <w:rsid w:val="00F61A9D"/>
    <w:rsid w:val="00F61E84"/>
    <w:rsid w:val="00F62091"/>
    <w:rsid w:val="00F620E9"/>
    <w:rsid w:val="00F624DC"/>
    <w:rsid w:val="00F625C3"/>
    <w:rsid w:val="00F628EA"/>
    <w:rsid w:val="00F62E14"/>
    <w:rsid w:val="00F62E40"/>
    <w:rsid w:val="00F63231"/>
    <w:rsid w:val="00F632FA"/>
    <w:rsid w:val="00F63376"/>
    <w:rsid w:val="00F63613"/>
    <w:rsid w:val="00F63655"/>
    <w:rsid w:val="00F6434E"/>
    <w:rsid w:val="00F64645"/>
    <w:rsid w:val="00F646C9"/>
    <w:rsid w:val="00F64997"/>
    <w:rsid w:val="00F649AE"/>
    <w:rsid w:val="00F64A70"/>
    <w:rsid w:val="00F64A9E"/>
    <w:rsid w:val="00F64CA7"/>
    <w:rsid w:val="00F64D62"/>
    <w:rsid w:val="00F64D8A"/>
    <w:rsid w:val="00F64E44"/>
    <w:rsid w:val="00F64FA0"/>
    <w:rsid w:val="00F651A4"/>
    <w:rsid w:val="00F6534E"/>
    <w:rsid w:val="00F659CA"/>
    <w:rsid w:val="00F65B83"/>
    <w:rsid w:val="00F660D8"/>
    <w:rsid w:val="00F66950"/>
    <w:rsid w:val="00F66A43"/>
    <w:rsid w:val="00F66AB0"/>
    <w:rsid w:val="00F670B3"/>
    <w:rsid w:val="00F67A86"/>
    <w:rsid w:val="00F67EEF"/>
    <w:rsid w:val="00F7037D"/>
    <w:rsid w:val="00F70623"/>
    <w:rsid w:val="00F709CC"/>
    <w:rsid w:val="00F70CC9"/>
    <w:rsid w:val="00F70F02"/>
    <w:rsid w:val="00F70F27"/>
    <w:rsid w:val="00F70FE6"/>
    <w:rsid w:val="00F715B7"/>
    <w:rsid w:val="00F71A8D"/>
    <w:rsid w:val="00F71AE1"/>
    <w:rsid w:val="00F71C50"/>
    <w:rsid w:val="00F7220C"/>
    <w:rsid w:val="00F72649"/>
    <w:rsid w:val="00F72C44"/>
    <w:rsid w:val="00F73063"/>
    <w:rsid w:val="00F7341A"/>
    <w:rsid w:val="00F73803"/>
    <w:rsid w:val="00F739B3"/>
    <w:rsid w:val="00F73AE0"/>
    <w:rsid w:val="00F73D7D"/>
    <w:rsid w:val="00F73E0F"/>
    <w:rsid w:val="00F73F85"/>
    <w:rsid w:val="00F74373"/>
    <w:rsid w:val="00F7446C"/>
    <w:rsid w:val="00F745CE"/>
    <w:rsid w:val="00F7475C"/>
    <w:rsid w:val="00F74976"/>
    <w:rsid w:val="00F74AF7"/>
    <w:rsid w:val="00F74F33"/>
    <w:rsid w:val="00F752A4"/>
    <w:rsid w:val="00F75313"/>
    <w:rsid w:val="00F7539B"/>
    <w:rsid w:val="00F75573"/>
    <w:rsid w:val="00F7557F"/>
    <w:rsid w:val="00F755C5"/>
    <w:rsid w:val="00F75CEF"/>
    <w:rsid w:val="00F7623D"/>
    <w:rsid w:val="00F76355"/>
    <w:rsid w:val="00F76436"/>
    <w:rsid w:val="00F76A2D"/>
    <w:rsid w:val="00F76DCE"/>
    <w:rsid w:val="00F76E45"/>
    <w:rsid w:val="00F76F70"/>
    <w:rsid w:val="00F775C1"/>
    <w:rsid w:val="00F7769B"/>
    <w:rsid w:val="00F7775E"/>
    <w:rsid w:val="00F77BD9"/>
    <w:rsid w:val="00F806FB"/>
    <w:rsid w:val="00F809A3"/>
    <w:rsid w:val="00F80A32"/>
    <w:rsid w:val="00F80BF6"/>
    <w:rsid w:val="00F810D2"/>
    <w:rsid w:val="00F810D9"/>
    <w:rsid w:val="00F8154E"/>
    <w:rsid w:val="00F815BA"/>
    <w:rsid w:val="00F818AF"/>
    <w:rsid w:val="00F818D7"/>
    <w:rsid w:val="00F81964"/>
    <w:rsid w:val="00F819CC"/>
    <w:rsid w:val="00F821B3"/>
    <w:rsid w:val="00F82267"/>
    <w:rsid w:val="00F826C4"/>
    <w:rsid w:val="00F82736"/>
    <w:rsid w:val="00F82987"/>
    <w:rsid w:val="00F82C27"/>
    <w:rsid w:val="00F83030"/>
    <w:rsid w:val="00F83534"/>
    <w:rsid w:val="00F83591"/>
    <w:rsid w:val="00F83601"/>
    <w:rsid w:val="00F837B8"/>
    <w:rsid w:val="00F83A03"/>
    <w:rsid w:val="00F83AAB"/>
    <w:rsid w:val="00F8425F"/>
    <w:rsid w:val="00F844AB"/>
    <w:rsid w:val="00F844D7"/>
    <w:rsid w:val="00F84649"/>
    <w:rsid w:val="00F84C1D"/>
    <w:rsid w:val="00F856A3"/>
    <w:rsid w:val="00F856C9"/>
    <w:rsid w:val="00F85C01"/>
    <w:rsid w:val="00F85D55"/>
    <w:rsid w:val="00F86157"/>
    <w:rsid w:val="00F861A4"/>
    <w:rsid w:val="00F86588"/>
    <w:rsid w:val="00F86601"/>
    <w:rsid w:val="00F86624"/>
    <w:rsid w:val="00F868A3"/>
    <w:rsid w:val="00F8694C"/>
    <w:rsid w:val="00F86AB5"/>
    <w:rsid w:val="00F86B91"/>
    <w:rsid w:val="00F86CF5"/>
    <w:rsid w:val="00F86E59"/>
    <w:rsid w:val="00F8748B"/>
    <w:rsid w:val="00F87CE7"/>
    <w:rsid w:val="00F87FD5"/>
    <w:rsid w:val="00F9062F"/>
    <w:rsid w:val="00F9087F"/>
    <w:rsid w:val="00F90FE6"/>
    <w:rsid w:val="00F91014"/>
    <w:rsid w:val="00F912ED"/>
    <w:rsid w:val="00F9146E"/>
    <w:rsid w:val="00F917F9"/>
    <w:rsid w:val="00F925E4"/>
    <w:rsid w:val="00F92EEC"/>
    <w:rsid w:val="00F9315B"/>
    <w:rsid w:val="00F931F9"/>
    <w:rsid w:val="00F934F1"/>
    <w:rsid w:val="00F93B15"/>
    <w:rsid w:val="00F946BB"/>
    <w:rsid w:val="00F946C4"/>
    <w:rsid w:val="00F94880"/>
    <w:rsid w:val="00F9492E"/>
    <w:rsid w:val="00F94C45"/>
    <w:rsid w:val="00F94F2C"/>
    <w:rsid w:val="00F96299"/>
    <w:rsid w:val="00F963F1"/>
    <w:rsid w:val="00F965E8"/>
    <w:rsid w:val="00F96C8B"/>
    <w:rsid w:val="00F96D83"/>
    <w:rsid w:val="00F97292"/>
    <w:rsid w:val="00F976B9"/>
    <w:rsid w:val="00F97764"/>
    <w:rsid w:val="00F97795"/>
    <w:rsid w:val="00F97F12"/>
    <w:rsid w:val="00FA067C"/>
    <w:rsid w:val="00FA0A79"/>
    <w:rsid w:val="00FA0AAB"/>
    <w:rsid w:val="00FA0BD2"/>
    <w:rsid w:val="00FA0D56"/>
    <w:rsid w:val="00FA0E2E"/>
    <w:rsid w:val="00FA15C2"/>
    <w:rsid w:val="00FA1C00"/>
    <w:rsid w:val="00FA1CF4"/>
    <w:rsid w:val="00FA1DCF"/>
    <w:rsid w:val="00FA1EF6"/>
    <w:rsid w:val="00FA1F62"/>
    <w:rsid w:val="00FA23DE"/>
    <w:rsid w:val="00FA23F2"/>
    <w:rsid w:val="00FA2847"/>
    <w:rsid w:val="00FA293F"/>
    <w:rsid w:val="00FA294C"/>
    <w:rsid w:val="00FA2CE3"/>
    <w:rsid w:val="00FA3185"/>
    <w:rsid w:val="00FA3187"/>
    <w:rsid w:val="00FA34E7"/>
    <w:rsid w:val="00FA3642"/>
    <w:rsid w:val="00FA38DE"/>
    <w:rsid w:val="00FA3ABA"/>
    <w:rsid w:val="00FA3D59"/>
    <w:rsid w:val="00FA4925"/>
    <w:rsid w:val="00FA567D"/>
    <w:rsid w:val="00FA59EF"/>
    <w:rsid w:val="00FA7023"/>
    <w:rsid w:val="00FA71B0"/>
    <w:rsid w:val="00FA71D7"/>
    <w:rsid w:val="00FA76CF"/>
    <w:rsid w:val="00FA7C5A"/>
    <w:rsid w:val="00FA7DF8"/>
    <w:rsid w:val="00FA7E16"/>
    <w:rsid w:val="00FB00A0"/>
    <w:rsid w:val="00FB00A1"/>
    <w:rsid w:val="00FB0814"/>
    <w:rsid w:val="00FB0B0D"/>
    <w:rsid w:val="00FB0B93"/>
    <w:rsid w:val="00FB0D10"/>
    <w:rsid w:val="00FB1681"/>
    <w:rsid w:val="00FB19AF"/>
    <w:rsid w:val="00FB218A"/>
    <w:rsid w:val="00FB22D2"/>
    <w:rsid w:val="00FB2370"/>
    <w:rsid w:val="00FB2A1A"/>
    <w:rsid w:val="00FB2C6D"/>
    <w:rsid w:val="00FB2DE2"/>
    <w:rsid w:val="00FB2F37"/>
    <w:rsid w:val="00FB317A"/>
    <w:rsid w:val="00FB3257"/>
    <w:rsid w:val="00FB3297"/>
    <w:rsid w:val="00FB3AC2"/>
    <w:rsid w:val="00FB3B88"/>
    <w:rsid w:val="00FB3E43"/>
    <w:rsid w:val="00FB4D5B"/>
    <w:rsid w:val="00FB4E6E"/>
    <w:rsid w:val="00FB55CC"/>
    <w:rsid w:val="00FB5DF8"/>
    <w:rsid w:val="00FB5FBA"/>
    <w:rsid w:val="00FB6352"/>
    <w:rsid w:val="00FB63C8"/>
    <w:rsid w:val="00FB6402"/>
    <w:rsid w:val="00FB6929"/>
    <w:rsid w:val="00FB724B"/>
    <w:rsid w:val="00FB74B3"/>
    <w:rsid w:val="00FB7BAD"/>
    <w:rsid w:val="00FB7EEE"/>
    <w:rsid w:val="00FC03EC"/>
    <w:rsid w:val="00FC047A"/>
    <w:rsid w:val="00FC0DEE"/>
    <w:rsid w:val="00FC1A20"/>
    <w:rsid w:val="00FC1E48"/>
    <w:rsid w:val="00FC2320"/>
    <w:rsid w:val="00FC2669"/>
    <w:rsid w:val="00FC28F4"/>
    <w:rsid w:val="00FC2AA6"/>
    <w:rsid w:val="00FC2B69"/>
    <w:rsid w:val="00FC31F2"/>
    <w:rsid w:val="00FC3270"/>
    <w:rsid w:val="00FC3275"/>
    <w:rsid w:val="00FC334A"/>
    <w:rsid w:val="00FC360E"/>
    <w:rsid w:val="00FC3B0B"/>
    <w:rsid w:val="00FC47D0"/>
    <w:rsid w:val="00FC5097"/>
    <w:rsid w:val="00FC50F0"/>
    <w:rsid w:val="00FC5372"/>
    <w:rsid w:val="00FC5536"/>
    <w:rsid w:val="00FC5706"/>
    <w:rsid w:val="00FC5857"/>
    <w:rsid w:val="00FC59D1"/>
    <w:rsid w:val="00FC5BEE"/>
    <w:rsid w:val="00FC5F3C"/>
    <w:rsid w:val="00FC6299"/>
    <w:rsid w:val="00FC652E"/>
    <w:rsid w:val="00FC67E9"/>
    <w:rsid w:val="00FC6BE1"/>
    <w:rsid w:val="00FC6D77"/>
    <w:rsid w:val="00FC6DA8"/>
    <w:rsid w:val="00FC7128"/>
    <w:rsid w:val="00FC71AE"/>
    <w:rsid w:val="00FC732F"/>
    <w:rsid w:val="00FC749C"/>
    <w:rsid w:val="00FC7A17"/>
    <w:rsid w:val="00FC7B97"/>
    <w:rsid w:val="00FC7F9F"/>
    <w:rsid w:val="00FD0013"/>
    <w:rsid w:val="00FD029A"/>
    <w:rsid w:val="00FD0864"/>
    <w:rsid w:val="00FD0935"/>
    <w:rsid w:val="00FD0CAF"/>
    <w:rsid w:val="00FD0D5B"/>
    <w:rsid w:val="00FD0D5C"/>
    <w:rsid w:val="00FD0F81"/>
    <w:rsid w:val="00FD1BF0"/>
    <w:rsid w:val="00FD1D75"/>
    <w:rsid w:val="00FD201A"/>
    <w:rsid w:val="00FD20AE"/>
    <w:rsid w:val="00FD231F"/>
    <w:rsid w:val="00FD24BE"/>
    <w:rsid w:val="00FD2888"/>
    <w:rsid w:val="00FD2912"/>
    <w:rsid w:val="00FD2B05"/>
    <w:rsid w:val="00FD2C4A"/>
    <w:rsid w:val="00FD2F11"/>
    <w:rsid w:val="00FD3543"/>
    <w:rsid w:val="00FD3595"/>
    <w:rsid w:val="00FD378D"/>
    <w:rsid w:val="00FD3D54"/>
    <w:rsid w:val="00FD3DB6"/>
    <w:rsid w:val="00FD3DFF"/>
    <w:rsid w:val="00FD3EE4"/>
    <w:rsid w:val="00FD446F"/>
    <w:rsid w:val="00FD4F01"/>
    <w:rsid w:val="00FD4F5A"/>
    <w:rsid w:val="00FD504F"/>
    <w:rsid w:val="00FD5066"/>
    <w:rsid w:val="00FD533C"/>
    <w:rsid w:val="00FD5C73"/>
    <w:rsid w:val="00FD60BC"/>
    <w:rsid w:val="00FD6B05"/>
    <w:rsid w:val="00FD6BC7"/>
    <w:rsid w:val="00FD6BE1"/>
    <w:rsid w:val="00FD6CB8"/>
    <w:rsid w:val="00FD7181"/>
    <w:rsid w:val="00FD7188"/>
    <w:rsid w:val="00FD73D8"/>
    <w:rsid w:val="00FD7668"/>
    <w:rsid w:val="00FD7696"/>
    <w:rsid w:val="00FD7743"/>
    <w:rsid w:val="00FD78B1"/>
    <w:rsid w:val="00FD7BE2"/>
    <w:rsid w:val="00FD7CDA"/>
    <w:rsid w:val="00FD7F0F"/>
    <w:rsid w:val="00FE00E1"/>
    <w:rsid w:val="00FE028D"/>
    <w:rsid w:val="00FE03C4"/>
    <w:rsid w:val="00FE05D4"/>
    <w:rsid w:val="00FE0662"/>
    <w:rsid w:val="00FE0A1C"/>
    <w:rsid w:val="00FE0CF0"/>
    <w:rsid w:val="00FE191F"/>
    <w:rsid w:val="00FE1C1B"/>
    <w:rsid w:val="00FE1C9B"/>
    <w:rsid w:val="00FE1E0E"/>
    <w:rsid w:val="00FE1EDA"/>
    <w:rsid w:val="00FE218E"/>
    <w:rsid w:val="00FE257F"/>
    <w:rsid w:val="00FE2AD9"/>
    <w:rsid w:val="00FE2B3B"/>
    <w:rsid w:val="00FE2F67"/>
    <w:rsid w:val="00FE3058"/>
    <w:rsid w:val="00FE30E1"/>
    <w:rsid w:val="00FE3454"/>
    <w:rsid w:val="00FE34C7"/>
    <w:rsid w:val="00FE373C"/>
    <w:rsid w:val="00FE3CAB"/>
    <w:rsid w:val="00FE3CC8"/>
    <w:rsid w:val="00FE48D9"/>
    <w:rsid w:val="00FE506D"/>
    <w:rsid w:val="00FE5804"/>
    <w:rsid w:val="00FE59FF"/>
    <w:rsid w:val="00FE603F"/>
    <w:rsid w:val="00FE60A7"/>
    <w:rsid w:val="00FE61F8"/>
    <w:rsid w:val="00FE64C9"/>
    <w:rsid w:val="00FE6A1F"/>
    <w:rsid w:val="00FE71E1"/>
    <w:rsid w:val="00FE7667"/>
    <w:rsid w:val="00FE7A68"/>
    <w:rsid w:val="00FE7C8E"/>
    <w:rsid w:val="00FF001F"/>
    <w:rsid w:val="00FF03CD"/>
    <w:rsid w:val="00FF0A31"/>
    <w:rsid w:val="00FF0B71"/>
    <w:rsid w:val="00FF0C05"/>
    <w:rsid w:val="00FF0C12"/>
    <w:rsid w:val="00FF0DD1"/>
    <w:rsid w:val="00FF10B7"/>
    <w:rsid w:val="00FF1216"/>
    <w:rsid w:val="00FF1603"/>
    <w:rsid w:val="00FF1F7C"/>
    <w:rsid w:val="00FF2090"/>
    <w:rsid w:val="00FF21AC"/>
    <w:rsid w:val="00FF247F"/>
    <w:rsid w:val="00FF2501"/>
    <w:rsid w:val="00FF2523"/>
    <w:rsid w:val="00FF263B"/>
    <w:rsid w:val="00FF2B30"/>
    <w:rsid w:val="00FF2BA3"/>
    <w:rsid w:val="00FF2D64"/>
    <w:rsid w:val="00FF3357"/>
    <w:rsid w:val="00FF3B18"/>
    <w:rsid w:val="00FF3BE0"/>
    <w:rsid w:val="00FF41F6"/>
    <w:rsid w:val="00FF4438"/>
    <w:rsid w:val="00FF48D0"/>
    <w:rsid w:val="00FF5124"/>
    <w:rsid w:val="00FF51AE"/>
    <w:rsid w:val="00FF61AB"/>
    <w:rsid w:val="00FF697E"/>
    <w:rsid w:val="00FF69DB"/>
    <w:rsid w:val="00FF72E5"/>
    <w:rsid w:val="00FF7468"/>
    <w:rsid w:val="00FF789C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75;&#1094;&#1073;&#1089;.&#1088;&#1092;/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92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Структура распределения организаций по видам экономической деятельности, %</a:t>
            </a:r>
          </a:p>
        </c:rich>
      </c:tx>
      <c:layout>
        <c:manualLayout>
          <c:xMode val="edge"/>
          <c:yMode val="edge"/>
          <c:x val="0.19444611645766544"/>
          <c:y val="2.2791818541863927E-2"/>
        </c:manualLayout>
      </c:layout>
    </c:title>
    <c:view3D>
      <c:rotX val="30"/>
      <c:rotY val="120"/>
      <c:perspective val="30"/>
    </c:view3D>
    <c:plotArea>
      <c:layout>
        <c:manualLayout>
          <c:layoutTarget val="inner"/>
          <c:xMode val="edge"/>
          <c:yMode val="edge"/>
          <c:x val="2.1956087824351312E-2"/>
          <c:y val="0.20201329534662901"/>
          <c:w val="0.6050010215788918"/>
          <c:h val="0.71061728395061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5"/>
          <c:dPt>
            <c:idx val="0"/>
            <c:spPr>
              <a:solidFill>
                <a:srgbClr val="B3D29E"/>
              </a:solidFill>
              <a:ln>
                <a:solidFill>
                  <a:srgbClr val="002060"/>
                </a:solidFill>
              </a:ln>
            </c:spPr>
          </c:dPt>
          <c:dPt>
            <c:idx val="1"/>
            <c:explosion val="17"/>
            <c:spPr>
              <a:solidFill>
                <a:srgbClr val="FFC000"/>
              </a:solidFill>
              <a:ln>
                <a:solidFill>
                  <a:srgbClr val="002060"/>
                </a:solidFill>
              </a:ln>
            </c:spPr>
          </c:dPt>
          <c:dPt>
            <c:idx val="2"/>
            <c:spPr>
              <a:solidFill>
                <a:srgbClr val="EDE255"/>
              </a:solidFill>
              <a:ln>
                <a:solidFill>
                  <a:srgbClr val="002060"/>
                </a:solidFill>
              </a:ln>
            </c:spPr>
          </c:dPt>
          <c:dPt>
            <c:idx val="3"/>
            <c:spPr>
              <a:solidFill>
                <a:srgbClr val="DCF367"/>
              </a:solidFill>
              <a:ln>
                <a:solidFill>
                  <a:srgbClr val="002060"/>
                </a:solidFill>
              </a:ln>
            </c:spPr>
          </c:dPt>
          <c:dPt>
            <c:idx val="4"/>
            <c:spPr>
              <a:solidFill>
                <a:srgbClr val="92D050"/>
              </a:solidFill>
              <a:ln>
                <a:solidFill>
                  <a:srgbClr val="002060"/>
                </a:solidFill>
              </a:ln>
            </c:spPr>
          </c:dPt>
          <c:dPt>
            <c:idx val="5"/>
            <c:spPr>
              <a:solidFill>
                <a:srgbClr val="84E897"/>
              </a:solidFill>
              <a:ln>
                <a:solidFill>
                  <a:srgbClr val="002060"/>
                </a:solidFill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400"/>
                      <a:t>4</a:t>
                    </a:r>
                  </a:p>
                </c:rich>
              </c:tx>
              <c:dLblPos val="inEnd"/>
              <c:showVal val="1"/>
            </c:dLbl>
            <c:dLbl>
              <c:idx val="1"/>
              <c:tx>
                <c:rich>
                  <a:bodyPr/>
                  <a:lstStyle/>
                  <a:p>
                    <a:pPr>
                      <a:defRPr sz="2196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 sz="1400"/>
                      <a:t>14</a:t>
                    </a:r>
                  </a:p>
                </c:rich>
              </c:tx>
              <c:spPr/>
              <c:dLblPos val="inEnd"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400"/>
                      <a:t>12</a:t>
                    </a:r>
                  </a:p>
                </c:rich>
              </c:tx>
              <c:dLblPos val="inEnd"/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400"/>
                      <a:t>30</a:t>
                    </a:r>
                  </a:p>
                </c:rich>
              </c:tx>
              <c:dLblPos val="inEnd"/>
              <c:showVal val="1"/>
            </c:dLbl>
            <c:dLbl>
              <c:idx val="4"/>
              <c:layout>
                <c:manualLayout>
                  <c:x val="1.946472019464722E-2"/>
                  <c:y val="3.6575228595178748E-2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2</a:t>
                    </a:r>
                  </a:p>
                </c:rich>
              </c:tx>
              <c:dLblPos val="inEnd"/>
              <c:showVal val="1"/>
            </c:dLbl>
            <c:dLbl>
              <c:idx val="5"/>
              <c:layout>
                <c:manualLayout>
                  <c:x val="-5.8394160583941654E-3"/>
                  <c:y val="-1.662536571955938E-2"/>
                </c:manualLayout>
              </c:layout>
              <c:tx>
                <c:rich>
                  <a:bodyPr/>
                  <a:lstStyle/>
                  <a:p>
                    <a:r>
                      <a:rPr lang="en-US" sz="1600"/>
                      <a:t>1</a:t>
                    </a:r>
                  </a:p>
                </c:rich>
              </c:tx>
              <c:dLblPos val="inEnd"/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400"/>
                      <a:t>4</a:t>
                    </a:r>
                  </a:p>
                </c:rich>
              </c:tx>
              <c:dLblPos val="inEnd"/>
              <c:showVal val="1"/>
            </c:dLbl>
            <c:dLbl>
              <c:idx val="7"/>
              <c:layout>
                <c:manualLayout>
                  <c:x val="7.7858880778588812E-3"/>
                  <c:y val="-3.0479005066581628E-17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1</a:t>
                    </a:r>
                  </a:p>
                </c:rich>
              </c:tx>
              <c:dLblPos val="inEnd"/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 sz="1400"/>
                      <a:t>16</a:t>
                    </a:r>
                  </a:p>
                </c:rich>
              </c:tx>
              <c:dLblPos val="inEnd"/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1400"/>
                      <a:t>6</a:t>
                    </a:r>
                  </a:p>
                </c:rich>
              </c:tx>
              <c:dLblPos val="inEnd"/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en-US" sz="1400"/>
                      <a:t>8</a:t>
                    </a:r>
                  </a:p>
                </c:rich>
              </c:tx>
              <c:dLblPos val="inEnd"/>
              <c:showVal val="1"/>
            </c:dLbl>
            <c:dLbl>
              <c:idx val="11"/>
              <c:tx>
                <c:rich>
                  <a:bodyPr/>
                  <a:lstStyle/>
                  <a:p>
                    <a:r>
                      <a:rPr lang="en-US" sz="1400"/>
                      <a:t>2</a:t>
                    </a:r>
                  </a:p>
                </c:rich>
              </c:tx>
              <c:dLblPos val="inEnd"/>
              <c:showVal val="1"/>
            </c:dLbl>
            <c:txPr>
              <a:bodyPr/>
              <a:lstStyle/>
              <a:p>
                <a:pPr>
                  <a:defRPr sz="192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inEnd"/>
            <c:showVal val="1"/>
            <c:showLeaderLines val="1"/>
          </c:dLbls>
          <c:cat>
            <c:strRef>
              <c:f>Лист1!$A$2:$A$13</c:f>
              <c:strCache>
                <c:ptCount val="12"/>
                <c:pt idx="0">
                  <c:v>сельское, лесное хозяйство, охота, рыболовство и рыбоводство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оптовая и розничная торговля, ремонт автотранспортных средств и мотоциклов</c:v>
                </c:pt>
                <c:pt idx="4">
                  <c:v>деятельность гостиниц и предприятий общественного питания</c:v>
                </c:pt>
                <c:pt idx="5">
                  <c:v>образование</c:v>
                </c:pt>
                <c:pt idx="6">
                  <c:v>деятельность в области здравоохраниения и социальных услуг</c:v>
                </c:pt>
                <c:pt idx="7">
                  <c:v>деятельность в области культуры, спорта, организаций досуга и развлечени</c:v>
                </c:pt>
                <c:pt idx="8">
                  <c:v>прочие</c:v>
                </c:pt>
                <c:pt idx="9">
                  <c:v>транспортировка и хранение</c:v>
                </c:pt>
                <c:pt idx="10">
                  <c:v>операции с недвижимым имуществом</c:v>
                </c:pt>
                <c:pt idx="11">
                  <c:v>информация и связь</c:v>
                </c:pt>
              </c:strCache>
            </c:strRef>
          </c:cat>
          <c:val>
            <c:numRef>
              <c:f>Лист1!$B$2:$B$13</c:f>
              <c:numCache>
                <c:formatCode>0</c:formatCode>
                <c:ptCount val="12"/>
                <c:pt idx="0">
                  <c:v>4</c:v>
                </c:pt>
                <c:pt idx="1">
                  <c:v>14</c:v>
                </c:pt>
                <c:pt idx="2">
                  <c:v>12</c:v>
                </c:pt>
                <c:pt idx="3">
                  <c:v>30</c:v>
                </c:pt>
                <c:pt idx="4">
                  <c:v>2</c:v>
                </c:pt>
                <c:pt idx="5">
                  <c:v>1</c:v>
                </c:pt>
                <c:pt idx="6">
                  <c:v>4</c:v>
                </c:pt>
                <c:pt idx="7">
                  <c:v>1</c:v>
                </c:pt>
                <c:pt idx="8">
                  <c:v>16</c:v>
                </c:pt>
                <c:pt idx="9">
                  <c:v>6</c:v>
                </c:pt>
                <c:pt idx="10">
                  <c:v>8</c:v>
                </c:pt>
                <c:pt idx="11">
                  <c:v>2</c:v>
                </c:pt>
              </c:numCache>
            </c:numRef>
          </c:val>
        </c:ser>
      </c:pie3DChart>
      <c:spPr>
        <a:noFill/>
        <a:ln w="44803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62645224821349921"/>
          <c:y val="0.17648922313638493"/>
          <c:w val="0.37104695246427538"/>
          <c:h val="0.82128065193896749"/>
        </c:manualLayout>
      </c:layout>
      <c:txPr>
        <a:bodyPr/>
        <a:lstStyle/>
        <a:p>
          <a:pPr>
            <a:defRPr sz="1623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764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A4F7B-6669-4AE6-8E6F-0ADB0F5C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39</Pages>
  <Words>9619</Words>
  <Characters>54829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</dc:creator>
  <cp:keywords/>
  <dc:description/>
  <cp:lastModifiedBy>Hov</cp:lastModifiedBy>
  <cp:revision>13</cp:revision>
  <cp:lastPrinted>2018-05-01T08:45:00Z</cp:lastPrinted>
  <dcterms:created xsi:type="dcterms:W3CDTF">2018-04-28T00:40:00Z</dcterms:created>
  <dcterms:modified xsi:type="dcterms:W3CDTF">2018-05-18T07:52:00Z</dcterms:modified>
</cp:coreProperties>
</file>