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6" w:type="dxa"/>
        <w:tblLook w:val="04A0" w:firstRow="1" w:lastRow="0" w:firstColumn="1" w:lastColumn="0" w:noHBand="0" w:noVBand="1"/>
      </w:tblPr>
      <w:tblGrid>
        <w:gridCol w:w="5495"/>
        <w:gridCol w:w="4621"/>
      </w:tblGrid>
      <w:tr w:rsidR="001A35B8" w:rsidRPr="007D50C9" w:rsidTr="00516503">
        <w:tc>
          <w:tcPr>
            <w:tcW w:w="5495" w:type="dxa"/>
          </w:tcPr>
          <w:p w:rsidR="001A35B8" w:rsidRPr="007D50C9" w:rsidRDefault="001A35B8" w:rsidP="00516503">
            <w:pPr>
              <w:ind w:right="30"/>
              <w:jc w:val="both"/>
              <w:rPr>
                <w:sz w:val="28"/>
                <w:szCs w:val="28"/>
              </w:rPr>
            </w:pPr>
          </w:p>
        </w:tc>
        <w:tc>
          <w:tcPr>
            <w:tcW w:w="4621"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1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ind w:right="30"/>
        <w:jc w:val="both"/>
        <w:rPr>
          <w:sz w:val="28"/>
          <w:szCs w:val="28"/>
        </w:rPr>
      </w:pPr>
    </w:p>
    <w:p w:rsidR="001A35B8" w:rsidRPr="007D50C9" w:rsidRDefault="001A35B8" w:rsidP="001A35B8">
      <w:pPr>
        <w:widowControl w:val="0"/>
        <w:autoSpaceDE w:val="0"/>
        <w:ind w:firstLine="540"/>
        <w:jc w:val="center"/>
        <w:rPr>
          <w:sz w:val="28"/>
          <w:szCs w:val="28"/>
        </w:rPr>
      </w:pPr>
      <w:bookmarkStart w:id="0" w:name="OLE_LINK18"/>
      <w:bookmarkStart w:id="1" w:name="OLE_LINK19"/>
      <w:bookmarkStart w:id="2" w:name="OLE_LINK20"/>
      <w:r w:rsidRPr="007D50C9">
        <w:rPr>
          <w:sz w:val="28"/>
          <w:szCs w:val="28"/>
          <w:lang w:val="en-US"/>
        </w:rPr>
        <w:t>I</w:t>
      </w:r>
      <w:r w:rsidRPr="007D50C9">
        <w:rPr>
          <w:sz w:val="28"/>
          <w:szCs w:val="28"/>
        </w:rPr>
        <w:t xml:space="preserve">. Общая характеристика текущего состояния сферы культуры </w:t>
      </w:r>
    </w:p>
    <w:p w:rsidR="001A35B8" w:rsidRPr="007D50C9" w:rsidRDefault="001A35B8" w:rsidP="001A35B8">
      <w:pPr>
        <w:widowControl w:val="0"/>
        <w:autoSpaceDE w:val="0"/>
        <w:ind w:firstLine="540"/>
        <w:jc w:val="center"/>
        <w:rPr>
          <w:sz w:val="28"/>
          <w:szCs w:val="28"/>
        </w:rPr>
      </w:pPr>
      <w:r w:rsidRPr="007D50C9">
        <w:rPr>
          <w:sz w:val="28"/>
          <w:szCs w:val="28"/>
        </w:rPr>
        <w:t>города Минусинска. Основные цели, задачи и сроки реализации муниципальной программы</w:t>
      </w:r>
    </w:p>
    <w:bookmarkEnd w:id="0"/>
    <w:bookmarkEnd w:id="1"/>
    <w:bookmarkEnd w:id="2"/>
    <w:p w:rsidR="001A35B8" w:rsidRPr="007D50C9" w:rsidRDefault="001A35B8" w:rsidP="001A35B8">
      <w:pPr>
        <w:widowControl w:val="0"/>
        <w:autoSpaceDE w:val="0"/>
        <w:jc w:val="center"/>
        <w:rPr>
          <w:sz w:val="28"/>
          <w:szCs w:val="28"/>
        </w:rPr>
      </w:pPr>
    </w:p>
    <w:p w:rsidR="001A35B8" w:rsidRPr="007D50C9" w:rsidRDefault="001A35B8" w:rsidP="001A35B8">
      <w:pPr>
        <w:tabs>
          <w:tab w:val="left" w:pos="709"/>
        </w:tabs>
        <w:jc w:val="both"/>
        <w:rPr>
          <w:sz w:val="28"/>
          <w:szCs w:val="28"/>
        </w:rPr>
      </w:pPr>
      <w:r w:rsidRPr="007D50C9">
        <w:rPr>
          <w:sz w:val="28"/>
          <w:szCs w:val="28"/>
        </w:rPr>
        <w:tab/>
        <w:t>Город Минусинск обладает богатым культурным потенциалом, обеспечивающим населению широкий доступ к культурным ценностям, информации и знаниям. Задачи муниципальной политики в области культуры в городе Минусинске реализуются сетью из  5  учреждений культуры, в том числе муниципальным бюджетным учреждением культуры «Городской Дом культуры»,  муниципальным бюджетным учреждением культуры «Минусинский краеведческий музей им. Н. М. Мартьянова», муниципальным бюджетным учреждением культуры «Минусинская городская централизованная библиотечная система» и  двумя образовательными учреждения дополнительного образования детей в области культуры и искусства</w:t>
      </w:r>
    </w:p>
    <w:p w:rsidR="001A35B8" w:rsidRPr="007D50C9" w:rsidRDefault="001A35B8" w:rsidP="001A35B8">
      <w:pPr>
        <w:tabs>
          <w:tab w:val="left" w:pos="709"/>
        </w:tabs>
        <w:jc w:val="both"/>
        <w:rPr>
          <w:sz w:val="28"/>
          <w:szCs w:val="28"/>
        </w:rPr>
      </w:pPr>
      <w:r w:rsidRPr="007D50C9">
        <w:rPr>
          <w:sz w:val="28"/>
          <w:szCs w:val="28"/>
        </w:rPr>
        <w:tab/>
        <w:t xml:space="preserve">Помимо муниципальных учреждений  культуры услуги населению города  в области культуры оказывают и другие учреждения. На территории города функционируют краевые учреждения (Красноярский краевой колледж культуры и искусства, «Минусинский драматический театр»), а также частные учреждения - кинотеатр «Альянс». </w:t>
      </w:r>
    </w:p>
    <w:p w:rsidR="001A35B8" w:rsidRPr="007D50C9" w:rsidRDefault="001A35B8" w:rsidP="001A35B8">
      <w:pPr>
        <w:ind w:firstLine="720"/>
        <w:jc w:val="both"/>
        <w:rPr>
          <w:sz w:val="28"/>
          <w:szCs w:val="28"/>
        </w:rPr>
      </w:pPr>
      <w:r w:rsidRPr="007D50C9">
        <w:rPr>
          <w:sz w:val="28"/>
          <w:szCs w:val="28"/>
        </w:rPr>
        <w:t>Удельный вес населения, участвующего в культурно-досуговых мероприятиях, проводимых муниципальными учреждениями культуры в 2017 году составил 379,16 %.</w:t>
      </w:r>
    </w:p>
    <w:p w:rsidR="001A35B8" w:rsidRPr="007D50C9" w:rsidRDefault="001A35B8" w:rsidP="001A35B8">
      <w:pPr>
        <w:pStyle w:val="af4"/>
        <w:tabs>
          <w:tab w:val="left" w:pos="540"/>
        </w:tabs>
        <w:spacing w:before="0" w:after="0"/>
        <w:jc w:val="both"/>
        <w:rPr>
          <w:rFonts w:eastAsia="Calibri"/>
          <w:bCs/>
          <w:color w:val="auto"/>
          <w:sz w:val="28"/>
          <w:szCs w:val="28"/>
          <w:lang w:eastAsia="en-US"/>
        </w:rPr>
      </w:pPr>
      <w:r w:rsidRPr="007D50C9">
        <w:rPr>
          <w:rFonts w:eastAsia="Calibri"/>
          <w:bCs/>
          <w:color w:val="auto"/>
          <w:sz w:val="28"/>
          <w:szCs w:val="28"/>
          <w:lang w:eastAsia="en-US"/>
        </w:rPr>
        <w:tab/>
        <w:t>Основным показателем, характеризующим уровень качества  жизни населения является обеспеченность жителей города учреждениями культуры. Обеспеченность жителей города  услугами учреждений культуры не в полной мере соответствует нормативам, рекомендованным распоряжением Правительства Российской Федерации от 03.07.1996 № 1063-р.</w:t>
      </w:r>
      <w:r w:rsidRPr="007D50C9">
        <w:rPr>
          <w:color w:val="auto"/>
          <w:sz w:val="28"/>
          <w:szCs w:val="28"/>
        </w:rPr>
        <w:t xml:space="preserve"> В 2017 году   изменились социальные нормативы и нормы обеспеченности библиотеками, учреждений клубного типа. По социальным нормативам обеспеченность муниципального образования город Минусинск составляет 7 библиотек.  Обеспеченность учреждениями клубного типа составляет 67%.  </w:t>
      </w:r>
    </w:p>
    <w:p w:rsidR="001A35B8" w:rsidRPr="007D50C9" w:rsidRDefault="001A35B8" w:rsidP="001A35B8">
      <w:pPr>
        <w:suppressAutoHyphens w:val="0"/>
        <w:ind w:firstLine="708"/>
        <w:jc w:val="both"/>
        <w:rPr>
          <w:rFonts w:eastAsia="Calibri"/>
          <w:bCs/>
          <w:sz w:val="28"/>
          <w:szCs w:val="28"/>
          <w:lang w:eastAsia="en-US"/>
        </w:rPr>
      </w:pPr>
      <w:r w:rsidRPr="007D50C9">
        <w:rPr>
          <w:rFonts w:eastAsia="Calibri"/>
          <w:bCs/>
          <w:sz w:val="28"/>
          <w:szCs w:val="28"/>
          <w:lang w:eastAsia="en-US"/>
        </w:rPr>
        <w:t xml:space="preserve"> В городе действуют 17 творческих коллективов, имеющих звание «народный и образцовый», в котором занимается свыше 3-х тысяч человек.  Город не имеет современного здания «Дворца культуры», приходится заниматься в арендуемых и неприспособленных помещениях. В 2017 году  в городе начато строительство культурно-досугового центра, что дополнительно привлечет участников в клубные формирования и позволит повысить качество предоставляемых услуг.  </w:t>
      </w:r>
    </w:p>
    <w:p w:rsidR="001A35B8" w:rsidRPr="007D50C9" w:rsidRDefault="001A35B8" w:rsidP="001A35B8">
      <w:pPr>
        <w:ind w:firstLine="708"/>
        <w:jc w:val="both"/>
        <w:rPr>
          <w:sz w:val="28"/>
          <w:szCs w:val="28"/>
        </w:rPr>
      </w:pPr>
      <w:r w:rsidRPr="007D50C9">
        <w:rPr>
          <w:sz w:val="28"/>
          <w:szCs w:val="28"/>
        </w:rPr>
        <w:lastRenderedPageBreak/>
        <w:t xml:space="preserve">На территории города   </w:t>
      </w:r>
      <w:r w:rsidRPr="007D50C9">
        <w:rPr>
          <w:sz w:val="28"/>
          <w:szCs w:val="28"/>
          <w:shd w:val="clear" w:color="auto" w:fill="FFFFFF"/>
        </w:rPr>
        <w:t>находится 78</w:t>
      </w:r>
      <w:r w:rsidRPr="007D50C9">
        <w:rPr>
          <w:sz w:val="28"/>
          <w:szCs w:val="28"/>
        </w:rPr>
        <w:t xml:space="preserve"> объектов культурного наследия (памятников истории и культуры). Наиболее значимыми объектами культурного наследия являются памятники федерального значения - Минусинский региональный краеведческий музей им. Н.М. Мартьянова, Дом-музей им. Г.М. Кржижановского и В.В. Старкова, Минусинский Спасский Собор. </w:t>
      </w:r>
    </w:p>
    <w:p w:rsidR="001A35B8" w:rsidRPr="007D50C9" w:rsidRDefault="001A35B8" w:rsidP="001A35B8">
      <w:pPr>
        <w:widowControl w:val="0"/>
        <w:autoSpaceDE w:val="0"/>
        <w:ind w:firstLine="708"/>
        <w:jc w:val="both"/>
        <w:rPr>
          <w:sz w:val="28"/>
          <w:szCs w:val="28"/>
        </w:rPr>
      </w:pPr>
      <w:r w:rsidRPr="007D50C9">
        <w:rPr>
          <w:sz w:val="28"/>
          <w:szCs w:val="28"/>
        </w:rPr>
        <w:t xml:space="preserve">Несмотря на выделяемые средства, объемы финансирования остаются недостаточными для проведения необходимого объема ремонтно-реставрационных работ,  кроме того, в связи с ухудшением состояния большей части объектов культурного наследия города, потребность   в реставрационных работах постоянно повышается. </w:t>
      </w:r>
    </w:p>
    <w:p w:rsidR="001A35B8" w:rsidRPr="007D50C9" w:rsidRDefault="001A35B8" w:rsidP="001A35B8">
      <w:pPr>
        <w:pStyle w:val="HTML0"/>
        <w:tabs>
          <w:tab w:val="clear" w:pos="916"/>
          <w:tab w:val="left" w:pos="720"/>
        </w:tabs>
        <w:jc w:val="both"/>
        <w:rPr>
          <w:rFonts w:ascii="Times New Roman" w:hAnsi="Times New Roman" w:cs="Times New Roman"/>
          <w:sz w:val="28"/>
          <w:szCs w:val="28"/>
        </w:rPr>
      </w:pPr>
      <w:r w:rsidRPr="007D50C9">
        <w:rPr>
          <w:rFonts w:ascii="Times New Roman" w:hAnsi="Times New Roman" w:cs="Times New Roman"/>
          <w:sz w:val="28"/>
          <w:szCs w:val="28"/>
        </w:rPr>
        <w:tab/>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w:t>
      </w:r>
    </w:p>
    <w:p w:rsidR="001A35B8" w:rsidRPr="007D50C9" w:rsidRDefault="001A35B8" w:rsidP="001A35B8">
      <w:pPr>
        <w:pStyle w:val="HTML0"/>
        <w:tabs>
          <w:tab w:val="clear" w:pos="916"/>
          <w:tab w:val="left" w:pos="720"/>
        </w:tabs>
        <w:jc w:val="both"/>
        <w:rPr>
          <w:rFonts w:ascii="Times New Roman" w:hAnsi="Times New Roman" w:cs="Times New Roman"/>
          <w:sz w:val="28"/>
          <w:szCs w:val="28"/>
        </w:rPr>
      </w:pP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 xml:space="preserve">Охват обслуживанием населения общедоступными библиотеками составляет 44,6%, совокупный книжный фонд библиотек города составляет   свыше 360 тыс. единиц хранения, или 5,08 экземпляра в расчете на одного жителя города. </w:t>
      </w:r>
    </w:p>
    <w:p w:rsidR="001A35B8" w:rsidRPr="007D50C9" w:rsidRDefault="001A35B8" w:rsidP="001A35B8">
      <w:pPr>
        <w:ind w:firstLine="708"/>
        <w:jc w:val="both"/>
        <w:rPr>
          <w:sz w:val="28"/>
          <w:szCs w:val="28"/>
        </w:rPr>
      </w:pPr>
      <w:r w:rsidRPr="007D50C9">
        <w:rPr>
          <w:sz w:val="28"/>
          <w:szCs w:val="28"/>
        </w:rPr>
        <w:t xml:space="preserve">Количество посетителей  библиотек в расчете на 1 тысячу жителей ежегодно растет. Вместе с тем, имеющиеся ресурсы  общедоступных библиотек города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60%.  В 2016 году фонды библиотек города обновились на 3,0% при нормативе, рекомендуемом Международной федерацией библиотечных ассоциаций и учреждений (ИФЛА), – 5%. </w:t>
      </w:r>
    </w:p>
    <w:p w:rsidR="001A35B8" w:rsidRPr="007D50C9" w:rsidRDefault="001A35B8" w:rsidP="001A35B8">
      <w:pPr>
        <w:ind w:firstLine="708"/>
        <w:jc w:val="both"/>
        <w:rPr>
          <w:sz w:val="28"/>
          <w:szCs w:val="28"/>
        </w:rPr>
      </w:pPr>
      <w:r w:rsidRPr="007D50C9">
        <w:rPr>
          <w:sz w:val="28"/>
          <w:szCs w:val="28"/>
        </w:rPr>
        <w:t xml:space="preserve">Музеи  ведут активную просветительскую работу с населением различных возрастных групп. </w:t>
      </w:r>
    </w:p>
    <w:p w:rsidR="001A35B8" w:rsidRPr="007D50C9" w:rsidRDefault="001A35B8" w:rsidP="001A35B8">
      <w:pPr>
        <w:ind w:firstLine="708"/>
        <w:jc w:val="both"/>
        <w:rPr>
          <w:sz w:val="28"/>
          <w:szCs w:val="28"/>
        </w:rPr>
      </w:pPr>
      <w:r w:rsidRPr="007D50C9">
        <w:rPr>
          <w:sz w:val="28"/>
          <w:szCs w:val="28"/>
        </w:rPr>
        <w:t xml:space="preserve">По итогам 2017 года доля представленных (во всех формах) зрителю музейных  предметов в общем количестве музейных предметов основного фонда  составляет  10,9%.  В числе основных проблем музея города следует назвать недостаточность  средств на комплектование фондов и реставрационные работы. </w:t>
      </w:r>
    </w:p>
    <w:p w:rsidR="001A35B8" w:rsidRPr="007D50C9" w:rsidRDefault="001A35B8" w:rsidP="001A35B8">
      <w:pPr>
        <w:ind w:firstLine="708"/>
        <w:jc w:val="both"/>
        <w:rPr>
          <w:sz w:val="28"/>
          <w:szCs w:val="28"/>
        </w:rPr>
      </w:pPr>
      <w:r w:rsidRPr="007D50C9">
        <w:rPr>
          <w:sz w:val="28"/>
          <w:szCs w:val="28"/>
        </w:rPr>
        <w:t>Одним из учреждений города Минусинска, обеспечивающим досуг населения, является МБУК «Городской Дом культуры».  В  учреждении работают 66  клубных формирований, что составляет 0,9 % на 1000 человек населения. В клубных формированиях занимается  около 2000 человек.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творчества, мастер-классов, творческих мастерских,</w:t>
      </w:r>
      <w:r w:rsidRPr="007D50C9">
        <w:rPr>
          <w:bCs/>
          <w:sz w:val="28"/>
          <w:szCs w:val="28"/>
        </w:rPr>
        <w:t xml:space="preserve"> оснащение </w:t>
      </w:r>
      <w:r w:rsidRPr="007D50C9">
        <w:rPr>
          <w:sz w:val="28"/>
          <w:szCs w:val="28"/>
        </w:rPr>
        <w:t xml:space="preserve">учреждений культурно-досугового типа, </w:t>
      </w:r>
      <w:r w:rsidRPr="007D50C9">
        <w:rPr>
          <w:bCs/>
          <w:sz w:val="28"/>
          <w:szCs w:val="28"/>
        </w:rPr>
        <w:t>музыкальными инструментами, костюмами, специальным оборудованием.</w:t>
      </w:r>
      <w:r w:rsidRPr="007D50C9">
        <w:rPr>
          <w:sz w:val="28"/>
          <w:szCs w:val="28"/>
        </w:rPr>
        <w:t xml:space="preserve">  </w:t>
      </w:r>
    </w:p>
    <w:p w:rsidR="001A35B8" w:rsidRPr="007D50C9" w:rsidRDefault="001A35B8" w:rsidP="001A35B8">
      <w:pPr>
        <w:pStyle w:val="WW-"/>
        <w:tabs>
          <w:tab w:val="clear" w:pos="709"/>
          <w:tab w:val="left" w:pos="630"/>
        </w:tabs>
        <w:spacing w:before="0" w:after="0" w:line="240" w:lineRule="auto"/>
        <w:ind w:firstLine="567"/>
        <w:jc w:val="both"/>
        <w:rPr>
          <w:color w:val="auto"/>
          <w:sz w:val="28"/>
          <w:szCs w:val="28"/>
        </w:rPr>
      </w:pPr>
      <w:r w:rsidRPr="007D50C9">
        <w:rPr>
          <w:color w:val="auto"/>
          <w:sz w:val="28"/>
          <w:szCs w:val="28"/>
        </w:rPr>
        <w:t xml:space="preserve">В 2017 году число посетителей культурно-досуговых мероприятий составило 173636 человек, в том числе, 47948 человек  – дети. </w:t>
      </w:r>
    </w:p>
    <w:p w:rsidR="001A35B8" w:rsidRPr="007D50C9" w:rsidRDefault="001A35B8" w:rsidP="001A35B8">
      <w:pPr>
        <w:pStyle w:val="WW-"/>
        <w:tabs>
          <w:tab w:val="clear" w:pos="709"/>
          <w:tab w:val="left" w:pos="555"/>
        </w:tabs>
        <w:spacing w:before="0" w:after="0" w:line="240" w:lineRule="auto"/>
        <w:ind w:firstLine="567"/>
        <w:jc w:val="both"/>
        <w:rPr>
          <w:color w:val="auto"/>
          <w:sz w:val="28"/>
          <w:szCs w:val="28"/>
        </w:rPr>
      </w:pPr>
      <w:r w:rsidRPr="007D50C9">
        <w:rPr>
          <w:color w:val="auto"/>
          <w:sz w:val="28"/>
          <w:szCs w:val="28"/>
        </w:rPr>
        <w:lastRenderedPageBreak/>
        <w:t>Количество посетителей на платных мероприятиях  за 2017 год составляет 32869 человек.</w:t>
      </w:r>
    </w:p>
    <w:p w:rsidR="001A35B8" w:rsidRPr="007D50C9" w:rsidRDefault="001A35B8" w:rsidP="001A35B8">
      <w:pPr>
        <w:ind w:firstLine="708"/>
        <w:jc w:val="both"/>
        <w:rPr>
          <w:sz w:val="28"/>
          <w:szCs w:val="28"/>
        </w:rPr>
      </w:pPr>
      <w:r w:rsidRPr="007D50C9">
        <w:rPr>
          <w:sz w:val="28"/>
        </w:rPr>
        <w:t>Важными субъектами культурной деятельности являются 17 творческих коллективов, 14 из которых имеют звание «народный» и 3 «образцовый». В них занимается более  1000 человек.</w:t>
      </w:r>
      <w:r w:rsidRPr="007D50C9">
        <w:rPr>
          <w:sz w:val="28"/>
          <w:szCs w:val="28"/>
        </w:rPr>
        <w:t xml:space="preserve"> </w:t>
      </w:r>
    </w:p>
    <w:p w:rsidR="001A35B8" w:rsidRPr="007D50C9" w:rsidRDefault="001A35B8" w:rsidP="001A35B8">
      <w:pPr>
        <w:tabs>
          <w:tab w:val="left" w:pos="0"/>
          <w:tab w:val="left" w:pos="165"/>
          <w:tab w:val="left" w:pos="709"/>
        </w:tabs>
        <w:jc w:val="both"/>
        <w:rPr>
          <w:sz w:val="28"/>
          <w:szCs w:val="28"/>
        </w:rPr>
      </w:pPr>
      <w:r w:rsidRPr="007D50C9">
        <w:rPr>
          <w:sz w:val="28"/>
          <w:szCs w:val="28"/>
        </w:rPr>
        <w:tab/>
      </w:r>
      <w:r w:rsidRPr="007D50C9">
        <w:rPr>
          <w:sz w:val="28"/>
          <w:szCs w:val="28"/>
        </w:rPr>
        <w:tab/>
        <w:t>Сеть  муниципальных образовательных учреждений в области культуры включает в себя 2 учреждения дополнительного образования детей: МБУ ДО «Детская музыкальная школа» и МБУ ДО «Детская художественная школа». Контингент стабильно обучающихся детей в в МБУ ДО ДМШ составляет 500 человек.  Кроме обучения    детей по   инструментальным специальностям в школе развивается академическое, фольклорное хоровое пение. Детская музыкальная школа является методическим центром  на юге Красноярского края.</w:t>
      </w:r>
    </w:p>
    <w:p w:rsidR="001A35B8" w:rsidRPr="007D50C9" w:rsidRDefault="001A35B8" w:rsidP="001A35B8">
      <w:pPr>
        <w:tabs>
          <w:tab w:val="left" w:pos="709"/>
        </w:tabs>
        <w:jc w:val="both"/>
        <w:rPr>
          <w:sz w:val="28"/>
          <w:szCs w:val="28"/>
        </w:rPr>
      </w:pPr>
      <w:r w:rsidRPr="007D50C9">
        <w:rPr>
          <w:sz w:val="28"/>
          <w:szCs w:val="28"/>
        </w:rPr>
        <w:tab/>
        <w:t xml:space="preserve">Контингент Детской художественной школы  составляет 540 человек, в том числе за счет бюджета - 316 человек. Возраст обучающихся детей составляет от 7 до 16 лет </w:t>
      </w:r>
    </w:p>
    <w:p w:rsidR="001A35B8" w:rsidRPr="007D50C9" w:rsidRDefault="001A35B8" w:rsidP="001A35B8">
      <w:pPr>
        <w:autoSpaceDE w:val="0"/>
        <w:ind w:right="134" w:firstLine="708"/>
        <w:jc w:val="both"/>
        <w:rPr>
          <w:sz w:val="28"/>
          <w:szCs w:val="28"/>
        </w:rPr>
      </w:pPr>
      <w:r w:rsidRPr="007D50C9">
        <w:rPr>
          <w:sz w:val="28"/>
          <w:szCs w:val="28"/>
        </w:rPr>
        <w:t xml:space="preserve">Работа с одаренными детьми проводится не только образовательными учреждениями в области культуры.  В городе  при МБУК «Городской Дом культуры» работают  33 </w:t>
      </w:r>
      <w:r w:rsidRPr="007D50C9">
        <w:rPr>
          <w:strike/>
          <w:sz w:val="28"/>
          <w:szCs w:val="28"/>
        </w:rPr>
        <w:t xml:space="preserve"> </w:t>
      </w:r>
      <w:r w:rsidRPr="007D50C9">
        <w:rPr>
          <w:sz w:val="28"/>
          <w:szCs w:val="28"/>
        </w:rPr>
        <w:t xml:space="preserve"> клубных формирований для детей до 14 лет с общим числом участников свыше 1,0   тыс. человек, т.е. более 67% от общего числа участников клубных формирований – это дети. Учреждение проводит детские конкурсы, смотры, фестивали, выставки. С целью содействия творческому развитию</w:t>
      </w:r>
      <w:r w:rsidRPr="007D50C9">
        <w:rPr>
          <w:sz w:val="28"/>
          <w:szCs w:val="28"/>
        </w:rPr>
        <w:softHyphen/>
        <w:t xml:space="preserve"> детей работают творческие лаборатории, студии, проводятся экскурсии  и другие мероприятия. </w:t>
      </w:r>
    </w:p>
    <w:p w:rsidR="001A35B8" w:rsidRPr="007D50C9" w:rsidRDefault="001A35B8" w:rsidP="001A35B8">
      <w:pPr>
        <w:ind w:firstLine="708"/>
        <w:jc w:val="both"/>
        <w:rPr>
          <w:sz w:val="28"/>
          <w:szCs w:val="28"/>
        </w:rPr>
      </w:pPr>
      <w:r w:rsidRPr="007D50C9">
        <w:rPr>
          <w:sz w:val="28"/>
          <w:szCs w:val="28"/>
        </w:rPr>
        <w:t>С 2017 года в городе Минусинске отмечается рост заработной платы работников культуры и педагогических работников муниципальных учреждений дополнительного образования.</w:t>
      </w:r>
    </w:p>
    <w:p w:rsidR="001A35B8" w:rsidRPr="007D50C9" w:rsidRDefault="001A35B8" w:rsidP="001A35B8">
      <w:pPr>
        <w:ind w:firstLine="708"/>
        <w:jc w:val="both"/>
        <w:rPr>
          <w:sz w:val="28"/>
          <w:szCs w:val="28"/>
        </w:rPr>
      </w:pPr>
      <w:r w:rsidRPr="007D50C9">
        <w:rPr>
          <w:sz w:val="28"/>
          <w:szCs w:val="28"/>
        </w:rPr>
        <w:t>В 2017 году из краевого бюджета  выделена субсидия на повышение оплаты труда основного персонала библиотек и музеев Красноярского края.</w:t>
      </w:r>
    </w:p>
    <w:p w:rsidR="001A35B8" w:rsidRPr="007D50C9" w:rsidRDefault="001A35B8" w:rsidP="001A35B8">
      <w:pPr>
        <w:ind w:firstLine="708"/>
        <w:jc w:val="both"/>
        <w:rPr>
          <w:sz w:val="28"/>
          <w:szCs w:val="28"/>
        </w:rPr>
      </w:pPr>
      <w:r w:rsidRPr="007D50C9">
        <w:rPr>
          <w:sz w:val="28"/>
          <w:szCs w:val="28"/>
        </w:rPr>
        <w:t xml:space="preserve">С 2017 года согласно Указам Президента идет поэтапное увеличение заработной платы работникам культуры и педагогическим работникам муниципальных учреждений дополнительного образования. Муниципальному образованию город Минусинск ежегодно доводится субсидии на  частичное финансирование (возмещение) расходов на увеличение размеров оплаты труда работникам учреждений культуры и педагогическим работникам муниципальных учреждений дополнительного образования. </w:t>
      </w:r>
    </w:p>
    <w:p w:rsidR="001A35B8" w:rsidRPr="007D50C9" w:rsidRDefault="001A35B8" w:rsidP="001A35B8">
      <w:pPr>
        <w:ind w:firstLine="708"/>
        <w:jc w:val="both"/>
        <w:rPr>
          <w:sz w:val="28"/>
          <w:szCs w:val="28"/>
        </w:rPr>
      </w:pPr>
      <w:r w:rsidRPr="007D50C9">
        <w:rPr>
          <w:sz w:val="28"/>
          <w:szCs w:val="28"/>
        </w:rPr>
        <w:t>В результате в 2017 году средняя заработная плата работников культуры и педагогических работников муниципальных учреждений дополнительного образования достигла целевого показателя уровня средней заработной платы по  городу Минусинску.</w:t>
      </w:r>
    </w:p>
    <w:p w:rsidR="001A35B8" w:rsidRPr="007D50C9" w:rsidRDefault="001A35B8" w:rsidP="001A35B8">
      <w:pPr>
        <w:ind w:firstLine="720"/>
        <w:jc w:val="both"/>
        <w:rPr>
          <w:sz w:val="28"/>
          <w:szCs w:val="28"/>
        </w:rPr>
      </w:pPr>
      <w:r w:rsidRPr="007D50C9">
        <w:rPr>
          <w:sz w:val="28"/>
          <w:szCs w:val="28"/>
        </w:rPr>
        <w:t>В целом для учреждений культуры и образовательных учреждений в области культуры  города характерны те же основные  проблемы, как и для края в целом, а именно:</w:t>
      </w:r>
    </w:p>
    <w:p w:rsidR="001A35B8" w:rsidRPr="007D50C9" w:rsidRDefault="001A35B8" w:rsidP="001A35B8">
      <w:pPr>
        <w:ind w:firstLine="720"/>
        <w:jc w:val="both"/>
        <w:rPr>
          <w:sz w:val="28"/>
          <w:szCs w:val="28"/>
        </w:rPr>
      </w:pPr>
      <w:r w:rsidRPr="007D50C9">
        <w:rPr>
          <w:sz w:val="28"/>
          <w:szCs w:val="28"/>
        </w:rPr>
        <w:t>– сохраняющийся дефицит средств для реализации мероприятий по сохранению   и популяризации традиционной народной культуры;</w:t>
      </w:r>
    </w:p>
    <w:p w:rsidR="001A35B8" w:rsidRPr="007D50C9" w:rsidRDefault="001A35B8" w:rsidP="001A35B8">
      <w:pPr>
        <w:ind w:firstLine="720"/>
        <w:jc w:val="both"/>
        <w:rPr>
          <w:sz w:val="28"/>
          <w:szCs w:val="28"/>
        </w:rPr>
      </w:pPr>
      <w:r w:rsidRPr="007D50C9">
        <w:rPr>
          <w:sz w:val="28"/>
          <w:szCs w:val="28"/>
        </w:rPr>
        <w:lastRenderedPageBreak/>
        <w:t xml:space="preserve">высокая степень изношенности основных фондов; </w:t>
      </w:r>
    </w:p>
    <w:p w:rsidR="001A35B8" w:rsidRPr="007D50C9" w:rsidRDefault="001A35B8" w:rsidP="001A35B8">
      <w:pPr>
        <w:ind w:firstLine="720"/>
        <w:jc w:val="both"/>
        <w:rPr>
          <w:sz w:val="28"/>
          <w:szCs w:val="28"/>
        </w:rPr>
      </w:pPr>
      <w:r w:rsidRPr="007D50C9">
        <w:rPr>
          <w:sz w:val="28"/>
          <w:szCs w:val="28"/>
        </w:rPr>
        <w:t>недостаточность средств на комплектование фондов и реставрационные работы.</w:t>
      </w:r>
    </w:p>
    <w:p w:rsidR="001A35B8" w:rsidRPr="007D50C9" w:rsidRDefault="001A35B8" w:rsidP="001A35B8">
      <w:pPr>
        <w:ind w:firstLine="708"/>
        <w:jc w:val="both"/>
        <w:rPr>
          <w:sz w:val="28"/>
          <w:szCs w:val="28"/>
        </w:rPr>
      </w:pPr>
      <w:r w:rsidRPr="007D50C9">
        <w:rPr>
          <w:sz w:val="28"/>
          <w:szCs w:val="28"/>
        </w:rPr>
        <w:t xml:space="preserve">Решение вышеуказанных проблем осуществлялась за счет средств городского и краевого бюджетов, путем реализации мероприятий долгосрочных целевых программ  «Культура Красноярья» на 2013-2015 годы, «Повышение эффективности органов местного самоуправления в Красноярском крае» на 2011-2013, «Доступная  среда для инвалидов в муниципальном образовании город Минусинск» на 2012-2014 годы, «муниципальные библиотеки города Минусинска» на 2012-2014 годы. </w:t>
      </w:r>
    </w:p>
    <w:p w:rsidR="001A35B8" w:rsidRPr="007D50C9" w:rsidRDefault="001A35B8" w:rsidP="001A35B8">
      <w:pPr>
        <w:ind w:firstLine="708"/>
        <w:jc w:val="both"/>
        <w:rPr>
          <w:sz w:val="28"/>
          <w:szCs w:val="28"/>
        </w:rPr>
      </w:pPr>
      <w:r w:rsidRPr="007D50C9">
        <w:rPr>
          <w:sz w:val="28"/>
          <w:szCs w:val="28"/>
        </w:rPr>
        <w:t xml:space="preserve">Состояние материально-технической базы учреждений культуры                  и образовательных учреждений в области культуры требуют модернизации. Необходимо продолжить модернизацию и развитие существующей  инфраструктуры в новых микрорайонах города. </w:t>
      </w:r>
    </w:p>
    <w:p w:rsidR="001A35B8" w:rsidRPr="007D50C9" w:rsidRDefault="001A35B8" w:rsidP="001A35B8">
      <w:pPr>
        <w:ind w:firstLine="708"/>
        <w:jc w:val="both"/>
        <w:rPr>
          <w:sz w:val="28"/>
          <w:szCs w:val="28"/>
        </w:rPr>
      </w:pPr>
      <w:r w:rsidRPr="007D50C9">
        <w:rPr>
          <w:sz w:val="28"/>
          <w:szCs w:val="28"/>
        </w:rPr>
        <w:t>В 2015-2016 гг. в рамках субсидии на организационную и материально-техническую модернизацию муниципальных библиотек Красноярского края произведен капитальный ремонт ц</w:t>
      </w:r>
      <w:r w:rsidRPr="007D50C9">
        <w:rPr>
          <w:sz w:val="28"/>
          <w:szCs w:val="28"/>
          <w:lang w:eastAsia="ru-RU"/>
        </w:rPr>
        <w:t>ентральной городской библиотеки им. А.С. Пушкина и городской библиотеки им.  А.Т. Черкасова.</w:t>
      </w:r>
    </w:p>
    <w:p w:rsidR="001A35B8" w:rsidRPr="007D50C9" w:rsidRDefault="001A35B8" w:rsidP="001A35B8">
      <w:pPr>
        <w:pStyle w:val="af4"/>
        <w:spacing w:before="0" w:after="0"/>
        <w:ind w:firstLine="540"/>
        <w:jc w:val="both"/>
        <w:textAlignment w:val="baseline"/>
        <w:rPr>
          <w:color w:val="auto"/>
          <w:sz w:val="28"/>
          <w:szCs w:val="28"/>
        </w:rPr>
      </w:pPr>
      <w:r w:rsidRPr="007D50C9">
        <w:rPr>
          <w:color w:val="auto"/>
          <w:sz w:val="28"/>
          <w:szCs w:val="28"/>
        </w:rPr>
        <w:t>В настоящее время для библиотек первостепенной задачей становится быстрое обслуживание читателей, а также эффективное управление библиотечными фондами. Кроме того актуальной остается задача защиты библиотечного фонда от хищения редких экземпляров книг.</w:t>
      </w:r>
    </w:p>
    <w:p w:rsidR="001A35B8" w:rsidRPr="007D50C9" w:rsidRDefault="001A35B8" w:rsidP="001A35B8">
      <w:pPr>
        <w:suppressAutoHyphens w:val="0"/>
        <w:autoSpaceDE w:val="0"/>
        <w:autoSpaceDN w:val="0"/>
        <w:adjustRightInd w:val="0"/>
        <w:ind w:firstLine="540"/>
        <w:jc w:val="both"/>
        <w:rPr>
          <w:sz w:val="28"/>
          <w:szCs w:val="28"/>
          <w:lang w:eastAsia="ru-RU"/>
        </w:rPr>
      </w:pPr>
      <w:r w:rsidRPr="007D50C9">
        <w:rPr>
          <w:sz w:val="28"/>
          <w:szCs w:val="28"/>
          <w:lang w:eastAsia="ru-RU"/>
        </w:rPr>
        <w:t xml:space="preserve">В 2018 году на конкурсной основе среди модернизированных библиотек Красноярского края муниципальному образованию город Минусинск определена субсидия на  государственную поддержку комплексного развития муниципальных учреждений культуры и образовательных организаций в области культуры выделены дополнительные денежные средства на  внедрение автоматизированных систем обслуживания читателей и обеспечения сохранности библиотечных фондов в модернизированных городских муниципальных библиотеках Красноярского края в предыдущие годы. </w:t>
      </w:r>
    </w:p>
    <w:p w:rsidR="001A35B8" w:rsidRPr="007D50C9" w:rsidRDefault="001A35B8" w:rsidP="001A35B8">
      <w:pPr>
        <w:suppressAutoHyphens w:val="0"/>
        <w:autoSpaceDE w:val="0"/>
        <w:autoSpaceDN w:val="0"/>
        <w:adjustRightInd w:val="0"/>
        <w:ind w:firstLine="540"/>
        <w:jc w:val="both"/>
        <w:rPr>
          <w:sz w:val="28"/>
          <w:szCs w:val="28"/>
          <w:lang w:eastAsia="ru-RU"/>
        </w:rPr>
      </w:pPr>
      <w:r w:rsidRPr="007D50C9">
        <w:rPr>
          <w:sz w:val="28"/>
          <w:szCs w:val="28"/>
          <w:lang w:eastAsia="ru-RU"/>
        </w:rPr>
        <w:t>В результате Центральная городская библиотека им. А.С. Пушкина и Городская библиотека им.  А.Т. Черкасова будут оснащены противокражным оборудованием, станциями самообслуживания, радиочастотными считывателями (ридеров), системным и прикладным программным обеспечением, в том числе электронными читательскими билетами, радиометками для маркировки документов библиотечного фонда; будет произведен выпуск электронных читательских билетов.</w:t>
      </w:r>
    </w:p>
    <w:p w:rsidR="001A35B8" w:rsidRPr="007D50C9" w:rsidRDefault="001A35B8" w:rsidP="001A35B8">
      <w:pPr>
        <w:pStyle w:val="af4"/>
        <w:spacing w:before="0" w:after="0"/>
        <w:ind w:firstLine="540"/>
        <w:jc w:val="both"/>
        <w:textAlignment w:val="baseline"/>
        <w:rPr>
          <w:color w:val="auto"/>
          <w:sz w:val="28"/>
          <w:szCs w:val="28"/>
        </w:rPr>
      </w:pPr>
      <w:r w:rsidRPr="007D50C9">
        <w:rPr>
          <w:color w:val="auto"/>
          <w:sz w:val="28"/>
          <w:szCs w:val="28"/>
        </w:rPr>
        <w:t>Это самое современное на сегодняшний день решение для автоматизации библиотечных процессов, которое обеспечивает сокращение до минимума доли «ручного» труда, а также значительно снижает количество краж библиотечных изданий. Применение </w:t>
      </w:r>
      <w:hyperlink r:id="rId6" w:history="1">
        <w:r w:rsidRPr="007D50C9">
          <w:rPr>
            <w:rStyle w:val="a4"/>
            <w:color w:val="auto"/>
            <w:sz w:val="28"/>
            <w:szCs w:val="28"/>
            <w:bdr w:val="none" w:sz="0" w:space="0" w:color="auto" w:frame="1"/>
          </w:rPr>
          <w:t>RFID меток для библиотек</w:t>
        </w:r>
      </w:hyperlink>
      <w:r w:rsidRPr="007D50C9">
        <w:rPr>
          <w:color w:val="auto"/>
          <w:sz w:val="28"/>
          <w:szCs w:val="28"/>
        </w:rPr>
        <w:t> позволяет поднять качество обслуживания читателей на новый уровень.</w:t>
      </w:r>
    </w:p>
    <w:p w:rsidR="001A35B8" w:rsidRPr="007D50C9" w:rsidRDefault="001A35B8" w:rsidP="001A35B8">
      <w:pPr>
        <w:pStyle w:val="af4"/>
        <w:spacing w:before="0" w:after="0"/>
        <w:jc w:val="both"/>
        <w:textAlignment w:val="baseline"/>
        <w:rPr>
          <w:rStyle w:val="afc"/>
          <w:b w:val="0"/>
          <w:color w:val="auto"/>
          <w:sz w:val="28"/>
          <w:szCs w:val="28"/>
          <w:bdr w:val="none" w:sz="0" w:space="0" w:color="auto" w:frame="1"/>
        </w:rPr>
      </w:pPr>
      <w:r w:rsidRPr="007D50C9">
        <w:rPr>
          <w:rStyle w:val="afc"/>
          <w:b w:val="0"/>
          <w:color w:val="auto"/>
          <w:sz w:val="28"/>
          <w:szCs w:val="28"/>
          <w:bdr w:val="none" w:sz="0" w:space="0" w:color="auto" w:frame="1"/>
        </w:rPr>
        <w:t xml:space="preserve">Решение «система автоматизации библиотек на основе радиочастотной идентификации» обеспечивает: </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t xml:space="preserve">автоматизацию процессов приема/выдачи книг; </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lastRenderedPageBreak/>
        <w:t>защиту от краж библиотечных изданий;</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t>контроль перемещения книг внутри библиотеки;</w:t>
      </w:r>
    </w:p>
    <w:p w:rsidR="001A35B8" w:rsidRPr="007D50C9" w:rsidRDefault="001A35B8" w:rsidP="001A35B8">
      <w:pPr>
        <w:suppressAutoHyphens w:val="0"/>
        <w:ind w:left="709"/>
        <w:jc w:val="both"/>
        <w:textAlignment w:val="baseline"/>
        <w:rPr>
          <w:sz w:val="28"/>
          <w:szCs w:val="28"/>
        </w:rPr>
      </w:pPr>
      <w:r w:rsidRPr="007D50C9">
        <w:rPr>
          <w:sz w:val="28"/>
          <w:szCs w:val="28"/>
        </w:rPr>
        <w:t>автоматизацию инвентаризации библиотечных фондов;</w:t>
      </w:r>
    </w:p>
    <w:p w:rsidR="001A35B8" w:rsidRPr="007D50C9" w:rsidRDefault="001A35B8" w:rsidP="001A35B8">
      <w:pPr>
        <w:suppressAutoHyphens w:val="0"/>
        <w:ind w:left="709"/>
        <w:jc w:val="both"/>
        <w:textAlignment w:val="baseline"/>
        <w:rPr>
          <w:sz w:val="28"/>
          <w:szCs w:val="28"/>
        </w:rPr>
      </w:pPr>
      <w:r w:rsidRPr="007D50C9">
        <w:rPr>
          <w:sz w:val="28"/>
          <w:szCs w:val="28"/>
        </w:rPr>
        <w:t>автоматизированный сбор статистики.</w:t>
      </w:r>
    </w:p>
    <w:p w:rsidR="001A35B8" w:rsidRPr="007D50C9" w:rsidRDefault="001A35B8" w:rsidP="001A35B8">
      <w:pPr>
        <w:ind w:firstLine="708"/>
        <w:jc w:val="both"/>
        <w:rPr>
          <w:sz w:val="28"/>
          <w:szCs w:val="28"/>
        </w:rPr>
      </w:pPr>
      <w:r w:rsidRPr="007D50C9">
        <w:rPr>
          <w:sz w:val="28"/>
          <w:szCs w:val="28"/>
        </w:rPr>
        <w:t xml:space="preserve">Однако, в данный момент в капитальном ремонте  нуждается  44,0% от общего числа зданий и сооружений  учреждений культуры и образовательных учреждений в области культуры. Требуется оснащение учреждений современным оборудованием, компьютерной техникой, музыкальными инструментами. </w:t>
      </w:r>
    </w:p>
    <w:p w:rsidR="001A35B8" w:rsidRPr="007D50C9" w:rsidRDefault="001A35B8" w:rsidP="001A35B8">
      <w:pPr>
        <w:ind w:firstLine="708"/>
        <w:jc w:val="both"/>
        <w:rPr>
          <w:sz w:val="28"/>
          <w:szCs w:val="28"/>
        </w:rPr>
      </w:pPr>
      <w:r w:rsidRPr="007D50C9">
        <w:rPr>
          <w:sz w:val="28"/>
          <w:szCs w:val="28"/>
        </w:rPr>
        <w:t>В целях формирования современной информационной                                          и телекоммуникационной инфраструктуры в сфере культуры библиотеки                      и музеи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составляет 100%.    Доля библиотек, подключенных к сети Интернет, в общем количестве общедоступных библиотек города  составляет 100%.</w:t>
      </w:r>
    </w:p>
    <w:p w:rsidR="001A35B8" w:rsidRPr="007D50C9" w:rsidRDefault="001A35B8" w:rsidP="001A35B8">
      <w:pPr>
        <w:shd w:val="clear" w:color="auto" w:fill="FFFFFF"/>
        <w:ind w:firstLine="708"/>
        <w:jc w:val="both"/>
        <w:rPr>
          <w:sz w:val="28"/>
          <w:szCs w:val="28"/>
        </w:rPr>
      </w:pPr>
      <w:r w:rsidRPr="007D50C9">
        <w:rPr>
          <w:sz w:val="28"/>
          <w:szCs w:val="28"/>
        </w:rPr>
        <w:t xml:space="preserve">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регионе и за его пределами, исходя из критериев наиболее полного удовлетворения потребностей населения, сохранения и приумножения культурного потенциала города. </w:t>
      </w:r>
    </w:p>
    <w:p w:rsidR="001A35B8" w:rsidRPr="007D50C9" w:rsidRDefault="001A35B8" w:rsidP="001A35B8">
      <w:pPr>
        <w:widowControl w:val="0"/>
        <w:autoSpaceDE w:val="0"/>
        <w:ind w:firstLine="708"/>
        <w:jc w:val="both"/>
        <w:rPr>
          <w:sz w:val="28"/>
          <w:szCs w:val="28"/>
        </w:rPr>
      </w:pPr>
      <w:r w:rsidRPr="007D50C9">
        <w:rPr>
          <w:sz w:val="28"/>
          <w:szCs w:val="28"/>
        </w:rPr>
        <w:t>Реализация Программы будет осуществляться в соответствии со следующими основными приоритетами:</w:t>
      </w:r>
    </w:p>
    <w:p w:rsidR="001A35B8" w:rsidRPr="007D50C9" w:rsidRDefault="001A35B8" w:rsidP="001A35B8">
      <w:pPr>
        <w:pStyle w:val="ConsPlusNormal"/>
        <w:widowControl/>
        <w:tabs>
          <w:tab w:val="left" w:pos="720"/>
        </w:tabs>
        <w:ind w:firstLine="540"/>
        <w:jc w:val="both"/>
        <w:rPr>
          <w:rFonts w:ascii="Times New Roman" w:hAnsi="Times New Roman" w:cs="Times New Roman"/>
          <w:sz w:val="28"/>
          <w:szCs w:val="28"/>
        </w:rPr>
      </w:pPr>
      <w:r w:rsidRPr="007D50C9">
        <w:rPr>
          <w:rFonts w:ascii="Times New Roman" w:hAnsi="Times New Roman" w:cs="Times New Roman"/>
          <w:sz w:val="28"/>
          <w:szCs w:val="28"/>
        </w:rPr>
        <w:tab/>
        <w:t>обеспечение максимальной доступности культурных ценностей для населения города Минусинск, повышение качества и разнообразия культурных услуг,  в том числе:</w:t>
      </w:r>
    </w:p>
    <w:p w:rsidR="001A35B8" w:rsidRPr="007D50C9" w:rsidRDefault="001A35B8" w:rsidP="001A35B8">
      <w:pPr>
        <w:jc w:val="both"/>
        <w:rPr>
          <w:sz w:val="28"/>
          <w:szCs w:val="28"/>
        </w:rPr>
      </w:pPr>
      <w:r w:rsidRPr="007D50C9">
        <w:rPr>
          <w:sz w:val="28"/>
          <w:szCs w:val="28"/>
        </w:rPr>
        <w:t xml:space="preserve"> </w:t>
      </w:r>
      <w:r w:rsidRPr="007D50C9">
        <w:rPr>
          <w:sz w:val="28"/>
          <w:szCs w:val="28"/>
        </w:rPr>
        <w:tab/>
        <w:t>создание открытого культурного пространства города (развитие  выставочной, фестивальной деятельности и др.);</w:t>
      </w:r>
    </w:p>
    <w:p w:rsidR="001A35B8" w:rsidRPr="007D50C9" w:rsidRDefault="001A35B8" w:rsidP="001A35B8">
      <w:pPr>
        <w:ind w:firstLine="708"/>
        <w:jc w:val="both"/>
        <w:rPr>
          <w:sz w:val="28"/>
          <w:szCs w:val="28"/>
        </w:rPr>
      </w:pPr>
      <w:r w:rsidRPr="007D50C9">
        <w:rPr>
          <w:sz w:val="28"/>
          <w:szCs w:val="28"/>
        </w:rPr>
        <w:t>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 мировым культурным ценностям и информационным ресурсам);</w:t>
      </w:r>
    </w:p>
    <w:p w:rsidR="001A35B8" w:rsidRPr="007D50C9" w:rsidRDefault="001A35B8" w:rsidP="001A35B8">
      <w:pPr>
        <w:ind w:firstLine="708"/>
        <w:jc w:val="both"/>
        <w:rPr>
          <w:sz w:val="28"/>
          <w:szCs w:val="28"/>
        </w:rPr>
      </w:pPr>
      <w:r w:rsidRPr="007D50C9">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1A35B8" w:rsidRPr="007D50C9" w:rsidRDefault="001A35B8" w:rsidP="001A35B8">
      <w:pPr>
        <w:ind w:firstLine="708"/>
        <w:jc w:val="both"/>
        <w:rPr>
          <w:sz w:val="28"/>
          <w:szCs w:val="28"/>
        </w:rPr>
      </w:pPr>
      <w:r w:rsidRPr="007D50C9">
        <w:rPr>
          <w:sz w:val="28"/>
          <w:szCs w:val="28"/>
        </w:rPr>
        <w:t xml:space="preserve">развитие системы непрерывного профессионального образования                       в области культуры, </w:t>
      </w:r>
    </w:p>
    <w:p w:rsidR="001A35B8" w:rsidRPr="007D50C9" w:rsidRDefault="001A35B8" w:rsidP="001A35B8">
      <w:pPr>
        <w:ind w:firstLine="708"/>
        <w:jc w:val="both"/>
        <w:rPr>
          <w:sz w:val="28"/>
          <w:szCs w:val="28"/>
        </w:rPr>
      </w:pPr>
      <w:r w:rsidRPr="007D50C9">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1A35B8" w:rsidRPr="007D50C9" w:rsidRDefault="001A35B8" w:rsidP="001A35B8">
      <w:pPr>
        <w:ind w:firstLine="708"/>
        <w:jc w:val="both"/>
        <w:rPr>
          <w:sz w:val="28"/>
          <w:szCs w:val="28"/>
        </w:rPr>
      </w:pPr>
      <w:r w:rsidRPr="007D50C9">
        <w:rPr>
          <w:sz w:val="28"/>
          <w:szCs w:val="28"/>
        </w:rPr>
        <w:lastRenderedPageBreak/>
        <w:t>сохранение, популяризация и эффективное использование культурного наследия города, в том числе:</w:t>
      </w:r>
    </w:p>
    <w:p w:rsidR="001A35B8" w:rsidRPr="007D50C9" w:rsidRDefault="001A35B8" w:rsidP="001A35B8">
      <w:pPr>
        <w:ind w:firstLine="708"/>
        <w:jc w:val="both"/>
        <w:rPr>
          <w:sz w:val="28"/>
          <w:szCs w:val="28"/>
        </w:rPr>
      </w:pPr>
      <w:r w:rsidRPr="007D50C9">
        <w:rPr>
          <w:sz w:val="28"/>
          <w:szCs w:val="28"/>
        </w:rPr>
        <w:t>сохранение и пополнение библиотечного и музейного фондов города;</w:t>
      </w:r>
    </w:p>
    <w:p w:rsidR="001A35B8" w:rsidRPr="007D50C9" w:rsidRDefault="001A35B8" w:rsidP="001A35B8">
      <w:pPr>
        <w:ind w:firstLine="708"/>
        <w:jc w:val="both"/>
        <w:rPr>
          <w:sz w:val="28"/>
          <w:szCs w:val="28"/>
        </w:rPr>
      </w:pPr>
      <w:r w:rsidRPr="007D50C9">
        <w:rPr>
          <w:sz w:val="28"/>
          <w:szCs w:val="28"/>
        </w:rPr>
        <w:t xml:space="preserve"> развитие народных художественных ремесел, декоративно-прикладного творчества, поддержка художественных коллективов;</w:t>
      </w:r>
    </w:p>
    <w:p w:rsidR="001A35B8" w:rsidRPr="007D50C9" w:rsidRDefault="001A35B8" w:rsidP="001A35B8">
      <w:pPr>
        <w:ind w:firstLine="708"/>
        <w:jc w:val="both"/>
        <w:rPr>
          <w:sz w:val="28"/>
          <w:szCs w:val="28"/>
        </w:rPr>
      </w:pPr>
      <w:r w:rsidRPr="007D50C9">
        <w:rPr>
          <w:sz w:val="28"/>
          <w:szCs w:val="28"/>
        </w:rPr>
        <w:t>создание устойчивого культурного образа города как территории культурных традиций и творческих инноваций, в том числе:</w:t>
      </w:r>
    </w:p>
    <w:p w:rsidR="001A35B8" w:rsidRPr="007D50C9" w:rsidRDefault="001A35B8" w:rsidP="001A35B8">
      <w:pPr>
        <w:ind w:firstLine="708"/>
        <w:jc w:val="both"/>
        <w:rPr>
          <w:sz w:val="28"/>
          <w:szCs w:val="28"/>
        </w:rPr>
      </w:pPr>
      <w:r w:rsidRPr="007D50C9">
        <w:rPr>
          <w:sz w:val="28"/>
          <w:szCs w:val="28"/>
        </w:rPr>
        <w:t>обеспечение доступности лучших образцов отечественного                              и зарубежного профессионального искусства для населения города, в том числе путём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w:t>
      </w:r>
    </w:p>
    <w:p w:rsidR="001A35B8" w:rsidRPr="007D50C9" w:rsidRDefault="001A35B8" w:rsidP="001A35B8">
      <w:pPr>
        <w:ind w:firstLine="708"/>
        <w:jc w:val="both"/>
        <w:rPr>
          <w:sz w:val="28"/>
          <w:szCs w:val="28"/>
        </w:rPr>
      </w:pPr>
      <w:r w:rsidRPr="007D50C9">
        <w:rPr>
          <w:sz w:val="28"/>
          <w:szCs w:val="28"/>
        </w:rPr>
        <w:t>продвижение культуры города за его пределами путем  участия в конкурсах, выставках и фестивалях в России;</w:t>
      </w:r>
    </w:p>
    <w:p w:rsidR="001A35B8" w:rsidRPr="007D50C9" w:rsidRDefault="001A35B8" w:rsidP="001A35B8">
      <w:pPr>
        <w:ind w:firstLine="708"/>
        <w:jc w:val="both"/>
        <w:rPr>
          <w:sz w:val="28"/>
          <w:szCs w:val="28"/>
        </w:rPr>
      </w:pPr>
      <w:r w:rsidRPr="007D50C9">
        <w:rPr>
          <w:sz w:val="28"/>
          <w:szCs w:val="28"/>
        </w:rPr>
        <w:t>капитальный ремонт, техническая и технологическая модернизация учреждений культуры и образовательных учреждений      в области культуры.</w:t>
      </w:r>
    </w:p>
    <w:p w:rsidR="001A35B8" w:rsidRPr="007D50C9" w:rsidRDefault="001A35B8" w:rsidP="001A35B8">
      <w:pPr>
        <w:widowControl w:val="0"/>
        <w:autoSpaceDE w:val="0"/>
        <w:ind w:firstLine="708"/>
        <w:jc w:val="both"/>
        <w:rPr>
          <w:sz w:val="28"/>
          <w:szCs w:val="28"/>
        </w:rPr>
      </w:pPr>
      <w:r w:rsidRPr="007D50C9">
        <w:rPr>
          <w:sz w:val="28"/>
          <w:szCs w:val="28"/>
        </w:rPr>
        <w:t>В соответствии с основными приоритетами</w:t>
      </w:r>
      <w:r w:rsidRPr="007D50C9">
        <w:t xml:space="preserve"> </w:t>
      </w:r>
      <w:r w:rsidRPr="007D50C9">
        <w:rPr>
          <w:sz w:val="28"/>
          <w:szCs w:val="28"/>
        </w:rPr>
        <w:t>целью Программы является</w:t>
      </w:r>
      <w:r w:rsidRPr="007D50C9">
        <w:t xml:space="preserve"> </w:t>
      </w:r>
      <w:r w:rsidRPr="007D50C9">
        <w:rPr>
          <w:sz w:val="28"/>
          <w:szCs w:val="28"/>
        </w:rPr>
        <w:t>создание условий для развития и реализации культурного и духовного потенциала населения города Минусинска.</w:t>
      </w:r>
    </w:p>
    <w:p w:rsidR="001A35B8" w:rsidRPr="007D50C9" w:rsidRDefault="001A35B8" w:rsidP="001A35B8">
      <w:pPr>
        <w:autoSpaceDE w:val="0"/>
        <w:ind w:firstLine="708"/>
        <w:jc w:val="both"/>
        <w:rPr>
          <w:sz w:val="28"/>
          <w:szCs w:val="28"/>
        </w:rPr>
      </w:pPr>
      <w:r w:rsidRPr="007D50C9">
        <w:rPr>
          <w:sz w:val="28"/>
          <w:szCs w:val="28"/>
        </w:rPr>
        <w:t>Для достижения данной цели должны быть решены следующие задачи.</w:t>
      </w:r>
    </w:p>
    <w:p w:rsidR="001A35B8" w:rsidRPr="007D50C9" w:rsidRDefault="001A35B8" w:rsidP="001A35B8">
      <w:pPr>
        <w:widowControl w:val="0"/>
        <w:autoSpaceDE w:val="0"/>
        <w:ind w:firstLine="708"/>
        <w:jc w:val="both"/>
        <w:rPr>
          <w:bCs/>
          <w:sz w:val="28"/>
          <w:szCs w:val="28"/>
        </w:rPr>
      </w:pPr>
      <w:r w:rsidRPr="007D50C9">
        <w:rPr>
          <w:sz w:val="28"/>
          <w:szCs w:val="28"/>
        </w:rPr>
        <w:t>Задача 1.</w:t>
      </w:r>
      <w:r w:rsidRPr="007D50C9">
        <w:rPr>
          <w:b/>
          <w:sz w:val="28"/>
          <w:szCs w:val="28"/>
        </w:rPr>
        <w:t xml:space="preserve"> </w:t>
      </w:r>
      <w:r w:rsidRPr="007D50C9">
        <w:rPr>
          <w:sz w:val="28"/>
          <w:szCs w:val="28"/>
        </w:rPr>
        <w:t>С</w:t>
      </w:r>
      <w:r w:rsidRPr="007D50C9">
        <w:rPr>
          <w:bCs/>
          <w:sz w:val="28"/>
          <w:szCs w:val="28"/>
        </w:rPr>
        <w:t>охранение и эффективное использование культурного наследия города Минусинска.</w:t>
      </w:r>
    </w:p>
    <w:p w:rsidR="001A35B8" w:rsidRPr="007D50C9" w:rsidRDefault="001A35B8" w:rsidP="001A35B8">
      <w:pPr>
        <w:tabs>
          <w:tab w:val="left" w:pos="720"/>
        </w:tabs>
        <w:jc w:val="both"/>
        <w:rPr>
          <w:sz w:val="28"/>
          <w:szCs w:val="28"/>
        </w:rPr>
      </w:pPr>
      <w:r w:rsidRPr="007D50C9">
        <w:rPr>
          <w:sz w:val="28"/>
          <w:szCs w:val="28"/>
        </w:rPr>
        <w:tab/>
        <w:t>Задача 2. Обеспечение доступа населения города Минусинска                           к культурным благам и участию в культурной  жизни.</w:t>
      </w:r>
    </w:p>
    <w:p w:rsidR="001A35B8" w:rsidRPr="007D50C9" w:rsidRDefault="001A35B8" w:rsidP="001A35B8">
      <w:pPr>
        <w:widowControl w:val="0"/>
        <w:autoSpaceDE w:val="0"/>
        <w:ind w:firstLine="708"/>
        <w:jc w:val="both"/>
        <w:rPr>
          <w:bCs/>
          <w:sz w:val="28"/>
          <w:szCs w:val="28"/>
        </w:rPr>
      </w:pPr>
      <w:r w:rsidRPr="007D50C9">
        <w:rPr>
          <w:sz w:val="28"/>
          <w:szCs w:val="28"/>
        </w:rPr>
        <w:t>Задача 3.</w:t>
      </w:r>
      <w:r w:rsidRPr="007D50C9">
        <w:t xml:space="preserve"> </w:t>
      </w:r>
      <w:r w:rsidRPr="007D50C9">
        <w:rPr>
          <w:sz w:val="28"/>
          <w:szCs w:val="28"/>
        </w:rPr>
        <w:t>С</w:t>
      </w:r>
      <w:r w:rsidRPr="007D50C9">
        <w:rPr>
          <w:bCs/>
          <w:sz w:val="28"/>
          <w:szCs w:val="28"/>
        </w:rPr>
        <w:t>оздание условий для устойчивого развития отрасли «Культура» в  городе Минусинске.</w:t>
      </w:r>
    </w:p>
    <w:p w:rsidR="001A35B8" w:rsidRPr="007D50C9" w:rsidRDefault="001A35B8" w:rsidP="001A35B8">
      <w:pPr>
        <w:pStyle w:val="ConsPlusNormal"/>
        <w:widowControl/>
        <w:jc w:val="both"/>
        <w:rPr>
          <w:rFonts w:ascii="Times New Roman" w:hAnsi="Times New Roman" w:cs="Times New Roman"/>
          <w:sz w:val="28"/>
          <w:szCs w:val="28"/>
        </w:rPr>
      </w:pPr>
      <w:r w:rsidRPr="007D50C9">
        <w:rPr>
          <w:rFonts w:ascii="Times New Roman" w:hAnsi="Times New Roman" w:cs="Times New Roman"/>
          <w:sz w:val="28"/>
          <w:szCs w:val="28"/>
        </w:rPr>
        <w:t xml:space="preserve">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образовательных учреждений    в области культуры. </w:t>
      </w:r>
    </w:p>
    <w:p w:rsidR="001A35B8" w:rsidRPr="007D50C9" w:rsidRDefault="001A35B8" w:rsidP="001A35B8">
      <w:pPr>
        <w:pStyle w:val="ConsPlusNormal"/>
        <w:widowControl/>
        <w:ind w:firstLine="0"/>
        <w:jc w:val="both"/>
        <w:rPr>
          <w:rFonts w:ascii="Times New Roman" w:hAnsi="Times New Roman" w:cs="Times New Roman"/>
          <w:sz w:val="28"/>
          <w:szCs w:val="28"/>
        </w:rPr>
      </w:pPr>
    </w:p>
    <w:p w:rsidR="001A35B8" w:rsidRPr="007D50C9" w:rsidRDefault="001A35B8" w:rsidP="001A35B8">
      <w:pPr>
        <w:pStyle w:val="ConsPlusNormal"/>
        <w:widowControl/>
        <w:ind w:firstLine="0"/>
        <w:jc w:val="both"/>
        <w:rPr>
          <w:rFonts w:ascii="Times New Roman" w:hAnsi="Times New Roman" w:cs="Times New Roman"/>
          <w:sz w:val="28"/>
          <w:szCs w:val="28"/>
        </w:rPr>
      </w:pPr>
    </w:p>
    <w:p w:rsidR="001A35B8" w:rsidRPr="007D50C9"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Pr>
          <w:rFonts w:ascii="Times New Roman" w:hAnsi="Times New Roman" w:cs="Times New Roman"/>
          <w:sz w:val="28"/>
          <w:szCs w:val="28"/>
        </w:rPr>
        <w:t>подпись</w:t>
      </w:r>
      <w:r w:rsidRPr="007D50C9">
        <w:rPr>
          <w:rFonts w:ascii="Times New Roman" w:hAnsi="Times New Roman" w:cs="Times New Roman"/>
          <w:sz w:val="28"/>
          <w:szCs w:val="28"/>
        </w:rPr>
        <w:tab/>
        <w:t xml:space="preserve">                    </w:t>
      </w:r>
      <w:r w:rsidRPr="007D50C9">
        <w:rPr>
          <w:rFonts w:ascii="Times New Roman" w:hAnsi="Times New Roman" w:cs="Times New Roman"/>
          <w:sz w:val="28"/>
          <w:szCs w:val="28"/>
        </w:rPr>
        <w:tab/>
        <w:t>И.С. Вдонина</w:t>
      </w:r>
    </w:p>
    <w:p w:rsidR="001A35B8" w:rsidRPr="007D50C9" w:rsidRDefault="001A35B8" w:rsidP="001A35B8">
      <w:pPr>
        <w:widowControl w:val="0"/>
        <w:autoSpaceDE w:val="0"/>
        <w:ind w:firstLine="540"/>
        <w:jc w:val="center"/>
        <w:rPr>
          <w:b/>
          <w:sz w:val="28"/>
          <w:szCs w:val="28"/>
        </w:rPr>
        <w:sectPr w:rsidR="001A35B8" w:rsidRPr="007D50C9" w:rsidSect="003C3AF9">
          <w:pgSz w:w="11905" w:h="16837"/>
          <w:pgMar w:top="1134" w:right="737" w:bottom="1134" w:left="1474" w:header="720" w:footer="720" w:gutter="0"/>
          <w:cols w:space="720"/>
          <w:noEndnote/>
        </w:sectPr>
      </w:pPr>
    </w:p>
    <w:tbl>
      <w:tblPr>
        <w:tblW w:w="14567" w:type="dxa"/>
        <w:tblLook w:val="04A0" w:firstRow="1" w:lastRow="0" w:firstColumn="1" w:lastColumn="0" w:noHBand="0" w:noVBand="1"/>
      </w:tblPr>
      <w:tblGrid>
        <w:gridCol w:w="10740"/>
        <w:gridCol w:w="3827"/>
      </w:tblGrid>
      <w:tr w:rsidR="001A35B8" w:rsidRPr="007D50C9" w:rsidTr="00516503">
        <w:trPr>
          <w:trHeight w:val="1701"/>
        </w:trPr>
        <w:tc>
          <w:tcPr>
            <w:tcW w:w="10740" w:type="dxa"/>
          </w:tcPr>
          <w:p w:rsidR="001A35B8" w:rsidRPr="007D50C9" w:rsidRDefault="001A35B8" w:rsidP="00516503">
            <w:pPr>
              <w:ind w:right="30"/>
              <w:jc w:val="both"/>
              <w:rPr>
                <w:sz w:val="28"/>
                <w:szCs w:val="28"/>
              </w:rPr>
            </w:pPr>
          </w:p>
        </w:tc>
        <w:tc>
          <w:tcPr>
            <w:tcW w:w="3827"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2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tabs>
          <w:tab w:val="left" w:pos="11624"/>
        </w:tabs>
        <w:suppressAutoHyphens w:val="0"/>
        <w:autoSpaceDE w:val="0"/>
        <w:autoSpaceDN w:val="0"/>
        <w:adjustRightInd w:val="0"/>
        <w:ind w:right="-539" w:firstLine="720"/>
        <w:jc w:val="right"/>
        <w:rPr>
          <w:bCs/>
          <w:lang w:eastAsia="ru-RU"/>
        </w:rPr>
      </w:pPr>
      <w:r w:rsidRPr="007D50C9">
        <w:rPr>
          <w:bCs/>
          <w:lang w:eastAsia="ru-RU"/>
        </w:rPr>
        <w:t xml:space="preserve">Приложение 2 </w:t>
      </w:r>
    </w:p>
    <w:p w:rsidR="001A35B8" w:rsidRPr="007D50C9" w:rsidRDefault="001A35B8" w:rsidP="001A35B8">
      <w:pPr>
        <w:widowControl w:val="0"/>
        <w:tabs>
          <w:tab w:val="left" w:pos="12616"/>
        </w:tabs>
        <w:suppressAutoHyphens w:val="0"/>
        <w:autoSpaceDE w:val="0"/>
        <w:autoSpaceDN w:val="0"/>
        <w:adjustRightInd w:val="0"/>
        <w:ind w:right="-539" w:firstLine="720"/>
        <w:jc w:val="right"/>
        <w:rPr>
          <w:bCs/>
          <w:lang w:eastAsia="ru-RU"/>
        </w:rPr>
      </w:pPr>
      <w:r w:rsidRPr="007D50C9">
        <w:rPr>
          <w:bCs/>
          <w:lang w:eastAsia="ru-RU"/>
        </w:rPr>
        <w:t>к муниципальной программе</w:t>
      </w:r>
    </w:p>
    <w:p w:rsidR="001A35B8" w:rsidRPr="007D50C9" w:rsidRDefault="001A35B8" w:rsidP="001A35B8">
      <w:pPr>
        <w:widowControl w:val="0"/>
        <w:suppressAutoHyphens w:val="0"/>
        <w:autoSpaceDE w:val="0"/>
        <w:autoSpaceDN w:val="0"/>
        <w:adjustRightInd w:val="0"/>
        <w:ind w:right="-539" w:firstLine="720"/>
        <w:jc w:val="right"/>
        <w:rPr>
          <w:bCs/>
          <w:lang w:eastAsia="ru-RU"/>
        </w:rPr>
      </w:pPr>
      <w:r w:rsidRPr="007D50C9">
        <w:rPr>
          <w:bCs/>
          <w:lang w:eastAsia="ru-RU"/>
        </w:rPr>
        <w:t xml:space="preserve">  «Культура города Минусинска»</w:t>
      </w:r>
    </w:p>
    <w:p w:rsidR="001A35B8" w:rsidRPr="007D50C9" w:rsidRDefault="001A35B8" w:rsidP="001A35B8">
      <w:pPr>
        <w:widowControl w:val="0"/>
        <w:suppressAutoHyphens w:val="0"/>
        <w:autoSpaceDE w:val="0"/>
        <w:autoSpaceDN w:val="0"/>
        <w:adjustRightInd w:val="0"/>
        <w:jc w:val="center"/>
        <w:rPr>
          <w:rFonts w:ascii="Courier New" w:hAnsi="Courier New" w:cs="Courier New"/>
          <w:sz w:val="22"/>
          <w:szCs w:val="22"/>
          <w:lang w:eastAsia="ru-RU"/>
        </w:rPr>
      </w:pPr>
      <w:r w:rsidRPr="007D50C9">
        <w:rPr>
          <w:rFonts w:ascii="Courier New" w:hAnsi="Courier New" w:cs="Courier New"/>
          <w:b/>
          <w:bCs/>
          <w:sz w:val="22"/>
          <w:szCs w:val="22"/>
          <w:lang w:eastAsia="ru-RU"/>
        </w:rPr>
        <w:t>Перечень</w:t>
      </w:r>
    </w:p>
    <w:p w:rsidR="001A35B8" w:rsidRPr="007D50C9" w:rsidRDefault="001A35B8" w:rsidP="001A35B8">
      <w:pPr>
        <w:widowControl w:val="0"/>
        <w:suppressAutoHyphens w:val="0"/>
        <w:autoSpaceDE w:val="0"/>
        <w:autoSpaceDN w:val="0"/>
        <w:adjustRightInd w:val="0"/>
        <w:jc w:val="center"/>
        <w:rPr>
          <w:rFonts w:ascii="Courier New" w:hAnsi="Courier New" w:cs="Courier New"/>
          <w:sz w:val="22"/>
          <w:szCs w:val="22"/>
          <w:lang w:eastAsia="ru-RU"/>
        </w:rPr>
      </w:pPr>
      <w:r w:rsidRPr="007D50C9">
        <w:rPr>
          <w:rFonts w:ascii="Courier New" w:hAnsi="Courier New" w:cs="Courier New"/>
          <w:b/>
          <w:bCs/>
          <w:sz w:val="22"/>
          <w:szCs w:val="22"/>
          <w:lang w:eastAsia="ru-RU"/>
        </w:rPr>
        <w:t>мероприятий подпрограмм и отдельных мероприятий</w:t>
      </w:r>
    </w:p>
    <w:p w:rsidR="001A35B8" w:rsidRPr="007D50C9" w:rsidRDefault="001A35B8" w:rsidP="001A35B8">
      <w:pPr>
        <w:widowControl w:val="0"/>
        <w:suppressAutoHyphens w:val="0"/>
        <w:autoSpaceDE w:val="0"/>
        <w:autoSpaceDN w:val="0"/>
        <w:adjustRightInd w:val="0"/>
        <w:jc w:val="center"/>
        <w:rPr>
          <w:rFonts w:ascii="Courier New" w:hAnsi="Courier New" w:cs="Courier New"/>
          <w:sz w:val="22"/>
          <w:szCs w:val="22"/>
          <w:lang w:eastAsia="ru-RU"/>
        </w:rPr>
      </w:pPr>
      <w:r w:rsidRPr="007D50C9">
        <w:rPr>
          <w:rFonts w:ascii="Courier New" w:hAnsi="Courier New" w:cs="Courier New"/>
          <w:b/>
          <w:bCs/>
          <w:sz w:val="22"/>
          <w:szCs w:val="22"/>
          <w:lang w:eastAsia="ru-RU"/>
        </w:rPr>
        <w:t>муниципальной программы</w:t>
      </w:r>
    </w:p>
    <w:p w:rsidR="001A35B8" w:rsidRPr="007D50C9" w:rsidRDefault="001A35B8" w:rsidP="001A35B8">
      <w:pPr>
        <w:widowControl w:val="0"/>
        <w:suppressAutoHyphens w:val="0"/>
        <w:autoSpaceDE w:val="0"/>
        <w:autoSpaceDN w:val="0"/>
        <w:adjustRightInd w:val="0"/>
        <w:ind w:firstLine="720"/>
        <w:jc w:val="both"/>
        <w:rPr>
          <w:rFonts w:ascii="Arial" w:hAnsi="Arial" w:cs="Arial"/>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
        <w:gridCol w:w="2274"/>
        <w:gridCol w:w="1734"/>
        <w:gridCol w:w="850"/>
        <w:gridCol w:w="1276"/>
        <w:gridCol w:w="3928"/>
        <w:gridCol w:w="1947"/>
        <w:gridCol w:w="2063"/>
      </w:tblGrid>
      <w:tr w:rsidR="001A35B8" w:rsidRPr="007D50C9" w:rsidTr="00516503">
        <w:tblPrEx>
          <w:tblCellMar>
            <w:top w:w="0" w:type="dxa"/>
            <w:bottom w:w="0" w:type="dxa"/>
          </w:tblCellMar>
        </w:tblPrEx>
        <w:tc>
          <w:tcPr>
            <w:tcW w:w="812"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N п/п</w:t>
            </w:r>
          </w:p>
        </w:tc>
        <w:tc>
          <w:tcPr>
            <w:tcW w:w="2274"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Наименование мероприятия</w:t>
            </w:r>
          </w:p>
        </w:tc>
        <w:tc>
          <w:tcPr>
            <w:tcW w:w="1734"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Ответственный исполнитель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Срок</w:t>
            </w:r>
          </w:p>
        </w:tc>
        <w:tc>
          <w:tcPr>
            <w:tcW w:w="3928"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Ожидаемый результат (краткое описание)</w:t>
            </w:r>
          </w:p>
        </w:tc>
        <w:tc>
          <w:tcPr>
            <w:tcW w:w="1947"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Последствия не реализации мероприятия</w:t>
            </w:r>
          </w:p>
        </w:tc>
        <w:tc>
          <w:tcPr>
            <w:tcW w:w="2063" w:type="dxa"/>
            <w:vMerge w:val="restart"/>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Связь с показателями муниципальной программы (подпрограммы)</w:t>
            </w:r>
          </w:p>
        </w:tc>
      </w:tr>
      <w:tr w:rsidR="001A35B8" w:rsidRPr="007D50C9" w:rsidTr="00516503">
        <w:tblPrEx>
          <w:tblCellMar>
            <w:top w:w="0" w:type="dxa"/>
            <w:bottom w:w="0" w:type="dxa"/>
          </w:tblCellMar>
        </w:tblPrEx>
        <w:tc>
          <w:tcPr>
            <w:tcW w:w="812"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2274"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734"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начала реализации</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окончания реализации</w:t>
            </w:r>
          </w:p>
        </w:tc>
        <w:tc>
          <w:tcPr>
            <w:tcW w:w="3928"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47"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2063" w:type="dxa"/>
            <w:vMerge/>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7</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8</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w:t>
            </w:r>
          </w:p>
        </w:tc>
        <w:tc>
          <w:tcPr>
            <w:tcW w:w="14072"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Обеспечение деятельности  (оказание услуг) подведомственных учреждений</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Учреждений библиотечной системы</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1.Число посещений общедоступных библиотек- 218145 чел. Количество посетителей общедоступных библиотек города в расчете на 1 тыс. человек населения-3078 человек.</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2.Число посещений библиотек удаленно через сеть Интернет – 7712;</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3.Количество представленных </w:t>
            </w:r>
            <w:r w:rsidRPr="007D50C9">
              <w:rPr>
                <w:lang w:eastAsia="ru-RU"/>
              </w:rPr>
              <w:lastRenderedPageBreak/>
              <w:t xml:space="preserve">полнотекстовых документов и библиографических записей -57200 </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4.Количество документов библиотечного фонда  360710. Среднее число книговыдач в расчете на 1 тыс. человек населения-9430.</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 Количество экземпляров новых поступлений в библиотечные фонды общедоступных библиотек на 1 тыс. человек населения -150. Объем новых поступлений составит 10708 экземпляров</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Предоставление муниципальных услуг не в полном объеме</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1.пп.4,7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2.п.10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4.п.13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 п.16 приложения 4</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4</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Учреждений музейного типа</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r w:rsidRPr="007D50C9">
              <w:rPr>
                <w:lang w:eastAsia="ru-RU"/>
              </w:rPr>
              <w:tab/>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1.Число посетителей музея составит 227039 человек ;</w:t>
            </w:r>
            <w:r w:rsidRPr="007D50C9">
              <w:t xml:space="preserve"> </w:t>
            </w:r>
            <w:r w:rsidRPr="007D50C9">
              <w:rPr>
                <w:lang w:eastAsia="ru-RU"/>
              </w:rPr>
              <w:t>Увеличение посещаемости музейных учреждений города Минусинска-3,69.</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2.Число посетителей  удаленно через сеть Интернет- 11000;</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3.Количество организованных выставок вне стационара– 52;</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 Число посетителей вне стационара- 114000 человек</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5.Объем фондов музея составит 2200061 документов.</w:t>
            </w:r>
            <w:r w:rsidRPr="007D50C9">
              <w:rPr>
                <w:sz w:val="20"/>
                <w:szCs w:val="20"/>
                <w:lang w:eastAsia="ru-RU"/>
              </w:rPr>
              <w:t xml:space="preserve"> </w:t>
            </w:r>
            <w:r w:rsidRPr="007D50C9">
              <w:rPr>
                <w:lang w:eastAsia="ru-RU"/>
              </w:rPr>
              <w:t>Доля представленных (во всех формах) зрителю музейных предметов от общего количества предметов основного фонда музеев-9,7</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 Количество отреставрированных предметов-52;</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 Оказание туристско-информационных услуг -2000 человек.</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Невыполнение муниципального задания</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1.п.21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2.п.31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3.п.27 приложение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4.пп.25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5.п.35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6.п.39 приложения 4;</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 п.42 приложения 4</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Сохранение </w:t>
            </w:r>
            <w:r w:rsidRPr="007D50C9">
              <w:rPr>
                <w:lang w:eastAsia="ru-RU"/>
              </w:rPr>
              <w:lastRenderedPageBreak/>
              <w:t>объектов культурного наследия</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 xml:space="preserve">Отдел </w:t>
            </w:r>
            <w:r w:rsidRPr="007D50C9">
              <w:rPr>
                <w:lang w:eastAsia="ru-RU"/>
              </w:rPr>
              <w:lastRenderedPageBreak/>
              <w:t>культуры администрации города Минусинска</w:t>
            </w:r>
            <w:r w:rsidRPr="007D50C9">
              <w:rPr>
                <w:lang w:eastAsia="ru-RU"/>
              </w:rPr>
              <w:tab/>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Завершение ремонтно-</w:t>
            </w:r>
            <w:r w:rsidRPr="007D50C9">
              <w:rPr>
                <w:lang w:eastAsia="ru-RU"/>
              </w:rPr>
              <w:lastRenderedPageBreak/>
              <w:t xml:space="preserve">реставрационных работ объекта культурного наследия  регионального значения «Комплекс музея им. Мартьянова Н.М.. Второй корпус»,1900-1901гг, 1951-1952гг., г. Минусинск2 </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 xml:space="preserve">Предоставление </w:t>
            </w:r>
            <w:r w:rsidRPr="007D50C9">
              <w:rPr>
                <w:lang w:eastAsia="ru-RU"/>
              </w:rPr>
              <w:lastRenderedPageBreak/>
              <w:t>муниципальных услуг не в полном объеме</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7</w:t>
            </w:r>
          </w:p>
        </w:tc>
        <w:tc>
          <w:tcPr>
            <w:tcW w:w="14072"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2 «Искусство и народное творчество»</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8</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Обеспечение деятельности (оказание услуг) подведомственных учреждений </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1.Количество клубных формирований- 66. Число клубных формирований на 1000 жителей -0,9 единиц;</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2.Количество посещений   клубных формирований- 154346. Число участников клубных формирований на 1000 жителей- 24,9 чел.;</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3.Количество проведенных мероприятий- 719;</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4.Число посетителей на платной основе – 32882 чел.</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5. Увеличение численности  участников культурно-досуговых мероприятий по сравнению с предыдущим годом- 0,00 (на уровне 2017 года)</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Предоставление муниципальных услуг не в полном объеме</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 xml:space="preserve">2.п. 46 приложения 4; </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3.п.50,53 приложения 4;</w:t>
            </w:r>
          </w:p>
          <w:p w:rsidR="001A35B8" w:rsidRPr="007D50C9" w:rsidRDefault="001A35B8" w:rsidP="00516503">
            <w:pPr>
              <w:widowControl w:val="0"/>
              <w:suppressAutoHyphens w:val="0"/>
              <w:autoSpaceDE w:val="0"/>
              <w:autoSpaceDN w:val="0"/>
              <w:adjustRightInd w:val="0"/>
              <w:ind w:left="-108"/>
              <w:jc w:val="both"/>
              <w:rPr>
                <w:lang w:eastAsia="ru-RU"/>
              </w:rPr>
            </w:pPr>
            <w:r w:rsidRPr="007D50C9">
              <w:rPr>
                <w:lang w:eastAsia="ru-RU"/>
              </w:rPr>
              <w:t>5. пп.4,21 приложения 4;</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9</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Содействие в развитии выставочно- ярмарочной и презентационной деятельности  изделий народных художественных ремесел</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Позиционирование изделий  художественных ремесел на территории города Минусинска, Обеспечение  реализации продукции во время проведения общегородских праздничных мероприятий</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 </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 выполнение поручений президента от 07.05.2017 № ПР-912</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10</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Организация информационного, консультационного </w:t>
            </w:r>
            <w:r w:rsidRPr="007D50C9">
              <w:rPr>
                <w:lang w:eastAsia="ru-RU"/>
              </w:rPr>
              <w:lastRenderedPageBreak/>
              <w:t>обеспечения в сфере народных художественных ремесел</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Отдел культуры администраци</w:t>
            </w:r>
            <w:r w:rsidRPr="007D50C9">
              <w:rPr>
                <w:lang w:eastAsia="ru-RU"/>
              </w:rPr>
              <w:lastRenderedPageBreak/>
              <w:t>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Создание базы данных занимающихся производством изделий народных художественных </w:t>
            </w:r>
            <w:r w:rsidRPr="007D50C9">
              <w:rPr>
                <w:lang w:eastAsia="ru-RU"/>
              </w:rPr>
              <w:lastRenderedPageBreak/>
              <w:t>ремесел, информированность населения об условиях участия в конкурсах, грантах, выставках, ярмарках</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 xml:space="preserve">Не выполнение поручений президента от </w:t>
            </w:r>
            <w:r w:rsidRPr="007D50C9">
              <w:rPr>
                <w:lang w:eastAsia="ru-RU"/>
              </w:rPr>
              <w:lastRenderedPageBreak/>
              <w:t>07.05.2017 № ПР-912</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11</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Реализация социокультурного проекта «Мультижанровая платформа БУК»: БУльвар Культуры»</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Создание нового городского культурного пространства в Минусинске и приобщение местных жителей к современным художественным правктикам</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 исполнение обязательств</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п.16 приложения 2</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12</w:t>
            </w:r>
          </w:p>
        </w:tc>
        <w:tc>
          <w:tcPr>
            <w:tcW w:w="14072"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3 «Обеспечение условий реализации программы и прочие мероприятия»</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13</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Обеспечение деятельности (оказание услуг) подведомственных учреждений дополнительного образования детей </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Число обучающихся в МБУ ДО ДМШ – 500 человек (человеко-часы пребывания – 112591)</w:t>
            </w:r>
          </w:p>
          <w:p w:rsidR="001A35B8" w:rsidRPr="007D50C9" w:rsidRDefault="001A35B8" w:rsidP="00516503">
            <w:pPr>
              <w:widowControl w:val="0"/>
              <w:suppressAutoHyphens w:val="0"/>
              <w:autoSpaceDE w:val="0"/>
              <w:autoSpaceDN w:val="0"/>
              <w:adjustRightInd w:val="0"/>
              <w:jc w:val="both"/>
              <w:rPr>
                <w:lang w:eastAsia="ru-RU"/>
              </w:rPr>
            </w:pP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Число обучающихся в МОБУ ДО ДХШ – 316 человек (Число человеко- часов пребывания-120352)</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 выполнение муниципального задания</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п.63 приложения 4 муниципальной программы;</w:t>
            </w:r>
          </w:p>
          <w:p w:rsidR="001A35B8" w:rsidRPr="007D50C9" w:rsidRDefault="001A35B8" w:rsidP="00516503">
            <w:pPr>
              <w:widowControl w:val="0"/>
              <w:suppressAutoHyphens w:val="0"/>
              <w:autoSpaceDE w:val="0"/>
              <w:autoSpaceDN w:val="0"/>
              <w:adjustRightInd w:val="0"/>
              <w:jc w:val="both"/>
              <w:rPr>
                <w:lang w:eastAsia="ru-RU"/>
              </w:rPr>
            </w:pP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пп.58,64 приложения 4 муниципальной программы. </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14</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Приобретение основных средств для нужд подведомственных учреждений</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Укрепление материально-технической базы не менее чем в одном  учреждении культуры.</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Снижение качества предоставляемых услуг</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15</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Создание безопасных и комфортных условий функционирования учреждений</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Устранение предписаний контролирующих органов</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Штрафные санкции контролирующих органов</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16</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Руководство и управление в сфере установленных функций</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Отдел культуры администрации города </w:t>
            </w:r>
            <w:r w:rsidRPr="007D50C9">
              <w:rPr>
                <w:lang w:eastAsia="ru-RU"/>
              </w:rPr>
              <w:lastRenderedPageBreak/>
              <w:t>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Обеспечение реализации муниципальной программы</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Неэффективное расходование бюджетных средств</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П.20,21 приложения 1 муниципальной программы</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17</w:t>
            </w:r>
          </w:p>
        </w:tc>
        <w:tc>
          <w:tcPr>
            <w:tcW w:w="227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Организация туристско-рекреационных зон на территории города Минусинска</w:t>
            </w:r>
          </w:p>
        </w:tc>
        <w:tc>
          <w:tcPr>
            <w:tcW w:w="173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t>Создание условий для удовлетворения потребностей населения Минусинска и туристов в активном полноценном отдыхе, укреплении здоровья, приобщении к культурным ценностям, увеличении занятости населения</w:t>
            </w:r>
          </w:p>
        </w:tc>
        <w:tc>
          <w:tcPr>
            <w:tcW w:w="194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Не исполнение обязательств</w:t>
            </w:r>
          </w:p>
        </w:tc>
        <w:tc>
          <w:tcPr>
            <w:tcW w:w="2063"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 23 приложения 2</w:t>
            </w:r>
          </w:p>
        </w:tc>
      </w:tr>
      <w:tr w:rsidR="001A35B8" w:rsidRPr="007D50C9" w:rsidTr="00516503">
        <w:tblPrEx>
          <w:tblCellMar>
            <w:top w:w="0" w:type="dxa"/>
            <w:bottom w:w="0" w:type="dxa"/>
          </w:tblCellMar>
        </w:tblPrEx>
        <w:tc>
          <w:tcPr>
            <w:tcW w:w="812" w:type="dxa"/>
            <w:tcBorders>
              <w:top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rPr>
                <w:lang w:eastAsia="ru-RU"/>
              </w:rPr>
            </w:pPr>
            <w:r w:rsidRPr="007D50C9">
              <w:rPr>
                <w:lang w:eastAsia="ru-RU"/>
              </w:rPr>
              <w:t>18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Поддержка комплексного развития муниципальных учреждений культуры и образовательных организаций в области культуры </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2018</w:t>
            </w:r>
          </w:p>
        </w:tc>
        <w:tc>
          <w:tcPr>
            <w:tcW w:w="3928"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suppressAutoHyphens w:val="0"/>
              <w:autoSpaceDE w:val="0"/>
              <w:autoSpaceDN w:val="0"/>
              <w:adjustRightInd w:val="0"/>
              <w:ind w:firstLine="540"/>
              <w:jc w:val="both"/>
              <w:rPr>
                <w:lang w:eastAsia="ru-RU"/>
              </w:rPr>
            </w:pPr>
            <w:r w:rsidRPr="007D50C9">
              <w:rPr>
                <w:lang w:eastAsia="ru-RU"/>
              </w:rPr>
              <w:t>В результате Центральная городская библиотека им. А.С. Пушкина и Городская библиотека им.  А.Т. Черкасова будут оснащены противокражным оборудованием, станциями самообслуживания, радиочастотными считывателями (ридеров), системным и прикладным программным обеспечением, в том числе электронными читательскими билетами, радиометками для маркировки документов библиотечного фонда; будет произведен выпуск электронных читательских билетов.</w:t>
            </w:r>
          </w:p>
          <w:p w:rsidR="001A35B8" w:rsidRPr="007D50C9" w:rsidRDefault="001A35B8" w:rsidP="00516503">
            <w:pPr>
              <w:widowControl w:val="0"/>
              <w:suppressAutoHyphens w:val="0"/>
              <w:autoSpaceDE w:val="0"/>
              <w:autoSpaceDN w:val="0"/>
              <w:adjustRightInd w:val="0"/>
              <w:jc w:val="both"/>
            </w:pP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Снижение качества предоставляемых услуг</w:t>
            </w:r>
          </w:p>
        </w:tc>
        <w:tc>
          <w:tcPr>
            <w:tcW w:w="2063" w:type="dxa"/>
            <w:tcBorders>
              <w:top w:val="single" w:sz="4" w:space="0" w:color="auto"/>
              <w:left w:val="single" w:sz="4" w:space="0" w:color="auto"/>
              <w:bottom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w:t>
            </w:r>
          </w:p>
        </w:tc>
      </w:tr>
    </w:tbl>
    <w:p w:rsidR="001A35B8" w:rsidRPr="007D50C9" w:rsidRDefault="001A35B8" w:rsidP="001A35B8">
      <w:pPr>
        <w:widowControl w:val="0"/>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t xml:space="preserve">              </w:t>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tbl>
      <w:tblPr>
        <w:tblW w:w="14425" w:type="dxa"/>
        <w:tblLook w:val="04A0" w:firstRow="1" w:lastRow="0" w:firstColumn="1" w:lastColumn="0" w:noHBand="0" w:noVBand="1"/>
      </w:tblPr>
      <w:tblGrid>
        <w:gridCol w:w="9606"/>
        <w:gridCol w:w="4819"/>
      </w:tblGrid>
      <w:tr w:rsidR="001A35B8" w:rsidRPr="007D50C9" w:rsidTr="00516503">
        <w:trPr>
          <w:trHeight w:val="1701"/>
        </w:trPr>
        <w:tc>
          <w:tcPr>
            <w:tcW w:w="9606" w:type="dxa"/>
          </w:tcPr>
          <w:p w:rsidR="001A35B8" w:rsidRPr="007D50C9" w:rsidRDefault="001A35B8" w:rsidP="00516503">
            <w:pPr>
              <w:ind w:right="30"/>
              <w:jc w:val="both"/>
              <w:rPr>
                <w:sz w:val="28"/>
                <w:szCs w:val="28"/>
              </w:rPr>
            </w:pPr>
          </w:p>
        </w:tc>
        <w:tc>
          <w:tcPr>
            <w:tcW w:w="4819"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3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tabs>
          <w:tab w:val="left" w:pos="11624"/>
        </w:tabs>
        <w:suppressAutoHyphens w:val="0"/>
        <w:autoSpaceDE w:val="0"/>
        <w:autoSpaceDN w:val="0"/>
        <w:adjustRightInd w:val="0"/>
        <w:ind w:right="-397" w:firstLine="720"/>
        <w:jc w:val="right"/>
        <w:rPr>
          <w:bCs/>
          <w:lang w:eastAsia="ru-RU"/>
        </w:rPr>
      </w:pPr>
      <w:r w:rsidRPr="007D50C9">
        <w:rPr>
          <w:bCs/>
          <w:lang w:eastAsia="ru-RU"/>
        </w:rPr>
        <w:t xml:space="preserve">Приложение 4 </w:t>
      </w:r>
    </w:p>
    <w:p w:rsidR="001A35B8" w:rsidRPr="007D50C9" w:rsidRDefault="001A35B8" w:rsidP="001A35B8">
      <w:pPr>
        <w:widowControl w:val="0"/>
        <w:tabs>
          <w:tab w:val="left" w:pos="12616"/>
        </w:tabs>
        <w:suppressAutoHyphens w:val="0"/>
        <w:autoSpaceDE w:val="0"/>
        <w:autoSpaceDN w:val="0"/>
        <w:adjustRightInd w:val="0"/>
        <w:ind w:right="-397" w:firstLine="720"/>
        <w:jc w:val="right"/>
        <w:rPr>
          <w:bCs/>
          <w:lang w:eastAsia="ru-RU"/>
        </w:rPr>
      </w:pPr>
      <w:r w:rsidRPr="007D50C9">
        <w:rPr>
          <w:bCs/>
          <w:lang w:eastAsia="ru-RU"/>
        </w:rPr>
        <w:t>к муниципальной программе</w:t>
      </w:r>
    </w:p>
    <w:p w:rsidR="001A35B8" w:rsidRPr="007D50C9" w:rsidRDefault="001A35B8" w:rsidP="001A35B8">
      <w:pPr>
        <w:widowControl w:val="0"/>
        <w:tabs>
          <w:tab w:val="left" w:pos="12616"/>
        </w:tabs>
        <w:suppressAutoHyphens w:val="0"/>
        <w:autoSpaceDE w:val="0"/>
        <w:autoSpaceDN w:val="0"/>
        <w:adjustRightInd w:val="0"/>
        <w:ind w:right="-397" w:firstLine="720"/>
        <w:jc w:val="right"/>
        <w:rPr>
          <w:bCs/>
          <w:lang w:eastAsia="ru-RU"/>
        </w:rPr>
      </w:pPr>
      <w:r w:rsidRPr="007D50C9">
        <w:rPr>
          <w:bCs/>
          <w:lang w:eastAsia="ru-RU"/>
        </w:rPr>
        <w:t>«Культура города Минусинска»</w:t>
      </w:r>
    </w:p>
    <w:p w:rsidR="001A35B8" w:rsidRPr="007D50C9" w:rsidRDefault="001A35B8" w:rsidP="001A35B8">
      <w:pPr>
        <w:widowControl w:val="0"/>
        <w:suppressAutoHyphens w:val="0"/>
        <w:autoSpaceDE w:val="0"/>
        <w:autoSpaceDN w:val="0"/>
        <w:adjustRightInd w:val="0"/>
        <w:jc w:val="right"/>
        <w:rPr>
          <w:lang w:eastAsia="ru-RU"/>
        </w:rPr>
      </w:pP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Прогноз</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сводных показателей муниципальных заданий на оказание</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муниципальных услуг (выполнение работ) муниципальными</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учреждениями по программе</w:t>
      </w:r>
    </w:p>
    <w:p w:rsidR="001A35B8" w:rsidRPr="007D50C9" w:rsidRDefault="001A35B8" w:rsidP="001A35B8">
      <w:pPr>
        <w:widowControl w:val="0"/>
        <w:suppressAutoHyphens w:val="0"/>
        <w:autoSpaceDE w:val="0"/>
        <w:autoSpaceDN w:val="0"/>
        <w:adjustRightInd w:val="0"/>
        <w:ind w:firstLine="720"/>
        <w:jc w:val="both"/>
        <w:rPr>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3"/>
        <w:gridCol w:w="3327"/>
        <w:gridCol w:w="1654"/>
        <w:gridCol w:w="1804"/>
        <w:gridCol w:w="1657"/>
        <w:gridCol w:w="2106"/>
        <w:gridCol w:w="1956"/>
        <w:gridCol w:w="1577"/>
      </w:tblGrid>
      <w:tr w:rsidR="001A35B8" w:rsidRPr="007D50C9" w:rsidTr="00516503">
        <w:tblPrEx>
          <w:tblCellMar>
            <w:top w:w="0" w:type="dxa"/>
            <w:bottom w:w="0" w:type="dxa"/>
          </w:tblCellMar>
        </w:tblPrEx>
        <w:tc>
          <w:tcPr>
            <w:tcW w:w="803" w:type="dxa"/>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3327" w:type="dxa"/>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5115" w:type="dxa"/>
            <w:gridSpan w:val="3"/>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5639" w:type="dxa"/>
            <w:gridSpan w:val="3"/>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right"/>
              <w:rPr>
                <w:lang w:eastAsia="ru-RU"/>
              </w:rPr>
            </w:pPr>
            <w:r w:rsidRPr="007D50C9">
              <w:rPr>
                <w:lang w:eastAsia="ru-RU"/>
              </w:rPr>
              <w:t>Тыс. рублей</w:t>
            </w:r>
          </w:p>
        </w:tc>
      </w:tr>
      <w:tr w:rsidR="001A35B8" w:rsidRPr="007D50C9" w:rsidTr="00516503">
        <w:tblPrEx>
          <w:tblCellMar>
            <w:top w:w="0" w:type="dxa"/>
            <w:bottom w:w="0" w:type="dxa"/>
          </w:tblCellMar>
        </w:tblPrEx>
        <w:tc>
          <w:tcPr>
            <w:tcW w:w="803"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N п/п</w:t>
            </w:r>
          </w:p>
        </w:tc>
        <w:tc>
          <w:tcPr>
            <w:tcW w:w="3327"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Наименование услуги (работы), показателя объема услуги (работы), подпрограммы, мероприятий</w:t>
            </w:r>
          </w:p>
        </w:tc>
        <w:tc>
          <w:tcPr>
            <w:tcW w:w="5115"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Значение показателя объема услуги (работы)</w:t>
            </w:r>
          </w:p>
        </w:tc>
        <w:tc>
          <w:tcPr>
            <w:tcW w:w="5639" w:type="dxa"/>
            <w:gridSpan w:val="3"/>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Расходы бюджета на оказание муниципальной услуги (работы)</w:t>
            </w:r>
          </w:p>
        </w:tc>
      </w:tr>
      <w:tr w:rsidR="001A35B8" w:rsidRPr="007D50C9" w:rsidTr="00516503">
        <w:tblPrEx>
          <w:tblCellMar>
            <w:top w:w="0" w:type="dxa"/>
            <w:bottom w:w="0" w:type="dxa"/>
          </w:tblCellMar>
        </w:tblPrEx>
        <w:tc>
          <w:tcPr>
            <w:tcW w:w="803"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3327"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2018</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2019</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2020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очередной финансовый год*</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первый год планового периода</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второй год планового периода</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8</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Библиотечное, библиографическое и информационное обслуживание пользователей библиотеки  в стационарных условиях</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посещений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201925</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201350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201350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25889,20</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20280,53</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20165,19</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Библиотечное, библиографическое и информационное обслуживание пользователей библиотеки  вне  стационара</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посещений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7</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16220</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16220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16220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722,45</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565,94</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562,72</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8</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Библиотечное, библиографическое и информационное обслуживание пользователей библиотеки  удаленно через сеть Интернет</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9</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посещений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10</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7712</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7712</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7712</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899,59</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704,70</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700,69</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11</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Формирование, учет, изучение, обеспечение физического сохранения и безопасности фондов библиотеки, включая оцифровку</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12</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документов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13</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360710</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360710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360710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2988,61</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2012,85</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2001,40</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14</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Библиографическая обработка документов и создание каталогов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15</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документов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16</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10708</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10708</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10708</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161,56</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116,81</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116,15</w:t>
            </w:r>
          </w:p>
        </w:tc>
      </w:tr>
      <w:tr w:rsidR="001A35B8" w:rsidRPr="007D50C9" w:rsidTr="00516503">
        <w:tblPrEx>
          <w:tblCellMar>
            <w:top w:w="0" w:type="dxa"/>
            <w:bottom w:w="0" w:type="dxa"/>
          </w:tblCellMar>
        </w:tblPrEx>
        <w:tc>
          <w:tcPr>
            <w:tcW w:w="803"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17</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57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18</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Публичный показ музейных предметов, музейных коллекций в стационарных условиях</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19</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20</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посетителей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21</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227039</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227000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227000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16427,02</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12588,04</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12470,22</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22</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Публичный показ музейных предметов, музейных коллекций вне  стационара</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23</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24</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посетителей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25</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114000</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114000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114000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4764,65</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3651,82</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3617,64</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26</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выставок</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27</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53</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53</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53</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846,80</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649,01</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642,94</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28</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Публичный показ музейных предметов, музейных коллекций удаленно через сеть Интернет</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29</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30</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посетителей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31</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11000</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11000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11000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847,50</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649,56</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643,48</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32</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Формирование, учет, изучение, обеспечение физического сохранения и безопасности музейных предметов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33</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34</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документов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35</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200061</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202061</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204061</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9282,10</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7185,29</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7188,50</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36</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Осуществление реставрации и консервации музейных предметов, музейных коллекций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37</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1 «Культурное наследие»</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38</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документов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39</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52</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53</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53</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2937,02</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2251,05</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2229,99</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40</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Оказание туристско-информационных услуг</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41</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(работы): количество посещений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42</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2000</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2000</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2000</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163,18</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125,08</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123,90</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43</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Организация деятельности клубных формирований и формирований самодеятельного народного творчества</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44</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2 «Искусство и народное творчество»</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45</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посещений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46</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154346</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154346</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154346</w:t>
            </w:r>
          </w:p>
        </w:tc>
        <w:tc>
          <w:tcPr>
            <w:tcW w:w="2106"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6098,19</w:t>
            </w:r>
          </w:p>
        </w:tc>
        <w:tc>
          <w:tcPr>
            <w:tcW w:w="1956"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5634,92</w:t>
            </w:r>
          </w:p>
        </w:tc>
        <w:tc>
          <w:tcPr>
            <w:tcW w:w="1577" w:type="dxa"/>
            <w:tcBorders>
              <w:top w:val="single" w:sz="4" w:space="0" w:color="auto"/>
              <w:lef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5433,74</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47</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Организация и проведение мероприятий (культурно-массовых(иной деятельности, в результате которой сохраняются создаются, распространяются и осваиваются культурные ценности)</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48</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2 «Искусство и народное творчество»</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49</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количество проведенных мероприятий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50</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704</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704</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704</w:t>
            </w:r>
          </w:p>
        </w:tc>
        <w:tc>
          <w:tcPr>
            <w:tcW w:w="2106"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25138,51</w:t>
            </w:r>
          </w:p>
        </w:tc>
        <w:tc>
          <w:tcPr>
            <w:tcW w:w="1956"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21980,32</w:t>
            </w:r>
          </w:p>
        </w:tc>
        <w:tc>
          <w:tcPr>
            <w:tcW w:w="1577" w:type="dxa"/>
            <w:tcBorders>
              <w:top w:val="single" w:sz="4" w:space="0" w:color="auto"/>
              <w:lef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21195,57</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51</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Организация и проведение мероприятий (Творческих (фестиваль, выставка, конкурс, смотр)</w:t>
            </w:r>
          </w:p>
        </w:tc>
      </w:tr>
      <w:tr w:rsidR="001A35B8" w:rsidRPr="007D50C9" w:rsidTr="00516503">
        <w:tblPrEx>
          <w:tblCellMar>
            <w:top w:w="0" w:type="dxa"/>
            <w:bottom w:w="0" w:type="dxa"/>
          </w:tblCellMar>
        </w:tblPrEx>
        <w:tc>
          <w:tcPr>
            <w:tcW w:w="14884" w:type="dxa"/>
            <w:gridSpan w:val="8"/>
            <w:tcBorders>
              <w:top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52 Показатель объема услуги: количество проведенных мероприятий</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53</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15</w:t>
            </w:r>
          </w:p>
        </w:tc>
        <w:tc>
          <w:tcPr>
            <w:tcW w:w="2106" w:type="dxa"/>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446,07</w:t>
            </w:r>
          </w:p>
        </w:tc>
        <w:tc>
          <w:tcPr>
            <w:tcW w:w="1956" w:type="dxa"/>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394,35</w:t>
            </w:r>
          </w:p>
        </w:tc>
        <w:tc>
          <w:tcPr>
            <w:tcW w:w="1577" w:type="dxa"/>
            <w:tcBorders>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380,28</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54</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Реализация дополнительных общеобразовательных предпрофессиональных программ в области искусств</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55</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3 «Обеспечение условий реализации программы и прочие мероприятия»</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56</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обучающихся человеко-часы пребывания</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57</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58</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 МБУ ДО ДХШ</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108925</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108925</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108925</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7663,29</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6561,39</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6561,39</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59</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Наименование услуги и ее содержание: Реализация дополнительных общеразвивающих программ</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60</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Подпрограмма 3 «Обеспечение условий реализации программы и прочие мероприятия»</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61</w:t>
            </w:r>
          </w:p>
        </w:tc>
        <w:tc>
          <w:tcPr>
            <w:tcW w:w="14081" w:type="dxa"/>
            <w:gridSpan w:val="7"/>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Показатель объема услуги: число человеко-часов пребывания</w:t>
            </w: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62</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3.1</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63</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МБУ ДО  ДМШ</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112591</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112591</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112591</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30774,05</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25947,39</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25865,25</w:t>
            </w:r>
          </w:p>
        </w:tc>
      </w:tr>
      <w:tr w:rsidR="001A35B8" w:rsidRPr="007D50C9" w:rsidTr="00516503">
        <w:tblPrEx>
          <w:tblCellMar>
            <w:top w:w="0" w:type="dxa"/>
            <w:bottom w:w="0" w:type="dxa"/>
          </w:tblCellMar>
        </w:tblPrEx>
        <w:trPr>
          <w:trHeight w:val="411"/>
        </w:trPr>
        <w:tc>
          <w:tcPr>
            <w:tcW w:w="803"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64</w:t>
            </w:r>
          </w:p>
        </w:tc>
        <w:tc>
          <w:tcPr>
            <w:tcW w:w="332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МБУ ДО ДХШ</w:t>
            </w:r>
          </w:p>
        </w:tc>
        <w:tc>
          <w:tcPr>
            <w:tcW w:w="165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8995</w:t>
            </w:r>
          </w:p>
        </w:tc>
        <w:tc>
          <w:tcPr>
            <w:tcW w:w="1804"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8995</w:t>
            </w:r>
          </w:p>
        </w:tc>
        <w:tc>
          <w:tcPr>
            <w:tcW w:w="165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8995</w:t>
            </w:r>
          </w:p>
        </w:tc>
        <w:tc>
          <w:tcPr>
            <w:tcW w:w="210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598,57</w:t>
            </w:r>
          </w:p>
        </w:tc>
        <w:tc>
          <w:tcPr>
            <w:tcW w:w="195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512,51</w:t>
            </w:r>
          </w:p>
        </w:tc>
        <w:tc>
          <w:tcPr>
            <w:tcW w:w="1577"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512,51</w:t>
            </w:r>
          </w:p>
        </w:tc>
      </w:tr>
    </w:tbl>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t xml:space="preserve">            </w:t>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tbl>
      <w:tblPr>
        <w:tblW w:w="14567" w:type="dxa"/>
        <w:tblLook w:val="04A0" w:firstRow="1" w:lastRow="0" w:firstColumn="1" w:lastColumn="0" w:noHBand="0" w:noVBand="1"/>
      </w:tblPr>
      <w:tblGrid>
        <w:gridCol w:w="10740"/>
        <w:gridCol w:w="3827"/>
      </w:tblGrid>
      <w:tr w:rsidR="001A35B8" w:rsidRPr="007D50C9" w:rsidTr="00516503">
        <w:trPr>
          <w:trHeight w:val="1701"/>
        </w:trPr>
        <w:tc>
          <w:tcPr>
            <w:tcW w:w="10740" w:type="dxa"/>
          </w:tcPr>
          <w:p w:rsidR="001A35B8" w:rsidRPr="007D50C9" w:rsidRDefault="001A35B8" w:rsidP="00516503">
            <w:pPr>
              <w:ind w:right="30"/>
              <w:jc w:val="both"/>
              <w:rPr>
                <w:sz w:val="28"/>
                <w:szCs w:val="28"/>
              </w:rPr>
            </w:pPr>
          </w:p>
        </w:tc>
        <w:tc>
          <w:tcPr>
            <w:tcW w:w="3827"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4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tabs>
          <w:tab w:val="left" w:pos="11624"/>
        </w:tabs>
        <w:suppressAutoHyphens w:val="0"/>
        <w:autoSpaceDE w:val="0"/>
        <w:autoSpaceDN w:val="0"/>
        <w:adjustRightInd w:val="0"/>
        <w:ind w:right="-397" w:firstLine="9356"/>
        <w:jc w:val="right"/>
        <w:rPr>
          <w:bCs/>
          <w:lang w:eastAsia="ru-RU"/>
        </w:rPr>
      </w:pPr>
      <w:r w:rsidRPr="007D50C9">
        <w:rPr>
          <w:bCs/>
          <w:lang w:eastAsia="ru-RU"/>
        </w:rPr>
        <w:t xml:space="preserve">Приложение 5 </w:t>
      </w:r>
    </w:p>
    <w:p w:rsidR="001A35B8" w:rsidRPr="007D50C9" w:rsidRDefault="001A35B8" w:rsidP="001A35B8">
      <w:pPr>
        <w:widowControl w:val="0"/>
        <w:tabs>
          <w:tab w:val="left" w:pos="12616"/>
        </w:tabs>
        <w:suppressAutoHyphens w:val="0"/>
        <w:autoSpaceDE w:val="0"/>
        <w:autoSpaceDN w:val="0"/>
        <w:adjustRightInd w:val="0"/>
        <w:ind w:right="-397" w:firstLine="9356"/>
        <w:jc w:val="right"/>
        <w:rPr>
          <w:bCs/>
          <w:lang w:eastAsia="ru-RU"/>
        </w:rPr>
      </w:pPr>
      <w:r w:rsidRPr="007D50C9">
        <w:rPr>
          <w:bCs/>
          <w:lang w:eastAsia="ru-RU"/>
        </w:rPr>
        <w:t>к муниципальной программе</w:t>
      </w:r>
    </w:p>
    <w:p w:rsidR="001A35B8" w:rsidRPr="007D50C9" w:rsidRDefault="001A35B8" w:rsidP="001A35B8">
      <w:pPr>
        <w:widowControl w:val="0"/>
        <w:suppressAutoHyphens w:val="0"/>
        <w:autoSpaceDE w:val="0"/>
        <w:autoSpaceDN w:val="0"/>
        <w:adjustRightInd w:val="0"/>
        <w:ind w:right="-397" w:firstLine="9356"/>
        <w:jc w:val="right"/>
        <w:rPr>
          <w:lang w:eastAsia="ru-RU"/>
        </w:rPr>
      </w:pPr>
      <w:r w:rsidRPr="007D50C9">
        <w:rPr>
          <w:bCs/>
          <w:lang w:eastAsia="ru-RU"/>
        </w:rPr>
        <w:t>«Культура города Минусинска</w:t>
      </w:r>
    </w:p>
    <w:p w:rsidR="001A35B8" w:rsidRPr="007D50C9" w:rsidRDefault="001A35B8" w:rsidP="001A35B8">
      <w:pPr>
        <w:widowControl w:val="0"/>
        <w:suppressAutoHyphens w:val="0"/>
        <w:autoSpaceDE w:val="0"/>
        <w:autoSpaceDN w:val="0"/>
        <w:adjustRightInd w:val="0"/>
        <w:jc w:val="center"/>
        <w:rPr>
          <w:b/>
          <w:bCs/>
          <w:lang w:eastAsia="ru-RU"/>
        </w:rPr>
      </w:pP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Распределение</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планируемых расходов по подпрограммам и мероприятиям</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муниципальной программы</w:t>
      </w:r>
    </w:p>
    <w:p w:rsidR="001A35B8" w:rsidRPr="007D50C9" w:rsidRDefault="001A35B8" w:rsidP="001A35B8">
      <w:pPr>
        <w:widowControl w:val="0"/>
        <w:suppressAutoHyphens w:val="0"/>
        <w:autoSpaceDE w:val="0"/>
        <w:autoSpaceDN w:val="0"/>
        <w:adjustRightInd w:val="0"/>
        <w:ind w:firstLine="720"/>
        <w:jc w:val="both"/>
        <w:rPr>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621"/>
        <w:gridCol w:w="1985"/>
        <w:gridCol w:w="1922"/>
        <w:gridCol w:w="851"/>
        <w:gridCol w:w="850"/>
        <w:gridCol w:w="1276"/>
        <w:gridCol w:w="567"/>
        <w:gridCol w:w="1418"/>
        <w:gridCol w:w="1275"/>
        <w:gridCol w:w="1276"/>
        <w:gridCol w:w="1276"/>
      </w:tblGrid>
      <w:tr w:rsidR="001A35B8" w:rsidRPr="007D50C9" w:rsidTr="0051650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N п/п</w:t>
            </w:r>
          </w:p>
        </w:tc>
        <w:tc>
          <w:tcPr>
            <w:tcW w:w="1621"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Наименование муниципальной программы, подпрограммы, мероприятий</w:t>
            </w:r>
          </w:p>
        </w:tc>
        <w:tc>
          <w:tcPr>
            <w:tcW w:w="1922"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Ответственный исполнитель, соисполнители</w:t>
            </w:r>
          </w:p>
        </w:tc>
        <w:tc>
          <w:tcPr>
            <w:tcW w:w="3544" w:type="dxa"/>
            <w:gridSpan w:val="4"/>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Код бюджетной классификации (1)</w:t>
            </w:r>
          </w:p>
        </w:tc>
        <w:tc>
          <w:tcPr>
            <w:tcW w:w="5245" w:type="dxa"/>
            <w:gridSpan w:val="4"/>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Расходы, годы (тыс. руб.)</w:t>
            </w:r>
          </w:p>
        </w:tc>
      </w:tr>
      <w:tr w:rsidR="001A35B8" w:rsidRPr="007D50C9" w:rsidTr="0051650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21"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22"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ГРБС</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РзПр</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ВР</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2018 год</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2019 год</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2020 год</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итого на период</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8</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12</w:t>
            </w:r>
          </w:p>
        </w:tc>
      </w:tr>
      <w:tr w:rsidR="001A35B8" w:rsidRPr="007D50C9" w:rsidTr="00516503">
        <w:tblPrEx>
          <w:tblCellMar>
            <w:top w:w="0" w:type="dxa"/>
            <w:bottom w:w="0" w:type="dxa"/>
          </w:tblCellMar>
        </w:tblPrEx>
        <w:tc>
          <w:tcPr>
            <w:tcW w:w="709" w:type="dxa"/>
            <w:vMerge w:val="restart"/>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w:t>
            </w:r>
          </w:p>
        </w:tc>
        <w:tc>
          <w:tcPr>
            <w:tcW w:w="1621"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Муниципальная программа</w:t>
            </w:r>
          </w:p>
        </w:tc>
        <w:tc>
          <w:tcPr>
            <w:tcW w:w="1985"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Культура города Минусинска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148 653,03</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114042,56</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112642,56</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375338,15</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85"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148 653,03</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114042,56</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112642,56</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375338,15</w:t>
            </w:r>
          </w:p>
        </w:tc>
      </w:tr>
      <w:tr w:rsidR="001A35B8" w:rsidRPr="007D50C9" w:rsidTr="00516503">
        <w:tblPrEx>
          <w:tblCellMar>
            <w:top w:w="0" w:type="dxa"/>
            <w:bottom w:w="0" w:type="dxa"/>
          </w:tblCellMar>
        </w:tblPrEx>
        <w:tc>
          <w:tcPr>
            <w:tcW w:w="709" w:type="dxa"/>
            <w:vMerge w:val="restart"/>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w:t>
            </w:r>
          </w:p>
        </w:tc>
        <w:tc>
          <w:tcPr>
            <w:tcW w:w="3606" w:type="dxa"/>
            <w:gridSpan w:val="2"/>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1</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«Культурное наследие»</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66125,49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50780,98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50463,12</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167369,59</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3606" w:type="dxa"/>
            <w:gridSpan w:val="2"/>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66125,49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50780,98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50463,12</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167369,59</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r w:rsidRPr="007D50C9">
              <w:t>3</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r w:rsidRPr="007D50C9">
              <w:t>Мероприятие 1.1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r w:rsidRPr="007D50C9">
              <w:t xml:space="preserve">Обеспечение деятельности  (оказание услуг) </w:t>
            </w:r>
            <w:r w:rsidRPr="007D50C9">
              <w:lastRenderedPageBreak/>
              <w:t>подведомственных учреждений, в том числе:</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66125,49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50780,98</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50463,12</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167369,59</w:t>
            </w:r>
          </w:p>
        </w:tc>
      </w:tr>
      <w:tr w:rsidR="001A35B8" w:rsidRPr="007D50C9" w:rsidTr="00516503">
        <w:tblPrEx>
          <w:tblCellMar>
            <w:top w:w="0" w:type="dxa"/>
            <w:bottom w:w="0" w:type="dxa"/>
          </w:tblCellMar>
        </w:tblPrEx>
        <w:tc>
          <w:tcPr>
            <w:tcW w:w="709" w:type="dxa"/>
            <w:vMerge w:val="restart"/>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4</w:t>
            </w:r>
          </w:p>
        </w:tc>
        <w:tc>
          <w:tcPr>
            <w:tcW w:w="1621"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Учреждений библиотечной системы, в том числе</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30661,41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23680,83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23546,15</w:t>
            </w:r>
          </w:p>
        </w:tc>
        <w:tc>
          <w:tcPr>
            <w:tcW w:w="1276" w:type="dxa"/>
            <w:tcBorders>
              <w:top w:val="single" w:sz="4" w:space="0" w:color="auto"/>
              <w:left w:val="single" w:sz="4" w:space="0" w:color="auto"/>
              <w:bottom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77888,39</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Обеспечение деятельности (оказание услуг) </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0210080610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30229,87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23285,03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23150,35</w:t>
            </w:r>
          </w:p>
        </w:tc>
        <w:tc>
          <w:tcPr>
            <w:tcW w:w="1276" w:type="dxa"/>
            <w:tcBorders>
              <w:top w:val="single" w:sz="4" w:space="0" w:color="auto"/>
              <w:left w:val="single" w:sz="4" w:space="0" w:color="auto"/>
              <w:bottom w:val="single" w:sz="4" w:space="0" w:color="auto"/>
            </w:tcBorders>
            <w:shd w:val="clear" w:color="auto" w:fill="FFFFFF"/>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76665,25</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Софинансирование из средств городского бюджета на поддержку отрасли культуры</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val="en-US" w:eastAsia="ru-RU"/>
              </w:rPr>
            </w:pPr>
            <w:r w:rsidRPr="007D50C9">
              <w:rPr>
                <w:lang w:eastAsia="ru-RU"/>
              </w:rPr>
              <w:t>02100</w:t>
            </w:r>
            <w:r w:rsidRPr="007D50C9">
              <w:rPr>
                <w:lang w:val="en-US" w:eastAsia="ru-RU"/>
              </w:rPr>
              <w:t>L5190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val="en-US"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35,44</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35,44</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Поддержка отрасли культуры за счет средств федерального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val="en-US" w:eastAsia="ru-RU"/>
              </w:rPr>
            </w:pPr>
            <w:r w:rsidRPr="007D50C9">
              <w:rPr>
                <w:lang w:eastAsia="ru-RU"/>
              </w:rPr>
              <w:t>02100</w:t>
            </w:r>
            <w:r w:rsidRPr="007D50C9">
              <w:rPr>
                <w:lang w:val="en-US" w:eastAsia="ru-RU"/>
              </w:rPr>
              <w:t>R5190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val="en-US" w:eastAsia="ru-RU"/>
              </w:rPr>
            </w:pPr>
            <w:r w:rsidRPr="007D50C9">
              <w:rPr>
                <w:lang w:val="en-US"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7,80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7,70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23,20</w:t>
            </w:r>
          </w:p>
        </w:tc>
      </w:tr>
      <w:tr w:rsidR="001A35B8" w:rsidRPr="007D50C9" w:rsidTr="00516503">
        <w:tblPrEx>
          <w:tblCellMar>
            <w:top w:w="0" w:type="dxa"/>
            <w:bottom w:w="0" w:type="dxa"/>
          </w:tblCellMar>
        </w:tblPrEx>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Поддержка отрасли культуры за счет средств краевого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02100</w:t>
            </w:r>
            <w:r w:rsidRPr="007D50C9">
              <w:rPr>
                <w:lang w:val="en-US" w:eastAsia="ru-RU"/>
              </w:rPr>
              <w:t>R</w:t>
            </w:r>
            <w:r w:rsidRPr="007D50C9">
              <w:rPr>
                <w:lang w:eastAsia="ru-RU"/>
              </w:rPr>
              <w:t>5190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138,30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138,10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138,10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414,50</w:t>
            </w:r>
          </w:p>
        </w:tc>
      </w:tr>
      <w:tr w:rsidR="001A35B8" w:rsidRPr="007D50C9" w:rsidTr="00516503">
        <w:tblPrEx>
          <w:tblCellMar>
            <w:top w:w="0" w:type="dxa"/>
            <w:bottom w:w="0" w:type="dxa"/>
          </w:tblCellMar>
        </w:tblPrEx>
        <w:tc>
          <w:tcPr>
            <w:tcW w:w="709" w:type="dxa"/>
            <w:vMerge/>
            <w:tcBorders>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Комплектование книжных фондов за счет средств городского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0210087510</w:t>
            </w:r>
          </w:p>
          <w:p w:rsidR="001A35B8" w:rsidRPr="007D50C9" w:rsidRDefault="001A35B8" w:rsidP="00516503">
            <w:pPr>
              <w:widowControl w:val="0"/>
              <w:suppressAutoHyphens w:val="0"/>
              <w:autoSpaceDE w:val="0"/>
              <w:autoSpaceDN w:val="0"/>
              <w:adjustRightInd w:val="0"/>
              <w:jc w:val="both"/>
              <w:rPr>
                <w:lang w:eastAsia="ru-RU"/>
              </w:rPr>
            </w:pP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250,00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250,00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750,00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1.1.2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Учреждений музейного типа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0210080610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35268,27</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27099,85</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26916,67</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89284,79</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1.2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Сохранение объектов культурного наследия</w:t>
            </w:r>
          </w:p>
        </w:tc>
        <w:tc>
          <w:tcPr>
            <w:tcW w:w="1922" w:type="dxa"/>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195,80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195,80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7</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Обеспечение деятельности (оказание услуг) подведомственных учреждений</w:t>
            </w:r>
          </w:p>
        </w:tc>
        <w:tc>
          <w:tcPr>
            <w:tcW w:w="1922" w:type="dxa"/>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0210080610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195,80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195,80</w:t>
            </w:r>
          </w:p>
        </w:tc>
      </w:tr>
      <w:tr w:rsidR="001A35B8" w:rsidRPr="007D50C9" w:rsidTr="0051650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8</w:t>
            </w:r>
          </w:p>
          <w:p w:rsidR="001A35B8" w:rsidRPr="007D50C9" w:rsidRDefault="001A35B8" w:rsidP="00516503">
            <w:pPr>
              <w:widowControl w:val="0"/>
              <w:suppressAutoHyphens w:val="0"/>
              <w:autoSpaceDE w:val="0"/>
              <w:autoSpaceDN w:val="0"/>
              <w:adjustRightInd w:val="0"/>
              <w:rPr>
                <w:lang w:eastAsia="ru-RU"/>
              </w:rPr>
            </w:pPr>
          </w:p>
        </w:tc>
        <w:tc>
          <w:tcPr>
            <w:tcW w:w="3606" w:type="dxa"/>
            <w:gridSpan w:val="2"/>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2</w:t>
            </w:r>
          </w:p>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«Искусство и народное творчество»</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32149,29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28009,59</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27009,59</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87168,47</w:t>
            </w:r>
          </w:p>
        </w:tc>
      </w:tr>
      <w:tr w:rsidR="001A35B8" w:rsidRPr="007D50C9" w:rsidTr="0051650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3606" w:type="dxa"/>
            <w:gridSpan w:val="2"/>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32149,29</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28009,59</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27009,59</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87168,47</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9</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Обеспечение деятельности (оказание услуг) подведомственных учреждений </w:t>
            </w:r>
          </w:p>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0220080610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31682,77</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28009,59</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rFonts w:ascii="Arial" w:hAnsi="Arial" w:cs="Arial"/>
                <w:lang w:eastAsia="ru-RU"/>
              </w:rPr>
            </w:pPr>
            <w:r w:rsidRPr="007D50C9">
              <w:rPr>
                <w:lang w:eastAsia="ru-RU"/>
              </w:rPr>
              <w:t>27009,59</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86701,95</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10</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Содействие в развитии выставочно-ярмарочной и презентационной деятельности  изделий народных художественных ремесел</w:t>
            </w:r>
          </w:p>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val="en-US" w:eastAsia="ru-RU"/>
              </w:rPr>
            </w:pPr>
            <w:r w:rsidRPr="007D50C9">
              <w:rPr>
                <w:lang w:val="en-US" w:eastAsia="ru-RU"/>
              </w:rPr>
              <w:t>X</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11</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2.3</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Организация информационного, консультационн</w:t>
            </w:r>
            <w:r w:rsidRPr="007D50C9">
              <w:rPr>
                <w:lang w:eastAsia="ru-RU"/>
              </w:rPr>
              <w:lastRenderedPageBreak/>
              <w:t>ого обеспечения в сфере народных художественных ремесел</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2.4</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Реализация социокультурного проекта за счет средств краевого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0220074810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311,50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311,50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2.5</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Реализация социокультурного проекта за счет средств местного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02200</w:t>
            </w:r>
            <w:r w:rsidRPr="007D50C9">
              <w:rPr>
                <w:lang w:val="en-US" w:eastAsia="ru-RU"/>
              </w:rPr>
              <w:t>S</w:t>
            </w:r>
            <w:r w:rsidRPr="007D50C9">
              <w:rPr>
                <w:lang w:eastAsia="ru-RU"/>
              </w:rPr>
              <w:t>4810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2.6</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Государственная поддержка художественных народных ремесел и декоративно-прикладного искусства на территории Красноярского края </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151,52</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151,52</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2.6.1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Государственная поддержка художественных народных ремесел и декоративно-прикладного искусства за счет средств </w:t>
            </w:r>
            <w:r w:rsidRPr="007D50C9">
              <w:rPr>
                <w:lang w:eastAsia="ru-RU"/>
              </w:rPr>
              <w:lastRenderedPageBreak/>
              <w:t>краевого бюджета</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0220021380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150,0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2.6.2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Софинансирование из средств городского бюджета на государственную поддержку художественных народных ремесел и декоративно-прикладного искусства </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02200S1380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1,52</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1,52</w:t>
            </w:r>
          </w:p>
        </w:tc>
      </w:tr>
      <w:tr w:rsidR="001A35B8" w:rsidRPr="007D50C9" w:rsidTr="0051650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12</w:t>
            </w:r>
          </w:p>
        </w:tc>
        <w:tc>
          <w:tcPr>
            <w:tcW w:w="3606" w:type="dxa"/>
            <w:gridSpan w:val="2"/>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3</w:t>
            </w:r>
          </w:p>
          <w:p w:rsidR="001A35B8" w:rsidRPr="007D50C9" w:rsidRDefault="001A35B8" w:rsidP="00516503">
            <w:pPr>
              <w:widowControl w:val="0"/>
              <w:suppressAutoHyphens w:val="0"/>
              <w:autoSpaceDE w:val="0"/>
              <w:autoSpaceDN w:val="0"/>
              <w:adjustRightInd w:val="0"/>
              <w:rPr>
                <w:bCs/>
                <w:lang w:eastAsia="ru-RU"/>
              </w:rPr>
            </w:pPr>
            <w:r w:rsidRPr="007D50C9">
              <w:rPr>
                <w:lang w:eastAsia="ru-RU"/>
              </w:rPr>
              <w:t>«</w:t>
            </w:r>
            <w:r w:rsidRPr="007D50C9">
              <w:rPr>
                <w:bCs/>
                <w:lang w:eastAsia="ru-RU"/>
              </w:rPr>
              <w:t>Обеспечение условий реализации программы и прочие мероприятия»</w:t>
            </w:r>
          </w:p>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50378,26</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35251,99</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35169,85</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b/>
                <w:lang w:eastAsia="ru-RU"/>
              </w:rPr>
            </w:pPr>
            <w:r w:rsidRPr="007D50C9">
              <w:rPr>
                <w:b/>
                <w:lang w:eastAsia="ru-RU"/>
              </w:rPr>
              <w:t>120800,10</w:t>
            </w:r>
          </w:p>
        </w:tc>
      </w:tr>
      <w:tr w:rsidR="001A35B8" w:rsidRPr="007D50C9" w:rsidTr="0051650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3606" w:type="dxa"/>
            <w:gridSpan w:val="2"/>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50378,26</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35251,99</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35169,85</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120800,10</w:t>
            </w:r>
          </w:p>
        </w:tc>
      </w:tr>
      <w:tr w:rsidR="001A35B8" w:rsidRPr="007D50C9" w:rsidTr="00516503">
        <w:tblPrEx>
          <w:tblCellMar>
            <w:top w:w="0" w:type="dxa"/>
            <w:bottom w:w="0" w:type="dxa"/>
          </w:tblCellMar>
        </w:tblPrEx>
        <w:trPr>
          <w:trHeight w:val="1792"/>
        </w:trPr>
        <w:tc>
          <w:tcPr>
            <w:tcW w:w="709" w:type="dxa"/>
            <w:tcBorders>
              <w:top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rPr>
                <w:lang w:eastAsia="ru-RU"/>
              </w:rPr>
            </w:pPr>
            <w:r w:rsidRPr="007D50C9">
              <w:rPr>
                <w:lang w:eastAsia="ru-RU"/>
              </w:rPr>
              <w:t>13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 xml:space="preserve">Обеспечение деятельности (оказание услуг) подведомственных учреждений дополнительного образования детей </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39035,88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33021,29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rFonts w:ascii="Arial" w:hAnsi="Arial" w:cs="Arial"/>
                <w:lang w:eastAsia="ru-RU"/>
              </w:rPr>
            </w:pPr>
            <w:r w:rsidRPr="007D50C9">
              <w:rPr>
                <w:lang w:eastAsia="ru-RU"/>
              </w:rPr>
              <w:t>32939,15</w:t>
            </w:r>
          </w:p>
        </w:tc>
        <w:tc>
          <w:tcPr>
            <w:tcW w:w="1276" w:type="dxa"/>
            <w:tcBorders>
              <w:top w:val="single" w:sz="4" w:space="0" w:color="auto"/>
              <w:left w:val="single" w:sz="4" w:space="0" w:color="auto"/>
              <w:bottom w:val="single" w:sz="4" w:space="0" w:color="auto"/>
            </w:tcBorders>
            <w:shd w:val="clear" w:color="auto" w:fill="auto"/>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104996,32</w:t>
            </w:r>
          </w:p>
        </w:tc>
      </w:tr>
      <w:tr w:rsidR="001A35B8" w:rsidRPr="007D50C9" w:rsidTr="00516503">
        <w:tblPrEx>
          <w:tblCellMar>
            <w:top w:w="0" w:type="dxa"/>
            <w:bottom w:w="0" w:type="dxa"/>
          </w:tblCellMar>
        </w:tblPrEx>
        <w:trPr>
          <w:trHeight w:val="566"/>
        </w:trPr>
        <w:tc>
          <w:tcPr>
            <w:tcW w:w="709" w:type="dxa"/>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14</w:t>
            </w:r>
          </w:p>
        </w:tc>
        <w:tc>
          <w:tcPr>
            <w:tcW w:w="1621"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3.2</w:t>
            </w:r>
          </w:p>
          <w:p w:rsidR="001A35B8" w:rsidRPr="007D50C9" w:rsidRDefault="001A35B8" w:rsidP="00516503">
            <w:pPr>
              <w:widowControl w:val="0"/>
              <w:suppressAutoHyphens w:val="0"/>
              <w:autoSpaceDE w:val="0"/>
              <w:autoSpaceDN w:val="0"/>
              <w:adjustRightInd w:val="0"/>
              <w:rPr>
                <w:lang w:eastAsia="ru-RU"/>
              </w:rPr>
            </w:pPr>
          </w:p>
        </w:tc>
        <w:tc>
          <w:tcPr>
            <w:tcW w:w="1985"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Приобретение основных средств для нужд подведомственных учреждений</w:t>
            </w:r>
          </w:p>
        </w:tc>
        <w:tc>
          <w:tcPr>
            <w:tcW w:w="1922"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1038,45</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1038,45</w:t>
            </w:r>
          </w:p>
        </w:tc>
      </w:tr>
      <w:tr w:rsidR="001A35B8" w:rsidRPr="007D50C9" w:rsidTr="00516503">
        <w:tblPrEx>
          <w:tblCellMar>
            <w:top w:w="0" w:type="dxa"/>
            <w:bottom w:w="0" w:type="dxa"/>
          </w:tblCellMar>
        </w:tblPrEx>
        <w:trPr>
          <w:trHeight w:val="566"/>
        </w:trPr>
        <w:tc>
          <w:tcPr>
            <w:tcW w:w="709" w:type="dxa"/>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15</w:t>
            </w:r>
          </w:p>
        </w:tc>
        <w:tc>
          <w:tcPr>
            <w:tcW w:w="1621"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3.2.1</w:t>
            </w:r>
          </w:p>
        </w:tc>
        <w:tc>
          <w:tcPr>
            <w:tcW w:w="1985"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 xml:space="preserve">Обеспечение деятельности </w:t>
            </w:r>
            <w:r w:rsidRPr="007D50C9">
              <w:rPr>
                <w:lang w:eastAsia="ru-RU"/>
              </w:rPr>
              <w:lastRenderedPageBreak/>
              <w:t>(оказание услуг) подведомственных учреждений</w:t>
            </w:r>
          </w:p>
        </w:tc>
        <w:tc>
          <w:tcPr>
            <w:tcW w:w="1922"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 xml:space="preserve">Отдел культуры администрации </w:t>
            </w:r>
            <w:r w:rsidRPr="007D50C9">
              <w:rPr>
                <w:lang w:eastAsia="ru-RU"/>
              </w:rPr>
              <w:lastRenderedPageBreak/>
              <w:t>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lastRenderedPageBreak/>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0230080610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1038,45</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1038,45</w:t>
            </w:r>
          </w:p>
        </w:tc>
      </w:tr>
      <w:tr w:rsidR="001A35B8" w:rsidRPr="007D50C9" w:rsidTr="00516503">
        <w:tblPrEx>
          <w:tblCellMar>
            <w:top w:w="0" w:type="dxa"/>
            <w:bottom w:w="0" w:type="dxa"/>
          </w:tblCellMar>
        </w:tblPrEx>
        <w:trPr>
          <w:trHeight w:val="566"/>
        </w:trPr>
        <w:tc>
          <w:tcPr>
            <w:tcW w:w="709" w:type="dxa"/>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16</w:t>
            </w:r>
          </w:p>
        </w:tc>
        <w:tc>
          <w:tcPr>
            <w:tcW w:w="1621"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3.3</w:t>
            </w:r>
          </w:p>
        </w:tc>
        <w:tc>
          <w:tcPr>
            <w:tcW w:w="1985"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Создание безопасных и комфортных</w:t>
            </w:r>
            <w:r w:rsidRPr="007D50C9">
              <w:rPr>
                <w:rFonts w:ascii="Arial" w:hAnsi="Arial" w:cs="Arial"/>
                <w:sz w:val="18"/>
                <w:szCs w:val="18"/>
                <w:lang w:eastAsia="ru-RU"/>
              </w:rPr>
              <w:t xml:space="preserve"> </w:t>
            </w:r>
            <w:r w:rsidRPr="007D50C9">
              <w:rPr>
                <w:lang w:eastAsia="ru-RU"/>
              </w:rPr>
              <w:t>условий функционирования учреждений</w:t>
            </w:r>
          </w:p>
          <w:p w:rsidR="001A35B8" w:rsidRPr="007D50C9" w:rsidRDefault="001A35B8" w:rsidP="00516503">
            <w:pPr>
              <w:widowControl w:val="0"/>
              <w:suppressAutoHyphens w:val="0"/>
              <w:autoSpaceDE w:val="0"/>
              <w:autoSpaceDN w:val="0"/>
              <w:adjustRightInd w:val="0"/>
              <w:rPr>
                <w:lang w:eastAsia="ru-RU"/>
              </w:rPr>
            </w:pPr>
          </w:p>
        </w:tc>
        <w:tc>
          <w:tcPr>
            <w:tcW w:w="1922" w:type="dxa"/>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Х</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2847,92</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2847,92</w:t>
            </w:r>
          </w:p>
        </w:tc>
      </w:tr>
      <w:tr w:rsidR="001A35B8" w:rsidRPr="007D50C9" w:rsidTr="00516503">
        <w:tblPrEx>
          <w:tblCellMar>
            <w:top w:w="0" w:type="dxa"/>
            <w:bottom w:w="0" w:type="dxa"/>
          </w:tblCellMar>
        </w:tblPrEx>
        <w:trPr>
          <w:trHeight w:val="566"/>
        </w:trPr>
        <w:tc>
          <w:tcPr>
            <w:tcW w:w="709" w:type="dxa"/>
            <w:vMerge w:val="restart"/>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17</w:t>
            </w:r>
          </w:p>
        </w:tc>
        <w:tc>
          <w:tcPr>
            <w:tcW w:w="1621"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3.3.1</w:t>
            </w:r>
          </w:p>
        </w:tc>
        <w:tc>
          <w:tcPr>
            <w:tcW w:w="1985"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Обеспечение деятельности (оказание услуг) подведомственных учреждений</w:t>
            </w:r>
          </w:p>
        </w:tc>
        <w:tc>
          <w:tcPr>
            <w:tcW w:w="1922"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p w:rsidR="001A35B8" w:rsidRPr="007D50C9" w:rsidRDefault="001A35B8" w:rsidP="00516503">
            <w:pPr>
              <w:widowControl w:val="0"/>
              <w:suppressAutoHyphens w:val="0"/>
              <w:autoSpaceDE w:val="0"/>
              <w:autoSpaceDN w:val="0"/>
              <w:adjustRightInd w:val="0"/>
              <w:ind w:firstLine="720"/>
              <w:jc w:val="both"/>
              <w:rPr>
                <w:rFonts w:ascii="Arial" w:hAnsi="Arial" w:cs="Arial"/>
                <w:lang w:eastAsia="ru-RU"/>
              </w:rPr>
            </w:pP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0703</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0230080620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671,78</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p w:rsidR="001A35B8" w:rsidRPr="007D50C9" w:rsidRDefault="001A35B8" w:rsidP="00516503">
            <w:pPr>
              <w:widowControl w:val="0"/>
              <w:suppressAutoHyphens w:val="0"/>
              <w:autoSpaceDE w:val="0"/>
              <w:autoSpaceDN w:val="0"/>
              <w:adjustRightInd w:val="0"/>
              <w:ind w:firstLine="720"/>
              <w:jc w:val="both"/>
              <w:rPr>
                <w:rFonts w:ascii="Arial" w:hAnsi="Arial" w:cs="Arial"/>
                <w:lang w:eastAsia="ru-RU"/>
              </w:rPr>
            </w:pP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671,78</w:t>
            </w:r>
          </w:p>
        </w:tc>
      </w:tr>
      <w:tr w:rsidR="001A35B8" w:rsidRPr="007D50C9" w:rsidTr="00516503">
        <w:tblPrEx>
          <w:tblCellMar>
            <w:top w:w="0" w:type="dxa"/>
            <w:bottom w:w="0" w:type="dxa"/>
          </w:tblCellMar>
        </w:tblPrEx>
        <w:trPr>
          <w:trHeight w:val="566"/>
        </w:trPr>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rFonts w:ascii="Arial" w:hAnsi="Arial" w:cs="Arial"/>
                <w:sz w:val="18"/>
                <w:szCs w:val="18"/>
                <w:lang w:eastAsia="ru-RU"/>
              </w:rPr>
            </w:pPr>
          </w:p>
        </w:tc>
        <w:tc>
          <w:tcPr>
            <w:tcW w:w="1922"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0230080610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2176,14</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2176,14</w:t>
            </w:r>
          </w:p>
        </w:tc>
      </w:tr>
      <w:tr w:rsidR="001A35B8" w:rsidRPr="007D50C9" w:rsidTr="00516503">
        <w:tblPrEx>
          <w:tblCellMar>
            <w:top w:w="0" w:type="dxa"/>
            <w:bottom w:w="0" w:type="dxa"/>
          </w:tblCellMar>
        </w:tblPrEx>
        <w:trPr>
          <w:trHeight w:val="416"/>
        </w:trPr>
        <w:tc>
          <w:tcPr>
            <w:tcW w:w="709" w:type="dxa"/>
            <w:vMerge w:val="restart"/>
            <w:tcBorders>
              <w:top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18</w:t>
            </w:r>
          </w:p>
        </w:tc>
        <w:tc>
          <w:tcPr>
            <w:tcW w:w="1621"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3.4</w:t>
            </w:r>
          </w:p>
        </w:tc>
        <w:tc>
          <w:tcPr>
            <w:tcW w:w="1985"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Руководство и управление в сфере установленных функций</w:t>
            </w:r>
          </w:p>
        </w:tc>
        <w:tc>
          <w:tcPr>
            <w:tcW w:w="1922" w:type="dxa"/>
            <w:vMerge w:val="restart"/>
            <w:tcBorders>
              <w:top w:val="single" w:sz="4" w:space="0" w:color="auto"/>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p w:rsidR="001A35B8" w:rsidRPr="007D50C9" w:rsidRDefault="001A35B8" w:rsidP="00516503">
            <w:pPr>
              <w:widowControl w:val="0"/>
              <w:suppressAutoHyphens w:val="0"/>
              <w:autoSpaceDE w:val="0"/>
              <w:autoSpaceDN w:val="0"/>
              <w:adjustRightInd w:val="0"/>
              <w:ind w:firstLine="720"/>
              <w:jc w:val="both"/>
              <w:rPr>
                <w:rFonts w:ascii="Arial" w:hAnsi="Arial" w:cs="Arial"/>
                <w:lang w:eastAsia="ru-RU"/>
              </w:rPr>
            </w:pP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0804</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0230080210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120</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2388,51</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2157,60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rFonts w:ascii="Arial" w:hAnsi="Arial" w:cs="Arial"/>
                <w:lang w:eastAsia="ru-RU"/>
              </w:rPr>
            </w:pPr>
            <w:r w:rsidRPr="007D50C9">
              <w:rPr>
                <w:lang w:eastAsia="ru-RU"/>
              </w:rPr>
              <w:t>2157,60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6703,71</w:t>
            </w:r>
          </w:p>
        </w:tc>
      </w:tr>
      <w:tr w:rsidR="001A35B8" w:rsidRPr="007D50C9" w:rsidTr="00516503">
        <w:tblPrEx>
          <w:tblCellMar>
            <w:top w:w="0" w:type="dxa"/>
            <w:bottom w:w="0" w:type="dxa"/>
          </w:tblCellMar>
        </w:tblPrEx>
        <w:trPr>
          <w:trHeight w:val="517"/>
        </w:trPr>
        <w:tc>
          <w:tcPr>
            <w:tcW w:w="709" w:type="dxa"/>
            <w:vMerge/>
            <w:tcBorders>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szCs w:val="18"/>
                <w:lang w:eastAsia="ru-RU"/>
              </w:rPr>
            </w:pPr>
          </w:p>
        </w:tc>
        <w:tc>
          <w:tcPr>
            <w:tcW w:w="1922" w:type="dxa"/>
            <w:vMerge/>
            <w:tcBorders>
              <w:left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0804</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0230080210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240</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71,80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71,80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71,80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215,40</w:t>
            </w:r>
          </w:p>
        </w:tc>
      </w:tr>
      <w:tr w:rsidR="001A35B8" w:rsidRPr="007D50C9" w:rsidTr="00516503">
        <w:tblPrEx>
          <w:tblCellMar>
            <w:top w:w="0" w:type="dxa"/>
            <w:bottom w:w="0" w:type="dxa"/>
          </w:tblCellMar>
        </w:tblPrEx>
        <w:trPr>
          <w:trHeight w:val="427"/>
        </w:trPr>
        <w:tc>
          <w:tcPr>
            <w:tcW w:w="709" w:type="dxa"/>
            <w:tcBorders>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vMerge/>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985" w:type="dxa"/>
            <w:vMerge/>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szCs w:val="18"/>
                <w:lang w:eastAsia="ru-RU"/>
              </w:rPr>
            </w:pPr>
          </w:p>
        </w:tc>
        <w:tc>
          <w:tcPr>
            <w:tcW w:w="1922" w:type="dxa"/>
            <w:vMerge/>
            <w:tcBorders>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0804</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0230080210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850</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1,30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3,90</w:t>
            </w:r>
          </w:p>
        </w:tc>
      </w:tr>
      <w:tr w:rsidR="001A35B8" w:rsidRPr="007D50C9" w:rsidTr="00516503">
        <w:tblPrEx>
          <w:tblCellMar>
            <w:top w:w="0" w:type="dxa"/>
            <w:bottom w:w="0" w:type="dxa"/>
          </w:tblCellMar>
        </w:tblPrEx>
        <w:trPr>
          <w:trHeight w:val="427"/>
        </w:trPr>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19</w:t>
            </w: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Мероприятие 3.5</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szCs w:val="18"/>
                <w:lang w:eastAsia="ru-RU"/>
              </w:rPr>
            </w:pPr>
            <w:r w:rsidRPr="007D50C9">
              <w:rPr>
                <w:szCs w:val="18"/>
                <w:lang w:eastAsia="ru-RU"/>
              </w:rPr>
              <w:t>Средства на организацию туристско-рекреационных зон</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0412</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0230074800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240</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500,00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500,00</w:t>
            </w:r>
          </w:p>
        </w:tc>
      </w:tr>
      <w:tr w:rsidR="001A35B8" w:rsidRPr="007D50C9" w:rsidTr="00516503">
        <w:tblPrEx>
          <w:tblCellMar>
            <w:top w:w="0" w:type="dxa"/>
            <w:bottom w:w="0" w:type="dxa"/>
          </w:tblCellMar>
        </w:tblPrEx>
        <w:trPr>
          <w:trHeight w:val="427"/>
        </w:trPr>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Мероприятия 3.6.</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szCs w:val="18"/>
                <w:lang w:eastAsia="ru-RU"/>
              </w:rPr>
            </w:pPr>
            <w:r w:rsidRPr="007D50C9">
              <w:rPr>
                <w:szCs w:val="18"/>
                <w:lang w:eastAsia="ru-RU"/>
              </w:rPr>
              <w:t xml:space="preserve">Государственная  поддержка комплексного развития муниципальных учреждений культуры и образовательных организаций в </w:t>
            </w:r>
            <w:r w:rsidRPr="007D50C9">
              <w:rPr>
                <w:szCs w:val="18"/>
                <w:lang w:eastAsia="ru-RU"/>
              </w:rPr>
              <w:lastRenderedPageBreak/>
              <w:t>том числе:</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r w:rsidRPr="007D50C9">
              <w:rPr>
                <w:lang w:eastAsia="ru-RU"/>
              </w:rPr>
              <w:lastRenderedPageBreak/>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Х</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4494,40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4494,40</w:t>
            </w:r>
          </w:p>
        </w:tc>
      </w:tr>
      <w:tr w:rsidR="001A35B8" w:rsidRPr="007D50C9" w:rsidTr="00516503">
        <w:tblPrEx>
          <w:tblCellMar>
            <w:top w:w="0" w:type="dxa"/>
            <w:bottom w:w="0" w:type="dxa"/>
          </w:tblCellMar>
        </w:tblPrEx>
        <w:trPr>
          <w:trHeight w:val="427"/>
        </w:trPr>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Мероприятия 3.6.1.</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suppressAutoHyphens w:val="0"/>
              <w:autoSpaceDE w:val="0"/>
              <w:autoSpaceDN w:val="0"/>
              <w:adjustRightInd w:val="0"/>
              <w:rPr>
                <w:lang w:eastAsia="ru-RU"/>
              </w:rPr>
            </w:pPr>
            <w:r w:rsidRPr="007D50C9">
              <w:rPr>
                <w:lang w:eastAsia="ru-RU"/>
              </w:rPr>
              <w:t>внедрение автоматизированных систем обслуживания читателей и обеспечения сохранности библиотечных фондов в модернизированных городских муниципальных библиотеках Красноярского края в предыдущие годы</w:t>
            </w:r>
          </w:p>
          <w:p w:rsidR="001A35B8" w:rsidRPr="007D50C9" w:rsidRDefault="001A35B8" w:rsidP="00516503">
            <w:pPr>
              <w:widowControl w:val="0"/>
              <w:suppressAutoHyphens w:val="0"/>
              <w:autoSpaceDE w:val="0"/>
              <w:autoSpaceDN w:val="0"/>
              <w:adjustRightInd w:val="0"/>
              <w:rPr>
                <w:szCs w:val="18"/>
                <w:lang w:eastAsia="ru-RU"/>
              </w:rPr>
            </w:pP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0230074490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4000,0</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4000,0</w:t>
            </w:r>
          </w:p>
        </w:tc>
      </w:tr>
      <w:tr w:rsidR="001A35B8" w:rsidRPr="007D50C9" w:rsidTr="00516503">
        <w:tblPrEx>
          <w:tblCellMar>
            <w:top w:w="0" w:type="dxa"/>
            <w:bottom w:w="0" w:type="dxa"/>
          </w:tblCellMar>
        </w:tblPrEx>
        <w:trPr>
          <w:trHeight w:val="427"/>
        </w:trPr>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p>
        </w:tc>
        <w:tc>
          <w:tcPr>
            <w:tcW w:w="162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Мероприятия 3.6.2.</w:t>
            </w:r>
          </w:p>
        </w:tc>
        <w:tc>
          <w:tcPr>
            <w:tcW w:w="198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szCs w:val="18"/>
                <w:lang w:eastAsia="ru-RU"/>
              </w:rPr>
            </w:pPr>
            <w:r w:rsidRPr="007D50C9">
              <w:rPr>
                <w:szCs w:val="18"/>
                <w:lang w:eastAsia="ru-RU"/>
              </w:rPr>
              <w:t>Софинансирование из средств городского бюджета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92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rPr>
                <w:lang w:eastAsia="ru-RU"/>
              </w:rPr>
            </w:pPr>
            <w:r w:rsidRPr="007D50C9">
              <w:rPr>
                <w:lang w:eastAsia="ru-RU"/>
              </w:rPr>
              <w:t>Отдел культуры администрации города Минусинска</w:t>
            </w:r>
          </w:p>
        </w:tc>
        <w:tc>
          <w:tcPr>
            <w:tcW w:w="8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041</w:t>
            </w:r>
          </w:p>
        </w:tc>
        <w:tc>
          <w:tcPr>
            <w:tcW w:w="850"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0801</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02300S4490</w:t>
            </w:r>
          </w:p>
        </w:tc>
        <w:tc>
          <w:tcPr>
            <w:tcW w:w="567"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612</w:t>
            </w:r>
          </w:p>
        </w:tc>
        <w:tc>
          <w:tcPr>
            <w:tcW w:w="1418"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494,4</w:t>
            </w:r>
          </w:p>
        </w:tc>
        <w:tc>
          <w:tcPr>
            <w:tcW w:w="1275"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0,0</w:t>
            </w:r>
          </w:p>
        </w:tc>
        <w:tc>
          <w:tcPr>
            <w:tcW w:w="127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r w:rsidRPr="007D50C9">
              <w:rPr>
                <w:lang w:eastAsia="ru-RU"/>
              </w:rPr>
              <w:t>494,4</w:t>
            </w:r>
          </w:p>
        </w:tc>
      </w:tr>
    </w:tbl>
    <w:p w:rsidR="001A35B8" w:rsidRPr="007D50C9"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t xml:space="preserve">        </w:t>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p w:rsidR="001A35B8" w:rsidRPr="007D50C9" w:rsidRDefault="001A35B8" w:rsidP="001A35B8">
      <w:pPr>
        <w:widowControl w:val="0"/>
        <w:suppressAutoHyphens w:val="0"/>
        <w:autoSpaceDE w:val="0"/>
        <w:autoSpaceDN w:val="0"/>
        <w:adjustRightInd w:val="0"/>
        <w:rPr>
          <w:rFonts w:ascii="Arial" w:hAnsi="Arial" w:cs="Arial"/>
          <w:lang w:eastAsia="ru-RU"/>
        </w:rPr>
        <w:sectPr w:rsidR="001A35B8" w:rsidRPr="007D50C9" w:rsidSect="006F6B8B">
          <w:pgSz w:w="16800" w:h="11900" w:orient="landscape"/>
          <w:pgMar w:top="1100" w:right="1440" w:bottom="799" w:left="1440" w:header="720" w:footer="720" w:gutter="0"/>
          <w:cols w:space="720"/>
          <w:noEndnote/>
        </w:sectPr>
      </w:pPr>
    </w:p>
    <w:tbl>
      <w:tblPr>
        <w:tblW w:w="14567" w:type="dxa"/>
        <w:tblLook w:val="04A0" w:firstRow="1" w:lastRow="0" w:firstColumn="1" w:lastColumn="0" w:noHBand="0" w:noVBand="1"/>
      </w:tblPr>
      <w:tblGrid>
        <w:gridCol w:w="10740"/>
        <w:gridCol w:w="3827"/>
      </w:tblGrid>
      <w:tr w:rsidR="001A35B8" w:rsidRPr="007D50C9" w:rsidTr="00516503">
        <w:trPr>
          <w:trHeight w:val="1701"/>
        </w:trPr>
        <w:tc>
          <w:tcPr>
            <w:tcW w:w="10740" w:type="dxa"/>
          </w:tcPr>
          <w:p w:rsidR="001A35B8" w:rsidRPr="007D50C9" w:rsidRDefault="001A35B8" w:rsidP="00516503">
            <w:pPr>
              <w:ind w:right="30"/>
              <w:jc w:val="both"/>
              <w:rPr>
                <w:sz w:val="28"/>
                <w:szCs w:val="28"/>
              </w:rPr>
            </w:pPr>
          </w:p>
        </w:tc>
        <w:tc>
          <w:tcPr>
            <w:tcW w:w="3827"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5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tabs>
          <w:tab w:val="left" w:pos="11624"/>
        </w:tabs>
        <w:suppressAutoHyphens w:val="0"/>
        <w:autoSpaceDE w:val="0"/>
        <w:autoSpaceDN w:val="0"/>
        <w:adjustRightInd w:val="0"/>
        <w:ind w:right="621" w:firstLine="9356"/>
        <w:jc w:val="right"/>
        <w:rPr>
          <w:bCs/>
          <w:lang w:eastAsia="ru-RU"/>
        </w:rPr>
      </w:pPr>
      <w:r w:rsidRPr="007D50C9">
        <w:rPr>
          <w:bCs/>
          <w:lang w:eastAsia="ru-RU"/>
        </w:rPr>
        <w:t xml:space="preserve">Приложение 7 </w:t>
      </w:r>
    </w:p>
    <w:p w:rsidR="001A35B8" w:rsidRPr="007D50C9" w:rsidRDefault="001A35B8" w:rsidP="001A35B8">
      <w:pPr>
        <w:widowControl w:val="0"/>
        <w:tabs>
          <w:tab w:val="left" w:pos="12616"/>
        </w:tabs>
        <w:suppressAutoHyphens w:val="0"/>
        <w:autoSpaceDE w:val="0"/>
        <w:autoSpaceDN w:val="0"/>
        <w:adjustRightInd w:val="0"/>
        <w:ind w:right="621" w:firstLine="9356"/>
        <w:jc w:val="right"/>
        <w:rPr>
          <w:bCs/>
          <w:lang w:eastAsia="ru-RU"/>
        </w:rPr>
      </w:pPr>
      <w:r w:rsidRPr="007D50C9">
        <w:rPr>
          <w:bCs/>
          <w:lang w:eastAsia="ru-RU"/>
        </w:rPr>
        <w:t>к муниципальной программе</w:t>
      </w:r>
    </w:p>
    <w:p w:rsidR="001A35B8" w:rsidRPr="007D50C9" w:rsidRDefault="001A35B8" w:rsidP="001A35B8">
      <w:pPr>
        <w:widowControl w:val="0"/>
        <w:suppressAutoHyphens w:val="0"/>
        <w:autoSpaceDE w:val="0"/>
        <w:autoSpaceDN w:val="0"/>
        <w:adjustRightInd w:val="0"/>
        <w:ind w:right="621" w:firstLine="9356"/>
        <w:jc w:val="right"/>
        <w:rPr>
          <w:lang w:eastAsia="ru-RU"/>
        </w:rPr>
      </w:pPr>
      <w:r w:rsidRPr="007D50C9">
        <w:rPr>
          <w:bCs/>
          <w:lang w:eastAsia="ru-RU"/>
        </w:rPr>
        <w:t>«Культура города Минусинска</w:t>
      </w:r>
    </w:p>
    <w:p w:rsidR="001A35B8" w:rsidRPr="007D50C9" w:rsidRDefault="001A35B8" w:rsidP="001A35B8">
      <w:pPr>
        <w:widowControl w:val="0"/>
        <w:suppressAutoHyphens w:val="0"/>
        <w:autoSpaceDE w:val="0"/>
        <w:autoSpaceDN w:val="0"/>
        <w:adjustRightInd w:val="0"/>
        <w:rPr>
          <w:rFonts w:ascii="Courier New" w:hAnsi="Courier New" w:cs="Courier New"/>
          <w:sz w:val="22"/>
          <w:szCs w:val="22"/>
          <w:lang w:eastAsia="ru-RU"/>
        </w:rPr>
      </w:pPr>
    </w:p>
    <w:p w:rsidR="001A35B8" w:rsidRPr="007D50C9" w:rsidRDefault="001A35B8" w:rsidP="001A35B8">
      <w:pPr>
        <w:widowControl w:val="0"/>
        <w:suppressAutoHyphens w:val="0"/>
        <w:autoSpaceDE w:val="0"/>
        <w:autoSpaceDN w:val="0"/>
        <w:adjustRightInd w:val="0"/>
        <w:rPr>
          <w:rFonts w:ascii="Courier New" w:hAnsi="Courier New" w:cs="Courier New"/>
          <w:sz w:val="22"/>
          <w:szCs w:val="22"/>
          <w:lang w:eastAsia="ru-RU"/>
        </w:rPr>
      </w:pP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Распределение</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планируемых объемов финансирования муниципальной программы</w:t>
      </w:r>
    </w:p>
    <w:p w:rsidR="001A35B8" w:rsidRPr="007D50C9" w:rsidRDefault="001A35B8" w:rsidP="001A35B8">
      <w:pPr>
        <w:widowControl w:val="0"/>
        <w:suppressAutoHyphens w:val="0"/>
        <w:autoSpaceDE w:val="0"/>
        <w:autoSpaceDN w:val="0"/>
        <w:adjustRightInd w:val="0"/>
        <w:jc w:val="center"/>
        <w:rPr>
          <w:lang w:eastAsia="ru-RU"/>
        </w:rPr>
      </w:pPr>
      <w:r w:rsidRPr="007D50C9">
        <w:rPr>
          <w:b/>
          <w:bCs/>
          <w:lang w:eastAsia="ru-RU"/>
        </w:rPr>
        <w:t>по источникам финансирования</w:t>
      </w:r>
    </w:p>
    <w:p w:rsidR="001A35B8" w:rsidRPr="007D50C9" w:rsidRDefault="001A35B8" w:rsidP="001A35B8">
      <w:pPr>
        <w:widowControl w:val="0"/>
        <w:suppressAutoHyphens w:val="0"/>
        <w:autoSpaceDE w:val="0"/>
        <w:autoSpaceDN w:val="0"/>
        <w:adjustRightInd w:val="0"/>
        <w:ind w:firstLine="720"/>
        <w:jc w:val="center"/>
        <w:rPr>
          <w:rFonts w:ascii="Arial" w:hAnsi="Arial" w:cs="Arial"/>
          <w:lang w:eastAsia="ru-RU"/>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9"/>
        <w:gridCol w:w="2973"/>
        <w:gridCol w:w="1771"/>
        <w:gridCol w:w="1701"/>
        <w:gridCol w:w="2552"/>
        <w:gridCol w:w="2551"/>
        <w:gridCol w:w="2126"/>
      </w:tblGrid>
      <w:tr w:rsidR="001A35B8" w:rsidRPr="007D50C9" w:rsidTr="00516503">
        <w:tblPrEx>
          <w:tblCellMar>
            <w:top w:w="0" w:type="dxa"/>
            <w:bottom w:w="0" w:type="dxa"/>
          </w:tblCellMar>
        </w:tblPrEx>
        <w:tc>
          <w:tcPr>
            <w:tcW w:w="1068" w:type="dxa"/>
            <w:gridSpan w:val="2"/>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973" w:type="dxa"/>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10701" w:type="dxa"/>
            <w:gridSpan w:val="5"/>
            <w:tcBorders>
              <w:top w:val="nil"/>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right"/>
              <w:rPr>
                <w:lang w:eastAsia="ru-RU"/>
              </w:rPr>
            </w:pPr>
            <w:r w:rsidRPr="007D50C9">
              <w:rPr>
                <w:lang w:eastAsia="ru-RU"/>
              </w:rPr>
              <w:t>Тыс. рублей</w:t>
            </w:r>
          </w:p>
        </w:tc>
      </w:tr>
      <w:tr w:rsidR="001A35B8" w:rsidRPr="007D50C9" w:rsidTr="0051650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N п/п</w:t>
            </w:r>
          </w:p>
        </w:tc>
        <w:tc>
          <w:tcPr>
            <w:tcW w:w="5103" w:type="dxa"/>
            <w:gridSpan w:val="3"/>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Источники финансирования</w:t>
            </w:r>
          </w:p>
        </w:tc>
        <w:tc>
          <w:tcPr>
            <w:tcW w:w="8930" w:type="dxa"/>
            <w:gridSpan w:val="4"/>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Объем финансирования</w:t>
            </w:r>
          </w:p>
        </w:tc>
      </w:tr>
      <w:tr w:rsidR="001A35B8" w:rsidRPr="007D50C9" w:rsidTr="0051650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5103" w:type="dxa"/>
            <w:gridSpan w:val="3"/>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всего</w:t>
            </w:r>
          </w:p>
        </w:tc>
        <w:tc>
          <w:tcPr>
            <w:tcW w:w="7229" w:type="dxa"/>
            <w:gridSpan w:val="3"/>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в том числе по годам</w:t>
            </w:r>
          </w:p>
        </w:tc>
      </w:tr>
      <w:tr w:rsidR="001A35B8" w:rsidRPr="007D50C9" w:rsidTr="0051650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5103" w:type="dxa"/>
            <w:gridSpan w:val="3"/>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2018 год</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2019  год</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 xml:space="preserve">2020 год </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Всего по Программе</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375 338,15</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148 653,03</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114 042,56</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112 642,56</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 источникам финансирования:</w:t>
            </w:r>
          </w:p>
        </w:tc>
        <w:tc>
          <w:tcPr>
            <w:tcW w:w="8930" w:type="dxa"/>
            <w:gridSpan w:val="4"/>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 Бюджет города</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369 938,95</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143 545,43</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113 896,76</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112 496,76</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 Краевой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5 376,0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5 099,80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138,10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138,10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5</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23,20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7,80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7,70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7,70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6</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 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7</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1 «Культурное наследие», всего</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167 369,59</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66 125,49</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50 780,98</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50 463,12</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8</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 источникам финансирования</w:t>
            </w:r>
          </w:p>
        </w:tc>
        <w:tc>
          <w:tcPr>
            <w:tcW w:w="1701" w:type="dxa"/>
            <w:tcBorders>
              <w:top w:val="single" w:sz="4" w:space="0" w:color="auto"/>
              <w:left w:val="single" w:sz="4" w:space="0" w:color="auto"/>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552" w:type="dxa"/>
            <w:tcBorders>
              <w:top w:val="single" w:sz="4" w:space="0" w:color="auto"/>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551" w:type="dxa"/>
            <w:tcBorders>
              <w:top w:val="single" w:sz="4" w:space="0" w:color="auto"/>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126" w:type="dxa"/>
            <w:tcBorders>
              <w:top w:val="single" w:sz="4" w:space="0" w:color="auto"/>
              <w:left w:val="nil"/>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9</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1.Бюджет города</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166 931,89</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65 979,39</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50 635,18</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50 317,32</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10</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 Краевой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414,50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138,30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138,10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138,10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11</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 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23,20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7,80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7,70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7,70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lastRenderedPageBreak/>
              <w:t>12</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 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13</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2 «Искусство и народное творчество»</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87 168,47</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32 149,29</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28 009,59</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27 009,59</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15</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 источникам финансирования</w:t>
            </w:r>
          </w:p>
        </w:tc>
        <w:tc>
          <w:tcPr>
            <w:tcW w:w="1701" w:type="dxa"/>
            <w:tcBorders>
              <w:top w:val="single" w:sz="4" w:space="0" w:color="auto"/>
              <w:left w:val="single" w:sz="4" w:space="0" w:color="auto"/>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552" w:type="dxa"/>
            <w:tcBorders>
              <w:top w:val="single" w:sz="4" w:space="0" w:color="auto"/>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551" w:type="dxa"/>
            <w:tcBorders>
              <w:top w:val="single" w:sz="4" w:space="0" w:color="auto"/>
              <w:left w:val="nil"/>
              <w:bottom w:val="single" w:sz="4" w:space="0" w:color="auto"/>
              <w:right w:val="nil"/>
            </w:tcBorders>
          </w:tcPr>
          <w:p w:rsidR="001A35B8" w:rsidRPr="007D50C9" w:rsidRDefault="001A35B8" w:rsidP="00516503">
            <w:pPr>
              <w:widowControl w:val="0"/>
              <w:suppressAutoHyphens w:val="0"/>
              <w:autoSpaceDE w:val="0"/>
              <w:autoSpaceDN w:val="0"/>
              <w:adjustRightInd w:val="0"/>
              <w:jc w:val="both"/>
              <w:rPr>
                <w:lang w:eastAsia="ru-RU"/>
              </w:rPr>
            </w:pPr>
          </w:p>
        </w:tc>
        <w:tc>
          <w:tcPr>
            <w:tcW w:w="2126" w:type="dxa"/>
            <w:tcBorders>
              <w:top w:val="single" w:sz="4" w:space="0" w:color="auto"/>
              <w:left w:val="nil"/>
              <w:bottom w:val="single" w:sz="4" w:space="0" w:color="auto"/>
            </w:tcBorders>
          </w:tcPr>
          <w:p w:rsidR="001A35B8" w:rsidRPr="007D50C9" w:rsidRDefault="001A35B8" w:rsidP="00516503">
            <w:pPr>
              <w:widowControl w:val="0"/>
              <w:suppressAutoHyphens w:val="0"/>
              <w:autoSpaceDE w:val="0"/>
              <w:autoSpaceDN w:val="0"/>
              <w:adjustRightInd w:val="0"/>
              <w:jc w:val="both"/>
              <w:rPr>
                <w:lang w:eastAsia="ru-RU"/>
              </w:rPr>
            </w:pP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16</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1.Бюджет города</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86 706,97</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31 687,79</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28 009,59</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27 009,59</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17</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 Краевой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461,50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461,50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18</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19</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20</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Подпрограмма 3 « Обеспечение условий реализации программы и прочие мероприятия»</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120 800,10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50 378,26</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35 251,99</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35 169,85</w:t>
            </w:r>
          </w:p>
          <w:p w:rsidR="001A35B8" w:rsidRPr="007D50C9" w:rsidRDefault="001A35B8" w:rsidP="00516503">
            <w:pPr>
              <w:widowControl w:val="0"/>
              <w:suppressAutoHyphens w:val="0"/>
              <w:autoSpaceDE w:val="0"/>
              <w:autoSpaceDN w:val="0"/>
              <w:adjustRightInd w:val="0"/>
              <w:jc w:val="center"/>
              <w:rPr>
                <w:lang w:eastAsia="ru-RU"/>
              </w:rPr>
            </w:pP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21</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1.Бюджет города</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116 300,10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45 878,26</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35 251,99</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35 169,85</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22</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 Краевой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4 500,00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4 500,00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23</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3.Федеральный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r w:rsidR="001A35B8" w:rsidRPr="007D50C9" w:rsidTr="00516503">
        <w:tblPrEx>
          <w:tblCellMar>
            <w:top w:w="0" w:type="dxa"/>
            <w:bottom w:w="0" w:type="dxa"/>
          </w:tblCellMar>
        </w:tblPrEx>
        <w:tc>
          <w:tcPr>
            <w:tcW w:w="709" w:type="dxa"/>
            <w:tcBorders>
              <w:top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24</w:t>
            </w:r>
          </w:p>
        </w:tc>
        <w:tc>
          <w:tcPr>
            <w:tcW w:w="5103" w:type="dxa"/>
            <w:gridSpan w:val="3"/>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rPr>
                <w:lang w:eastAsia="ru-RU"/>
              </w:rPr>
            </w:pPr>
            <w:r w:rsidRPr="007D50C9">
              <w:rPr>
                <w:lang w:eastAsia="ru-RU"/>
              </w:rPr>
              <w:t>4.Внебюджетные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2"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551" w:type="dxa"/>
            <w:tcBorders>
              <w:top w:val="single" w:sz="4" w:space="0" w:color="auto"/>
              <w:left w:val="single" w:sz="4" w:space="0" w:color="auto"/>
              <w:bottom w:val="single" w:sz="4" w:space="0" w:color="auto"/>
              <w:right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c>
          <w:tcPr>
            <w:tcW w:w="2126" w:type="dxa"/>
            <w:tcBorders>
              <w:top w:val="single" w:sz="4" w:space="0" w:color="auto"/>
              <w:left w:val="single" w:sz="4" w:space="0" w:color="auto"/>
              <w:bottom w:val="single" w:sz="4" w:space="0" w:color="auto"/>
            </w:tcBorders>
          </w:tcPr>
          <w:p w:rsidR="001A35B8" w:rsidRPr="007D50C9" w:rsidRDefault="001A35B8" w:rsidP="00516503">
            <w:pPr>
              <w:widowControl w:val="0"/>
              <w:suppressAutoHyphens w:val="0"/>
              <w:autoSpaceDE w:val="0"/>
              <w:autoSpaceDN w:val="0"/>
              <w:adjustRightInd w:val="0"/>
              <w:jc w:val="center"/>
              <w:rPr>
                <w:lang w:eastAsia="ru-RU"/>
              </w:rPr>
            </w:pPr>
            <w:r w:rsidRPr="007D50C9">
              <w:rPr>
                <w:lang w:eastAsia="ru-RU"/>
              </w:rPr>
              <w:t>0,00</w:t>
            </w:r>
          </w:p>
        </w:tc>
      </w:tr>
    </w:tbl>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widowControl w:val="0"/>
        <w:tabs>
          <w:tab w:val="left" w:pos="11624"/>
        </w:tabs>
        <w:suppressAutoHyphens w:val="0"/>
        <w:autoSpaceDE w:val="0"/>
        <w:autoSpaceDN w:val="0"/>
        <w:adjustRightInd w:val="0"/>
        <w:ind w:firstLine="720"/>
        <w:jc w:val="right"/>
        <w:rPr>
          <w:bCs/>
          <w:lang w:eastAsia="ru-RU"/>
        </w:rPr>
      </w:pPr>
    </w:p>
    <w:p w:rsidR="001A35B8" w:rsidRPr="007D50C9"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t xml:space="preserve">            </w:t>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p w:rsidR="001A35B8" w:rsidRPr="007D50C9" w:rsidRDefault="001A35B8" w:rsidP="001A35B8">
      <w:pPr>
        <w:rPr>
          <w:vanish/>
        </w:rPr>
      </w:pPr>
    </w:p>
    <w:p w:rsidR="001A35B8" w:rsidRPr="007D50C9" w:rsidRDefault="001A35B8" w:rsidP="001A35B8">
      <w:pPr>
        <w:rPr>
          <w:vanish/>
        </w:rPr>
      </w:pPr>
    </w:p>
    <w:p w:rsidR="001A35B8" w:rsidRPr="007D50C9" w:rsidRDefault="001A35B8" w:rsidP="001A35B8">
      <w:pPr>
        <w:framePr w:h="9444" w:hRule="exact" w:wrap="auto" w:hAnchor="text" w:y="-1196"/>
        <w:suppressAutoHyphens w:val="0"/>
        <w:rPr>
          <w:lang w:eastAsia="ru-RU"/>
        </w:rPr>
        <w:sectPr w:rsidR="001A35B8" w:rsidRPr="007D50C9" w:rsidSect="00372E8B">
          <w:pgSz w:w="16837" w:h="11905" w:orient="landscape"/>
          <w:pgMar w:top="1440" w:right="799" w:bottom="1440" w:left="1100" w:header="578" w:footer="720" w:gutter="0"/>
          <w:cols w:space="720"/>
          <w:docGrid w:linePitch="360"/>
        </w:sectPr>
      </w:pPr>
      <w:bookmarkStart w:id="3" w:name="RANGE!A1:G46"/>
      <w:bookmarkEnd w:id="3"/>
    </w:p>
    <w:tbl>
      <w:tblPr>
        <w:tblW w:w="10116" w:type="dxa"/>
        <w:tblLook w:val="04A0" w:firstRow="1" w:lastRow="0" w:firstColumn="1" w:lastColumn="0" w:noHBand="0" w:noVBand="1"/>
      </w:tblPr>
      <w:tblGrid>
        <w:gridCol w:w="5495"/>
        <w:gridCol w:w="4621"/>
      </w:tblGrid>
      <w:tr w:rsidR="001A35B8" w:rsidRPr="007D50C9" w:rsidTr="00516503">
        <w:tc>
          <w:tcPr>
            <w:tcW w:w="5495" w:type="dxa"/>
          </w:tcPr>
          <w:p w:rsidR="001A35B8" w:rsidRPr="007D50C9" w:rsidRDefault="001A35B8" w:rsidP="00516503">
            <w:pPr>
              <w:ind w:right="30"/>
              <w:jc w:val="both"/>
              <w:rPr>
                <w:sz w:val="28"/>
                <w:szCs w:val="28"/>
              </w:rPr>
            </w:pPr>
          </w:p>
        </w:tc>
        <w:tc>
          <w:tcPr>
            <w:tcW w:w="4621"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6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autoSpaceDE w:val="0"/>
        <w:jc w:val="center"/>
        <w:rPr>
          <w:sz w:val="28"/>
          <w:szCs w:val="28"/>
        </w:rPr>
      </w:pPr>
      <w:r w:rsidRPr="007D50C9">
        <w:rPr>
          <w:sz w:val="28"/>
          <w:szCs w:val="28"/>
        </w:rPr>
        <w:t>1.1.1.</w:t>
      </w:r>
      <w:r w:rsidRPr="007D50C9">
        <w:rPr>
          <w:b/>
          <w:sz w:val="28"/>
          <w:szCs w:val="28"/>
        </w:rPr>
        <w:t xml:space="preserve"> </w:t>
      </w:r>
      <w:r w:rsidRPr="007D50C9">
        <w:rPr>
          <w:sz w:val="28"/>
          <w:szCs w:val="28"/>
        </w:rPr>
        <w:t>Развитие библиотечного дела</w:t>
      </w:r>
    </w:p>
    <w:p w:rsidR="001A35B8" w:rsidRPr="007D50C9" w:rsidRDefault="001A35B8" w:rsidP="001A35B8">
      <w:pPr>
        <w:ind w:firstLine="720"/>
        <w:jc w:val="both"/>
        <w:rPr>
          <w:sz w:val="28"/>
          <w:szCs w:val="28"/>
        </w:rPr>
      </w:pPr>
    </w:p>
    <w:p w:rsidR="001A35B8" w:rsidRPr="007D50C9" w:rsidRDefault="001A35B8" w:rsidP="001A35B8">
      <w:pPr>
        <w:pStyle w:val="HTML0"/>
        <w:tabs>
          <w:tab w:val="clear" w:pos="916"/>
          <w:tab w:val="left" w:pos="709"/>
        </w:tabs>
        <w:jc w:val="both"/>
        <w:rPr>
          <w:rFonts w:ascii="Times New Roman" w:hAnsi="Times New Roman" w:cs="Times New Roman"/>
          <w:sz w:val="28"/>
          <w:szCs w:val="28"/>
        </w:rPr>
      </w:pPr>
      <w:r w:rsidRPr="007D50C9">
        <w:rPr>
          <w:sz w:val="28"/>
          <w:szCs w:val="28"/>
        </w:rPr>
        <w:tab/>
      </w:r>
      <w:r w:rsidRPr="007D50C9">
        <w:rPr>
          <w:rFonts w:ascii="Times New Roman" w:hAnsi="Times New Roman" w:cs="Times New Roman"/>
          <w:sz w:val="28"/>
          <w:szCs w:val="28"/>
        </w:rP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1A35B8" w:rsidRPr="007D50C9" w:rsidRDefault="001A35B8" w:rsidP="001A35B8">
      <w:pPr>
        <w:pStyle w:val="af4"/>
        <w:shd w:val="clear" w:color="auto" w:fill="FFFFFF"/>
        <w:tabs>
          <w:tab w:val="left" w:pos="540"/>
        </w:tabs>
        <w:spacing w:before="0" w:after="0"/>
        <w:jc w:val="both"/>
        <w:rPr>
          <w:color w:val="auto"/>
          <w:sz w:val="28"/>
          <w:szCs w:val="28"/>
        </w:rPr>
      </w:pPr>
      <w:r w:rsidRPr="007D50C9">
        <w:rPr>
          <w:color w:val="auto"/>
          <w:sz w:val="28"/>
          <w:szCs w:val="28"/>
        </w:rPr>
        <w:tab/>
      </w:r>
      <w:r w:rsidRPr="007D50C9">
        <w:rPr>
          <w:color w:val="auto"/>
          <w:sz w:val="28"/>
          <w:szCs w:val="28"/>
        </w:rPr>
        <w:tab/>
        <w:t xml:space="preserve">Библиотечное обслуживание населения города Минусинска осуществляет муниципальное бюджетное учреждение культуры «Централизованная библиотечная система».  Основной объем библиотечных услуг населению оказывают 10  общедоступных библиотек. </w:t>
      </w:r>
    </w:p>
    <w:p w:rsidR="001A35B8" w:rsidRPr="007D50C9" w:rsidRDefault="001A35B8" w:rsidP="001A35B8">
      <w:pPr>
        <w:pStyle w:val="HTML0"/>
        <w:tabs>
          <w:tab w:val="clear" w:pos="916"/>
          <w:tab w:val="left" w:pos="720"/>
        </w:tabs>
        <w:jc w:val="both"/>
        <w:rPr>
          <w:rFonts w:ascii="Times New Roman" w:hAnsi="Times New Roman" w:cs="Times New Roman"/>
          <w:sz w:val="28"/>
          <w:szCs w:val="28"/>
        </w:rPr>
      </w:pPr>
      <w:r w:rsidRPr="007D50C9">
        <w:rPr>
          <w:rFonts w:ascii="Times New Roman" w:hAnsi="Times New Roman" w:cs="Times New Roman"/>
        </w:rPr>
        <w:t xml:space="preserve"> </w:t>
      </w:r>
      <w:r w:rsidRPr="007D50C9">
        <w:rPr>
          <w:rFonts w:ascii="Times New Roman" w:hAnsi="Times New Roman" w:cs="Times New Roman"/>
        </w:rPr>
        <w:tab/>
      </w:r>
      <w:r w:rsidRPr="007D50C9">
        <w:rPr>
          <w:rFonts w:ascii="Times New Roman" w:hAnsi="Times New Roman" w:cs="Times New Roman"/>
          <w:sz w:val="28"/>
          <w:szCs w:val="28"/>
        </w:rPr>
        <w:t xml:space="preserve">Охват обслуживанием населения города общедоступными библиотеками составляет 44.5% совокупный книжный фонд библиотек города составляет   свыше 360 тыс. единиц хранения, или 5,06 экземпляра в расчете на одного жителя города. </w:t>
      </w:r>
    </w:p>
    <w:p w:rsidR="001A35B8" w:rsidRPr="007D50C9" w:rsidRDefault="001A35B8" w:rsidP="001A35B8">
      <w:pPr>
        <w:pStyle w:val="HTML0"/>
        <w:tabs>
          <w:tab w:val="clear" w:pos="916"/>
          <w:tab w:val="left" w:pos="720"/>
        </w:tabs>
        <w:jc w:val="both"/>
        <w:rPr>
          <w:rFonts w:ascii="Times New Roman" w:hAnsi="Times New Roman" w:cs="Times New Roman"/>
          <w:sz w:val="28"/>
          <w:szCs w:val="28"/>
        </w:rPr>
      </w:pPr>
      <w:r w:rsidRPr="007D50C9">
        <w:rPr>
          <w:rFonts w:ascii="Times New Roman" w:hAnsi="Times New Roman" w:cs="Times New Roman"/>
          <w:sz w:val="28"/>
          <w:szCs w:val="28"/>
        </w:rPr>
        <w:tab/>
        <w:t>В библиотеках города имеются ценные коллекции редких книг,                                  хранящих историческую память и обеспечивающих преемственность культурно-исторического развития. Общий фонд отдела редких книг Центральной городской библиотеки им. А.С. Пушкина составляет свыше 285 экземпляров, включая книги, изданные с 1836 по 1917 годы и краеведческие издания, являющиеся печатной летописью края.</w:t>
      </w:r>
    </w:p>
    <w:p w:rsidR="001A35B8" w:rsidRPr="007D50C9" w:rsidRDefault="001A35B8" w:rsidP="001A35B8">
      <w:pPr>
        <w:tabs>
          <w:tab w:val="left" w:pos="709"/>
        </w:tabs>
        <w:jc w:val="both"/>
        <w:rPr>
          <w:sz w:val="28"/>
          <w:szCs w:val="28"/>
        </w:rPr>
      </w:pPr>
      <w:r w:rsidRPr="007D50C9">
        <w:rPr>
          <w:sz w:val="28"/>
          <w:szCs w:val="28"/>
        </w:rPr>
        <w:t xml:space="preserve">       </w:t>
      </w:r>
      <w:r w:rsidRPr="007D50C9">
        <w:rPr>
          <w:sz w:val="28"/>
          <w:szCs w:val="28"/>
        </w:rPr>
        <w:tab/>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другие. </w:t>
      </w:r>
    </w:p>
    <w:p w:rsidR="001A35B8" w:rsidRPr="007D50C9" w:rsidRDefault="001A35B8" w:rsidP="001A35B8">
      <w:pPr>
        <w:pStyle w:val="HTML0"/>
        <w:tabs>
          <w:tab w:val="clear" w:pos="916"/>
          <w:tab w:val="left" w:pos="720"/>
        </w:tabs>
        <w:jc w:val="both"/>
        <w:rPr>
          <w:rFonts w:ascii="Times New Roman" w:hAnsi="Times New Roman" w:cs="Times New Roman"/>
          <w:sz w:val="28"/>
          <w:szCs w:val="28"/>
        </w:rPr>
      </w:pPr>
      <w:r w:rsidRPr="007D50C9">
        <w:rPr>
          <w:rFonts w:ascii="Times New Roman" w:hAnsi="Times New Roman" w:cs="Times New Roman"/>
          <w:sz w:val="28"/>
          <w:szCs w:val="28"/>
        </w:rPr>
        <w:tab/>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где значительное место отводится возрождению традиций семейного чтения, продвижению книги, популяризации истории          и культуры города и  края. </w:t>
      </w:r>
    </w:p>
    <w:p w:rsidR="001A35B8" w:rsidRPr="007D50C9" w:rsidRDefault="001A35B8" w:rsidP="001A35B8">
      <w:pPr>
        <w:ind w:firstLine="708"/>
        <w:jc w:val="both"/>
        <w:rPr>
          <w:sz w:val="28"/>
          <w:szCs w:val="28"/>
        </w:rPr>
      </w:pPr>
      <w:r w:rsidRPr="007D50C9">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Число читателей - детей составляет свыше 10  тыс. детей. Детям выдается более  140  тыс. книг в год.  </w:t>
      </w:r>
    </w:p>
    <w:p w:rsidR="001A35B8" w:rsidRPr="007D50C9" w:rsidRDefault="001A35B8" w:rsidP="001A35B8">
      <w:pPr>
        <w:ind w:firstLine="709"/>
        <w:jc w:val="both"/>
        <w:rPr>
          <w:sz w:val="28"/>
          <w:szCs w:val="28"/>
        </w:rPr>
      </w:pPr>
      <w:r w:rsidRPr="007D50C9">
        <w:rPr>
          <w:sz w:val="28"/>
          <w:szCs w:val="28"/>
        </w:rPr>
        <w:lastRenderedPageBreak/>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четыре  городских библиотеки оборудованы пандусами.</w:t>
      </w:r>
    </w:p>
    <w:p w:rsidR="001A35B8" w:rsidRPr="007D50C9" w:rsidRDefault="001A35B8" w:rsidP="001A35B8">
      <w:pPr>
        <w:pStyle w:val="21"/>
        <w:spacing w:after="0" w:line="240" w:lineRule="auto"/>
        <w:ind w:firstLine="709"/>
        <w:jc w:val="both"/>
        <w:rPr>
          <w:spacing w:val="-4"/>
          <w:sz w:val="28"/>
          <w:szCs w:val="28"/>
        </w:rPr>
      </w:pPr>
      <w:r w:rsidRPr="007D50C9">
        <w:rPr>
          <w:spacing w:val="-4"/>
          <w:sz w:val="28"/>
          <w:szCs w:val="28"/>
        </w:rPr>
        <w:t>Деятельность библиотек становится одним из факторов социально-экономического и культурного развития города. Собственный сайт «Минусинская городская централизованная библиотечная система» открывает новые возможности в формировании имиджа библиотеки, как  современного учреждения. Сайт выступает одновременно и средством продвижения услуг и средством общения, как с пользователем, так и с профессиональным сообществом.</w:t>
      </w:r>
    </w:p>
    <w:p w:rsidR="001A35B8" w:rsidRPr="007D50C9" w:rsidRDefault="001A35B8" w:rsidP="001A35B8">
      <w:pPr>
        <w:pStyle w:val="af4"/>
        <w:tabs>
          <w:tab w:val="left" w:pos="0"/>
        </w:tabs>
        <w:spacing w:before="0" w:after="0"/>
        <w:ind w:firstLine="709"/>
        <w:jc w:val="both"/>
        <w:rPr>
          <w:color w:val="auto"/>
          <w:spacing w:val="-4"/>
          <w:sz w:val="28"/>
          <w:szCs w:val="28"/>
        </w:rPr>
      </w:pPr>
      <w:r w:rsidRPr="007D50C9">
        <w:rPr>
          <w:color w:val="auto"/>
          <w:spacing w:val="-4"/>
          <w:sz w:val="28"/>
          <w:szCs w:val="28"/>
        </w:rPr>
        <w:t xml:space="preserve">В городе на сегодняшний день функционирует 2 модернизированные библиотеки: Центральная библиотека им. А.С. Пушкина и библиотека семейного чтения им.А.Т. Черкасова. </w:t>
      </w:r>
    </w:p>
    <w:p w:rsidR="001A35B8" w:rsidRPr="007D50C9" w:rsidRDefault="001A35B8" w:rsidP="001A35B8">
      <w:pPr>
        <w:pStyle w:val="af4"/>
        <w:tabs>
          <w:tab w:val="left" w:pos="0"/>
        </w:tabs>
        <w:spacing w:before="0" w:after="0"/>
        <w:ind w:firstLine="709"/>
        <w:jc w:val="both"/>
        <w:rPr>
          <w:color w:val="auto"/>
          <w:spacing w:val="-4"/>
          <w:sz w:val="28"/>
          <w:szCs w:val="28"/>
        </w:rPr>
      </w:pPr>
      <w:r w:rsidRPr="007D50C9">
        <w:rPr>
          <w:color w:val="auto"/>
          <w:spacing w:val="-4"/>
          <w:sz w:val="28"/>
          <w:szCs w:val="28"/>
        </w:rPr>
        <w:t>Вместе с тем, в развитии библиотечного дела города существует ряд проблем.</w:t>
      </w:r>
    </w:p>
    <w:p w:rsidR="001A35B8" w:rsidRPr="007D50C9" w:rsidRDefault="001A35B8" w:rsidP="001A35B8">
      <w:pPr>
        <w:pStyle w:val="af4"/>
        <w:tabs>
          <w:tab w:val="left" w:pos="0"/>
        </w:tabs>
        <w:spacing w:before="0" w:after="0"/>
        <w:ind w:firstLine="709"/>
        <w:jc w:val="both"/>
        <w:rPr>
          <w:color w:val="auto"/>
          <w:spacing w:val="-4"/>
          <w:sz w:val="28"/>
          <w:szCs w:val="28"/>
        </w:rPr>
      </w:pPr>
      <w:r w:rsidRPr="007D50C9">
        <w:rPr>
          <w:color w:val="auto"/>
          <w:spacing w:val="-4"/>
          <w:sz w:val="28"/>
          <w:szCs w:val="28"/>
        </w:rPr>
        <w:t xml:space="preserve">Материально-техническая база библиотек города не успевает  обновляться, в связи с возрастающими потребностями населения в оказании качественных библиотечных услугах. </w:t>
      </w:r>
    </w:p>
    <w:p w:rsidR="001A35B8" w:rsidRPr="007D50C9" w:rsidRDefault="001A35B8" w:rsidP="001A35B8">
      <w:pPr>
        <w:pStyle w:val="af4"/>
        <w:tabs>
          <w:tab w:val="left" w:pos="0"/>
        </w:tabs>
        <w:spacing w:before="0" w:after="0"/>
        <w:ind w:firstLine="709"/>
        <w:jc w:val="both"/>
        <w:rPr>
          <w:color w:val="auto"/>
          <w:spacing w:val="-4"/>
          <w:sz w:val="28"/>
          <w:szCs w:val="28"/>
        </w:rPr>
      </w:pPr>
      <w:r w:rsidRPr="007D50C9">
        <w:rPr>
          <w:color w:val="auto"/>
          <w:spacing w:val="-4"/>
          <w:sz w:val="28"/>
          <w:szCs w:val="28"/>
        </w:rPr>
        <w:t xml:space="preserve">Некоторые общедоступные библиотеки размещается в приспособленных помещениях, где требуются капитальный ремонт, в целях обеспечения безопасности библиотечных фондов  и комфортного пребывания посетителей. </w:t>
      </w:r>
    </w:p>
    <w:p w:rsidR="001A35B8" w:rsidRPr="007D50C9" w:rsidRDefault="001A35B8" w:rsidP="001A35B8">
      <w:pPr>
        <w:ind w:right="-5" w:firstLine="708"/>
        <w:jc w:val="both"/>
        <w:rPr>
          <w:spacing w:val="-4"/>
          <w:sz w:val="28"/>
          <w:szCs w:val="28"/>
        </w:rPr>
      </w:pPr>
      <w:r w:rsidRPr="007D50C9">
        <w:rPr>
          <w:spacing w:val="-4"/>
          <w:sz w:val="28"/>
          <w:szCs w:val="28"/>
        </w:rPr>
        <w:t xml:space="preserve">Несмотря на принимаемые в городе и крае меры, ситуация с комплектованием фондов библиотек города по-прежнему остается достаточно сложной. </w:t>
      </w:r>
    </w:p>
    <w:p w:rsidR="001A35B8" w:rsidRPr="007D50C9" w:rsidRDefault="001A35B8" w:rsidP="001A35B8">
      <w:pPr>
        <w:ind w:right="-5" w:firstLine="708"/>
        <w:jc w:val="both"/>
        <w:rPr>
          <w:sz w:val="28"/>
          <w:szCs w:val="28"/>
        </w:rPr>
      </w:pPr>
      <w:r w:rsidRPr="007D50C9">
        <w:rPr>
          <w:sz w:val="28"/>
          <w:szCs w:val="28"/>
        </w:rPr>
        <w:t>Согласно распоряжению  Правительства Российской Федерации от 13.07.2007 № 923-р «О внесении изменений в социальные нормативы и нормы, одобренные распоряжением Правительства  РФ  от 03.07.1996 № 1063-р»   объем пополнения книжных фондов  в год  должен составлять 250 книг на  1 тысячу человек. По городу Минусинску по данным 2016 года эта цифра равна 150,0 экземпляров, 2017 год – 155,5 экземпляров, 2018 год – 155,5 экземпляров. С использованием всех  форм бюджета (федеральный, краевой, местный и благотворительный</w:t>
      </w:r>
      <w:r w:rsidRPr="007D50C9">
        <w:rPr>
          <w:b/>
          <w:sz w:val="28"/>
          <w:szCs w:val="28"/>
        </w:rPr>
        <w:t>)</w:t>
      </w:r>
      <w:r w:rsidRPr="007D50C9">
        <w:rPr>
          <w:sz w:val="28"/>
          <w:szCs w:val="28"/>
        </w:rPr>
        <w:t xml:space="preserve">  выполнение норматива по пополнению книжных фондов в настоящее время  является проблематичным.  </w:t>
      </w:r>
    </w:p>
    <w:p w:rsidR="001A35B8" w:rsidRPr="007D50C9" w:rsidRDefault="001A35B8" w:rsidP="001A35B8">
      <w:pPr>
        <w:ind w:right="-5" w:firstLine="708"/>
        <w:jc w:val="both"/>
        <w:rPr>
          <w:sz w:val="28"/>
          <w:szCs w:val="28"/>
        </w:rPr>
      </w:pPr>
      <w:r w:rsidRPr="007D50C9">
        <w:rPr>
          <w:sz w:val="28"/>
          <w:szCs w:val="28"/>
        </w:rPr>
        <w:t>Недостаточная обновляемость  фонда приводит к старению и физическому износу библиотечных фондов.  Отстают библиотеки города от запросов горожан и в плане пополнения книжных фондов документами на электронных носителях.</w:t>
      </w:r>
    </w:p>
    <w:p w:rsidR="001A35B8" w:rsidRPr="007D50C9" w:rsidRDefault="001A35B8" w:rsidP="001A35B8">
      <w:pPr>
        <w:widowControl w:val="0"/>
        <w:autoSpaceDE w:val="0"/>
        <w:ind w:firstLine="708"/>
        <w:jc w:val="both"/>
        <w:rPr>
          <w:spacing w:val="-4"/>
          <w:sz w:val="28"/>
          <w:szCs w:val="28"/>
        </w:rPr>
      </w:pPr>
      <w:r w:rsidRPr="007D50C9">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1A35B8" w:rsidRPr="007D50C9" w:rsidRDefault="001A35B8" w:rsidP="001A35B8">
      <w:pPr>
        <w:ind w:firstLine="709"/>
        <w:jc w:val="both"/>
        <w:rPr>
          <w:spacing w:val="-4"/>
          <w:sz w:val="28"/>
          <w:szCs w:val="28"/>
        </w:rPr>
      </w:pPr>
      <w:r w:rsidRPr="007D50C9">
        <w:rPr>
          <w:spacing w:val="-4"/>
          <w:sz w:val="28"/>
          <w:szCs w:val="28"/>
        </w:rPr>
        <w:t>Решение задачи формирования единого информационного и культурного пространства в крае сдерживается низким уровнем оснащенности библиотек современным компьютерным оборудованием и программным обеспечением</w:t>
      </w:r>
    </w:p>
    <w:p w:rsidR="001A35B8" w:rsidRPr="007D50C9" w:rsidRDefault="001A35B8" w:rsidP="001A35B8">
      <w:pPr>
        <w:ind w:firstLine="709"/>
        <w:jc w:val="both"/>
        <w:rPr>
          <w:spacing w:val="-4"/>
          <w:sz w:val="28"/>
          <w:szCs w:val="28"/>
        </w:rPr>
      </w:pPr>
      <w:r w:rsidRPr="007D50C9">
        <w:rPr>
          <w:spacing w:val="-4"/>
          <w:sz w:val="28"/>
          <w:szCs w:val="28"/>
        </w:rPr>
        <w:t xml:space="preserve">Успешное развитие библиотечного дела зависит от профессионального уровня специалистов, работающих в библиотеках. Вместе с тем только 50% </w:t>
      </w:r>
      <w:r w:rsidRPr="007D50C9">
        <w:rPr>
          <w:spacing w:val="-4"/>
          <w:sz w:val="28"/>
          <w:szCs w:val="28"/>
        </w:rPr>
        <w:lastRenderedPageBreak/>
        <w:t xml:space="preserve">сотрудников общедоступных библиотек  города  имеют высшее библиотечное образование. </w:t>
      </w:r>
    </w:p>
    <w:p w:rsidR="001A35B8" w:rsidRPr="007D50C9" w:rsidRDefault="001A35B8" w:rsidP="001A35B8">
      <w:pPr>
        <w:widowControl w:val="0"/>
        <w:autoSpaceDE w:val="0"/>
        <w:ind w:firstLine="540"/>
        <w:jc w:val="center"/>
        <w:rPr>
          <w:sz w:val="28"/>
          <w:szCs w:val="28"/>
        </w:rPr>
      </w:pPr>
    </w:p>
    <w:p w:rsidR="001A35B8" w:rsidRPr="007D50C9" w:rsidRDefault="001A35B8" w:rsidP="001A35B8">
      <w:pPr>
        <w:widowControl w:val="0"/>
        <w:autoSpaceDE w:val="0"/>
        <w:ind w:firstLine="540"/>
        <w:jc w:val="center"/>
        <w:rPr>
          <w:sz w:val="28"/>
          <w:szCs w:val="28"/>
        </w:rPr>
      </w:pPr>
    </w:p>
    <w:p w:rsidR="001A35B8" w:rsidRPr="007D50C9" w:rsidRDefault="001A35B8" w:rsidP="001A35B8">
      <w:pPr>
        <w:pStyle w:val="ConsPlusNormal"/>
        <w:widowControl/>
        <w:ind w:firstLine="0"/>
        <w:jc w:val="both"/>
        <w:rPr>
          <w:b/>
          <w:sz w:val="28"/>
          <w:szCs w:val="28"/>
        </w:rPr>
        <w:sectPr w:rsidR="001A35B8" w:rsidRPr="007D50C9" w:rsidSect="003C3AF9">
          <w:pgSz w:w="11905" w:h="16837"/>
          <w:pgMar w:top="1134" w:right="737" w:bottom="1134" w:left="1474" w:header="720" w:footer="720" w:gutter="0"/>
          <w:cols w:space="720"/>
          <w:noEndnote/>
        </w:sect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tbl>
      <w:tblPr>
        <w:tblW w:w="10116" w:type="dxa"/>
        <w:tblLook w:val="04A0" w:firstRow="1" w:lastRow="0" w:firstColumn="1" w:lastColumn="0" w:noHBand="0" w:noVBand="1"/>
      </w:tblPr>
      <w:tblGrid>
        <w:gridCol w:w="5495"/>
        <w:gridCol w:w="4621"/>
      </w:tblGrid>
      <w:tr w:rsidR="001A35B8" w:rsidRPr="007D50C9" w:rsidTr="00516503">
        <w:tc>
          <w:tcPr>
            <w:tcW w:w="5495" w:type="dxa"/>
          </w:tcPr>
          <w:p w:rsidR="001A35B8" w:rsidRPr="007D50C9" w:rsidRDefault="001A35B8" w:rsidP="00516503">
            <w:pPr>
              <w:ind w:right="30"/>
              <w:jc w:val="both"/>
              <w:rPr>
                <w:sz w:val="28"/>
                <w:szCs w:val="28"/>
              </w:rPr>
            </w:pPr>
            <w:bookmarkStart w:id="4" w:name="RANGE!A1:N16"/>
            <w:bookmarkStart w:id="5" w:name="RANGE!A3:N14"/>
            <w:bookmarkEnd w:id="4"/>
            <w:bookmarkEnd w:id="5"/>
          </w:p>
        </w:tc>
        <w:tc>
          <w:tcPr>
            <w:tcW w:w="4621"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7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autoSpaceDE w:val="0"/>
        <w:ind w:firstLine="540"/>
        <w:jc w:val="center"/>
        <w:rPr>
          <w:sz w:val="28"/>
          <w:szCs w:val="28"/>
        </w:rPr>
      </w:pPr>
      <w:r w:rsidRPr="007D50C9">
        <w:rPr>
          <w:sz w:val="28"/>
          <w:szCs w:val="28"/>
        </w:rPr>
        <w:t>3. Механизм реализации подпрограммы</w:t>
      </w:r>
    </w:p>
    <w:p w:rsidR="001A35B8" w:rsidRPr="007D50C9" w:rsidRDefault="001A35B8" w:rsidP="001A35B8">
      <w:pPr>
        <w:widowControl w:val="0"/>
        <w:autoSpaceDE w:val="0"/>
        <w:ind w:firstLine="540"/>
        <w:jc w:val="center"/>
        <w:rPr>
          <w:sz w:val="28"/>
          <w:szCs w:val="28"/>
        </w:rPr>
      </w:pPr>
    </w:p>
    <w:p w:rsidR="001A35B8" w:rsidRPr="007D50C9" w:rsidRDefault="001A35B8" w:rsidP="001A35B8">
      <w:pPr>
        <w:autoSpaceDE w:val="0"/>
        <w:ind w:firstLine="708"/>
        <w:jc w:val="both"/>
        <w:rPr>
          <w:sz w:val="28"/>
          <w:szCs w:val="28"/>
        </w:rPr>
      </w:pPr>
      <w:r w:rsidRPr="007D50C9">
        <w:rPr>
          <w:sz w:val="28"/>
          <w:szCs w:val="28"/>
        </w:rPr>
        <w:t>Источником финансирования подпрограммы является городской бюджет;</w:t>
      </w:r>
    </w:p>
    <w:p w:rsidR="001A35B8" w:rsidRPr="007D50C9" w:rsidRDefault="001A35B8" w:rsidP="001A35B8">
      <w:pPr>
        <w:ind w:right="-5" w:firstLine="708"/>
        <w:jc w:val="both"/>
        <w:rPr>
          <w:sz w:val="28"/>
        </w:rPr>
      </w:pPr>
      <w:r w:rsidRPr="007D50C9">
        <w:rPr>
          <w:sz w:val="28"/>
        </w:rPr>
        <w:t>Отдел культуры администрации города Минусинска является главным распорядителем в отношении средств городского бюджета.</w:t>
      </w:r>
    </w:p>
    <w:p w:rsidR="001A35B8" w:rsidRPr="007D50C9" w:rsidRDefault="001A35B8" w:rsidP="001A35B8">
      <w:pPr>
        <w:ind w:right="-5" w:firstLine="708"/>
        <w:jc w:val="both"/>
        <w:rPr>
          <w:sz w:val="28"/>
          <w:szCs w:val="28"/>
        </w:rPr>
      </w:pPr>
      <w:r w:rsidRPr="007D50C9">
        <w:rPr>
          <w:sz w:val="28"/>
          <w:szCs w:val="28"/>
        </w:rPr>
        <w:t>Реализация мероприятий подпрограммы осуществляется:</w:t>
      </w:r>
    </w:p>
    <w:p w:rsidR="001A35B8" w:rsidRPr="007D50C9" w:rsidRDefault="001A35B8" w:rsidP="001A35B8">
      <w:pPr>
        <w:autoSpaceDE w:val="0"/>
        <w:ind w:firstLine="720"/>
        <w:jc w:val="both"/>
        <w:rPr>
          <w:sz w:val="28"/>
        </w:rPr>
      </w:pPr>
      <w:r w:rsidRPr="007D50C9">
        <w:rPr>
          <w:sz w:val="28"/>
        </w:rPr>
        <w:t>по пункту 2.1 приложения 5 муниципальной программы  путем предоставления субсидии на финансовое обеспечение выполнения муниципального задания на оказание муниципальных услуг (выполнения работ).</w:t>
      </w:r>
    </w:p>
    <w:p w:rsidR="001A35B8" w:rsidRPr="007D50C9" w:rsidRDefault="001A35B8" w:rsidP="001A35B8">
      <w:pPr>
        <w:autoSpaceDE w:val="0"/>
        <w:ind w:firstLine="720"/>
        <w:jc w:val="both"/>
        <w:rPr>
          <w:sz w:val="28"/>
        </w:rPr>
      </w:pPr>
      <w:r w:rsidRPr="007D50C9">
        <w:rPr>
          <w:sz w:val="28"/>
        </w:rPr>
        <w:t xml:space="preserve"> Получателем субсидии являются МБУК ГДК.</w:t>
      </w:r>
    </w:p>
    <w:p w:rsidR="001A35B8" w:rsidRPr="007D50C9" w:rsidRDefault="001A35B8" w:rsidP="001A35B8">
      <w:pPr>
        <w:autoSpaceDE w:val="0"/>
        <w:ind w:firstLine="720"/>
        <w:jc w:val="both"/>
        <w:rPr>
          <w:sz w:val="28"/>
          <w:szCs w:val="28"/>
        </w:rPr>
      </w:pPr>
      <w:r w:rsidRPr="007D50C9">
        <w:rPr>
          <w:sz w:val="28"/>
        </w:rPr>
        <w:t xml:space="preserve"> Субсидия предоставляется на основании соглашения о предоставлении субсидии, заключенного между отделом культуры администрации города Минусинска и муниципальным бюджетным учреждением культуры  по форме, утвержденной постановлением администрации города Минусинска от </w:t>
      </w:r>
      <w:r w:rsidRPr="007D50C9">
        <w:rPr>
          <w:sz w:val="28"/>
          <w:szCs w:val="28"/>
        </w:rPr>
        <w:t>26.10.2015 № 2020-п «</w:t>
      </w:r>
      <w:r w:rsidRPr="007D50C9">
        <w:rPr>
          <w:sz w:val="28"/>
          <w:szCs w:val="28"/>
          <w:lang w:eastAsia="ru-RU"/>
        </w:rPr>
        <w:t>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r w:rsidRPr="007D50C9">
        <w:rPr>
          <w:sz w:val="28"/>
          <w:szCs w:val="28"/>
        </w:rPr>
        <w:t xml:space="preserve">; </w:t>
      </w:r>
    </w:p>
    <w:p w:rsidR="001A35B8" w:rsidRPr="007D50C9" w:rsidRDefault="001A35B8" w:rsidP="001A35B8">
      <w:pPr>
        <w:autoSpaceDE w:val="0"/>
        <w:ind w:firstLine="720"/>
        <w:jc w:val="both"/>
        <w:rPr>
          <w:sz w:val="28"/>
          <w:szCs w:val="28"/>
        </w:rPr>
      </w:pPr>
      <w:r w:rsidRPr="007D50C9">
        <w:rPr>
          <w:sz w:val="28"/>
          <w:szCs w:val="28"/>
        </w:rPr>
        <w:t xml:space="preserve">Реализация мероприятий подпрограммы осуществляется в  соответствии с Федеральным  законом от 05.04.2013 № 44 – ФЗ «О контрактной системе в сфере закупок товаров, работ, услуг для обеспечения муниципальных нужд»; </w:t>
      </w:r>
    </w:p>
    <w:p w:rsidR="001A35B8" w:rsidRPr="007D50C9" w:rsidRDefault="001A35B8" w:rsidP="001A35B8">
      <w:pPr>
        <w:autoSpaceDE w:val="0"/>
        <w:ind w:firstLine="720"/>
        <w:jc w:val="both"/>
        <w:rPr>
          <w:sz w:val="28"/>
          <w:szCs w:val="28"/>
        </w:rPr>
      </w:pPr>
      <w:r w:rsidRPr="007D50C9">
        <w:rPr>
          <w:sz w:val="28"/>
          <w:szCs w:val="28"/>
        </w:rPr>
        <w:t xml:space="preserve">по мероприятиям 2.2, 2.3  ответственным исполнителем является отдел культуры администрации города Минусинска. Реализация мероприятий осуществляется путем взаимодействия отдела культуры, подведомственных учреждений с мастерами города, занимающихся народными художественными ремеслами, а именно ведение базы данных мастеров, размещение ее на сайте,   информирование  населения о проведении ярмарочных мероприятий, организация  «проспектов мастеров» с возможностью продажи мастерами изделий в рамках общегородских праздничных мероприятий; </w:t>
      </w:r>
    </w:p>
    <w:p w:rsidR="001A35B8" w:rsidRPr="007D50C9" w:rsidRDefault="001A35B8" w:rsidP="001A35B8">
      <w:pPr>
        <w:autoSpaceDE w:val="0"/>
        <w:ind w:firstLine="720"/>
        <w:jc w:val="both"/>
        <w:rPr>
          <w:sz w:val="28"/>
        </w:rPr>
      </w:pPr>
      <w:r w:rsidRPr="007D50C9">
        <w:rPr>
          <w:sz w:val="28"/>
        </w:rPr>
        <w:t>по пунктам 2.4,  2.5 приложения 5 муниципальной программы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autoSpaceDE w:val="0"/>
        <w:ind w:firstLine="720"/>
        <w:jc w:val="both"/>
        <w:rPr>
          <w:sz w:val="28"/>
        </w:rPr>
      </w:pPr>
      <w:r w:rsidRPr="007D50C9">
        <w:rPr>
          <w:sz w:val="28"/>
        </w:rPr>
        <w:t xml:space="preserve"> Получателем субсидии является МБУК МГЦБС.</w:t>
      </w:r>
    </w:p>
    <w:p w:rsidR="001A35B8" w:rsidRPr="007D50C9" w:rsidRDefault="001A35B8" w:rsidP="001A35B8">
      <w:pPr>
        <w:autoSpaceDE w:val="0"/>
        <w:ind w:firstLine="720"/>
        <w:jc w:val="both"/>
        <w:rPr>
          <w:sz w:val="28"/>
          <w:szCs w:val="28"/>
        </w:rPr>
      </w:pPr>
      <w:r w:rsidRPr="007D50C9">
        <w:rPr>
          <w:sz w:val="28"/>
        </w:rPr>
        <w:t xml:space="preserve"> Субсидия предоставляется на основании соглашения о предоставлении субсидии, заключенного между отделом культуры администрации города Минусинска и муниципальным бюджетным учреждением культуры по форме, утвержденной постановлением администрации города Минусинска от 02.11.2011 № 1933-п «Об утверждении Порядка определения объема и условия </w:t>
      </w:r>
      <w:r w:rsidRPr="007D50C9">
        <w:rPr>
          <w:sz w:val="28"/>
        </w:rPr>
        <w:lastRenderedPageBreak/>
        <w:t>предоставления из городского бюджета муниципального образования город Минусинск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pStyle w:val="1"/>
        <w:jc w:val="both"/>
        <w:rPr>
          <w:b w:val="0"/>
          <w:lang w:val="ru-RU" w:eastAsia="ru-RU"/>
        </w:rPr>
      </w:pPr>
      <w:r w:rsidRPr="007D50C9">
        <w:rPr>
          <w:b w:val="0"/>
          <w:lang w:val="ru-RU"/>
        </w:rPr>
        <w:t>По мероприятию 2.4 и</w:t>
      </w:r>
      <w:r w:rsidRPr="007D50C9">
        <w:rPr>
          <w:b w:val="0"/>
        </w:rPr>
        <w:t xml:space="preserve">сточником финансирования является субсидия из краевого бюджета в рамках подпрограммы 4 </w:t>
      </w:r>
      <w:r w:rsidRPr="007D50C9">
        <w:rPr>
          <w:b w:val="0"/>
          <w:lang w:val="ru-RU" w:eastAsia="ru-RU"/>
        </w:rPr>
        <w:t xml:space="preserve">"Поддержка искусства и народного творчества" </w:t>
      </w:r>
      <w:r w:rsidRPr="007D50C9">
        <w:rPr>
          <w:b w:val="0"/>
        </w:rPr>
        <w:t>государственной программы Красноярского края  «Развитие культуры» на основании соглашения о предоставлении субсидий муниципальному образованию город Минусинск из краевого бюджета</w:t>
      </w:r>
      <w:r w:rsidRPr="007D50C9">
        <w:rPr>
          <w:b w:val="0"/>
          <w:lang w:val="ru-RU"/>
        </w:rPr>
        <w:t>.</w:t>
      </w:r>
    </w:p>
    <w:p w:rsidR="001A35B8" w:rsidRPr="007D50C9" w:rsidRDefault="001A35B8" w:rsidP="001A35B8">
      <w:pPr>
        <w:shd w:val="clear" w:color="auto" w:fill="FFFFFF"/>
        <w:autoSpaceDE w:val="0"/>
        <w:ind w:firstLine="540"/>
        <w:jc w:val="both"/>
        <w:rPr>
          <w:sz w:val="28"/>
        </w:rPr>
      </w:pPr>
      <w:r w:rsidRPr="007D50C9">
        <w:rPr>
          <w:sz w:val="28"/>
        </w:rPr>
        <w:t xml:space="preserve">По мероприятию 2.5 доля софинансирования за счет средств городского бюджета по субсидии в рамках подпрограммы 4 </w:t>
      </w:r>
      <w:r w:rsidRPr="007D50C9">
        <w:rPr>
          <w:sz w:val="28"/>
          <w:lang w:eastAsia="ru-RU"/>
        </w:rPr>
        <w:t xml:space="preserve">"Поддержка искусства и народного творчества" </w:t>
      </w:r>
      <w:r w:rsidRPr="007D50C9">
        <w:rPr>
          <w:sz w:val="28"/>
        </w:rPr>
        <w:t xml:space="preserve">государственной программы Красноярского края  «Развитие культуры» на основании соглашения о предоставлении субсидий муниципальному образованию город Минусинск из краевого бюджета составляет  не менее 1% от общего объема  субсидии из краевого бюджета.  </w:t>
      </w:r>
    </w:p>
    <w:p w:rsidR="001A35B8" w:rsidRPr="007D50C9" w:rsidRDefault="001A35B8" w:rsidP="001A35B8">
      <w:pPr>
        <w:autoSpaceDE w:val="0"/>
        <w:ind w:firstLine="720"/>
        <w:jc w:val="both"/>
        <w:rPr>
          <w:sz w:val="28"/>
          <w:szCs w:val="28"/>
        </w:rPr>
      </w:pPr>
      <w:r w:rsidRPr="007D50C9">
        <w:rPr>
          <w:sz w:val="28"/>
          <w:szCs w:val="28"/>
        </w:rPr>
        <w:t xml:space="preserve">Реализация мероприятий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A35B8" w:rsidRPr="007D50C9" w:rsidRDefault="001A35B8" w:rsidP="001A35B8">
      <w:pPr>
        <w:autoSpaceDE w:val="0"/>
        <w:ind w:firstLine="720"/>
        <w:jc w:val="both"/>
        <w:rPr>
          <w:sz w:val="28"/>
          <w:szCs w:val="28"/>
        </w:rPr>
      </w:pPr>
      <w:r w:rsidRPr="007D50C9">
        <w:rPr>
          <w:sz w:val="28"/>
          <w:szCs w:val="28"/>
        </w:rPr>
        <w:t>Задачами социокультурного проекта являются:</w:t>
      </w:r>
    </w:p>
    <w:p w:rsidR="001A35B8" w:rsidRPr="007D50C9" w:rsidRDefault="001A35B8" w:rsidP="001A35B8">
      <w:pPr>
        <w:pStyle w:val="af5"/>
        <w:tabs>
          <w:tab w:val="left" w:pos="3828"/>
        </w:tabs>
        <w:ind w:firstLine="709"/>
        <w:jc w:val="both"/>
        <w:rPr>
          <w:sz w:val="28"/>
          <w:szCs w:val="28"/>
          <w:lang w:val="ru-RU"/>
        </w:rPr>
      </w:pPr>
      <w:r w:rsidRPr="007D50C9">
        <w:rPr>
          <w:lang w:val="ru-RU"/>
        </w:rPr>
        <w:t>1</w:t>
      </w:r>
      <w:r w:rsidRPr="007D50C9">
        <w:rPr>
          <w:sz w:val="28"/>
          <w:szCs w:val="28"/>
          <w:lang w:val="ru-RU"/>
        </w:rPr>
        <w:t>. Воссоздание системы кинопоказа в муниципальном образовании г. Минусинск посредством создания на базе Центральной городской библиотеки Городского клуба интеллектуального кино и его мобильного варианта для демонстрации фильмов  в летнее время на городских площадках и во дворах многоквартирных домов.</w:t>
      </w:r>
    </w:p>
    <w:p w:rsidR="001A35B8" w:rsidRPr="007D50C9" w:rsidRDefault="001A35B8" w:rsidP="001A35B8">
      <w:pPr>
        <w:pStyle w:val="af5"/>
        <w:tabs>
          <w:tab w:val="left" w:pos="3828"/>
        </w:tabs>
        <w:ind w:firstLine="709"/>
        <w:jc w:val="both"/>
        <w:rPr>
          <w:sz w:val="28"/>
          <w:szCs w:val="28"/>
          <w:lang w:val="ru-RU"/>
        </w:rPr>
      </w:pPr>
      <w:r w:rsidRPr="007D50C9">
        <w:rPr>
          <w:sz w:val="28"/>
          <w:szCs w:val="28"/>
          <w:lang w:val="ru-RU"/>
        </w:rPr>
        <w:t xml:space="preserve"> 2. Организация экспериментальных кинопоказов в формате «</w:t>
      </w:r>
      <w:r w:rsidRPr="007D50C9">
        <w:rPr>
          <w:sz w:val="28"/>
          <w:szCs w:val="28"/>
          <w:lang w:val="en-US"/>
        </w:rPr>
        <w:t>Sing</w:t>
      </w:r>
      <w:r w:rsidRPr="007D50C9">
        <w:rPr>
          <w:sz w:val="28"/>
          <w:szCs w:val="28"/>
          <w:lang w:val="ru-RU"/>
        </w:rPr>
        <w:t>-</w:t>
      </w:r>
      <w:r w:rsidRPr="007D50C9">
        <w:rPr>
          <w:sz w:val="28"/>
          <w:szCs w:val="28"/>
          <w:lang w:val="en-US"/>
        </w:rPr>
        <w:t>a</w:t>
      </w:r>
      <w:r w:rsidRPr="007D50C9">
        <w:rPr>
          <w:sz w:val="28"/>
          <w:szCs w:val="28"/>
          <w:lang w:val="ru-RU"/>
        </w:rPr>
        <w:t>-</w:t>
      </w:r>
      <w:r w:rsidRPr="007D50C9">
        <w:rPr>
          <w:sz w:val="28"/>
          <w:szCs w:val="28"/>
          <w:lang w:val="en-US"/>
        </w:rPr>
        <w:t>Long</w:t>
      </w:r>
      <w:r w:rsidRPr="007D50C9">
        <w:rPr>
          <w:sz w:val="28"/>
          <w:szCs w:val="28"/>
          <w:lang w:val="ru-RU"/>
        </w:rPr>
        <w:t>-</w:t>
      </w:r>
      <w:r w:rsidRPr="007D50C9">
        <w:rPr>
          <w:sz w:val="28"/>
          <w:szCs w:val="28"/>
          <w:lang w:val="en-US"/>
        </w:rPr>
        <w:t>a</w:t>
      </w:r>
      <w:r w:rsidRPr="007D50C9">
        <w:rPr>
          <w:sz w:val="28"/>
          <w:szCs w:val="28"/>
          <w:lang w:val="ru-RU"/>
        </w:rPr>
        <w:t>» (когда во время киносеанса зрители поют песни-саундтреки к известным фильмам, используя бегущую строку с текстом).</w:t>
      </w:r>
    </w:p>
    <w:p w:rsidR="001A35B8" w:rsidRPr="007D50C9" w:rsidRDefault="001A35B8" w:rsidP="001A35B8">
      <w:pPr>
        <w:pStyle w:val="af5"/>
        <w:tabs>
          <w:tab w:val="left" w:pos="3828"/>
        </w:tabs>
        <w:ind w:firstLine="709"/>
        <w:jc w:val="both"/>
        <w:rPr>
          <w:sz w:val="28"/>
          <w:szCs w:val="28"/>
          <w:lang w:val="ru-RU"/>
        </w:rPr>
      </w:pPr>
      <w:r w:rsidRPr="007D50C9">
        <w:rPr>
          <w:sz w:val="28"/>
          <w:szCs w:val="28"/>
          <w:lang w:val="ru-RU"/>
        </w:rPr>
        <w:t>3. Повышение доступности услуг учреждений  культуры населению  через создание летних читальных залов и  театрально-концертных площадок во дворах многоквартирных домов и на городском пространстве.</w:t>
      </w:r>
    </w:p>
    <w:p w:rsidR="001A35B8" w:rsidRPr="007D50C9" w:rsidRDefault="001A35B8" w:rsidP="001A35B8">
      <w:pPr>
        <w:pStyle w:val="af5"/>
        <w:tabs>
          <w:tab w:val="left" w:pos="3828"/>
        </w:tabs>
        <w:ind w:firstLine="709"/>
        <w:jc w:val="both"/>
        <w:rPr>
          <w:sz w:val="28"/>
          <w:szCs w:val="28"/>
          <w:lang w:val="ru-RU"/>
        </w:rPr>
      </w:pPr>
      <w:r w:rsidRPr="007D50C9">
        <w:rPr>
          <w:sz w:val="28"/>
          <w:szCs w:val="28"/>
          <w:lang w:val="ru-RU"/>
        </w:rPr>
        <w:t>4. Организация и проведение интеллектуальных турниров в формате «КиноКвиз».</w:t>
      </w:r>
    </w:p>
    <w:p w:rsidR="001A35B8" w:rsidRPr="007D50C9" w:rsidRDefault="001A35B8" w:rsidP="001A35B8">
      <w:pPr>
        <w:pStyle w:val="af5"/>
        <w:tabs>
          <w:tab w:val="left" w:pos="3828"/>
        </w:tabs>
        <w:ind w:firstLine="709"/>
        <w:jc w:val="both"/>
        <w:rPr>
          <w:sz w:val="28"/>
          <w:szCs w:val="28"/>
          <w:lang w:val="ru-RU"/>
        </w:rPr>
      </w:pPr>
      <w:r w:rsidRPr="007D50C9">
        <w:rPr>
          <w:sz w:val="28"/>
          <w:szCs w:val="28"/>
          <w:lang w:val="ru-RU"/>
        </w:rPr>
        <w:t xml:space="preserve">5. Проведение серии  образовательных арт-конференций в формате </w:t>
      </w:r>
      <w:r w:rsidRPr="007D50C9">
        <w:rPr>
          <w:sz w:val="28"/>
          <w:szCs w:val="28"/>
          <w:lang w:val="en-US"/>
        </w:rPr>
        <w:t>TED</w:t>
      </w:r>
      <w:r w:rsidRPr="007D50C9">
        <w:rPr>
          <w:sz w:val="28"/>
          <w:szCs w:val="28"/>
          <w:lang w:val="ru-RU"/>
        </w:rPr>
        <w:t>х («Идеи, Достойные Распространения).</w:t>
      </w:r>
    </w:p>
    <w:p w:rsidR="001A35B8" w:rsidRPr="007D50C9" w:rsidRDefault="001A35B8" w:rsidP="001A35B8">
      <w:pPr>
        <w:pStyle w:val="af5"/>
        <w:tabs>
          <w:tab w:val="left" w:pos="3828"/>
        </w:tabs>
        <w:ind w:firstLine="709"/>
        <w:jc w:val="both"/>
        <w:rPr>
          <w:sz w:val="28"/>
          <w:szCs w:val="28"/>
          <w:lang w:val="ru-RU"/>
        </w:rPr>
      </w:pPr>
      <w:r w:rsidRPr="007D50C9">
        <w:rPr>
          <w:sz w:val="28"/>
          <w:szCs w:val="28"/>
          <w:lang w:val="ru-RU"/>
        </w:rPr>
        <w:t>6. Создание  информационного повода для привлечения внимания и интереса к формированию городского культурного пространства Минусинска.</w:t>
      </w:r>
    </w:p>
    <w:p w:rsidR="001A35B8" w:rsidRPr="007D50C9" w:rsidRDefault="001A35B8" w:rsidP="001A35B8">
      <w:pPr>
        <w:pStyle w:val="ad"/>
        <w:spacing w:after="0"/>
        <w:ind w:left="284" w:firstLine="567"/>
        <w:jc w:val="both"/>
        <w:rPr>
          <w:sz w:val="28"/>
          <w:szCs w:val="28"/>
        </w:rPr>
      </w:pPr>
      <w:r w:rsidRPr="007D50C9">
        <w:rPr>
          <w:sz w:val="28"/>
          <w:szCs w:val="28"/>
        </w:rPr>
        <w:t>Главным ожидаемым результатом проекта является создание качественной и востребованной  городской культурной среды.  В ходе реализации проекта сработает эффект, известный в маркетинге, как «положительная репутация продукта», подготовленные мероприятия найдут своего зрителя, а продвижение их в интернете  будет способствовать их популярности.</w:t>
      </w:r>
    </w:p>
    <w:p w:rsidR="001A35B8" w:rsidRPr="007D50C9" w:rsidRDefault="001A35B8" w:rsidP="001A35B8">
      <w:pPr>
        <w:pStyle w:val="ad"/>
        <w:spacing w:after="0"/>
        <w:ind w:left="284" w:firstLine="567"/>
        <w:jc w:val="both"/>
        <w:rPr>
          <w:sz w:val="28"/>
          <w:szCs w:val="28"/>
        </w:rPr>
      </w:pPr>
      <w:r w:rsidRPr="007D50C9">
        <w:rPr>
          <w:sz w:val="28"/>
          <w:szCs w:val="28"/>
        </w:rPr>
        <w:lastRenderedPageBreak/>
        <w:t>Через зрительское восприятие будет сформирована устойчивая потребность в просмотре российских кинофильмов, интеллектуальном отдыхе и чтении  книг.</w:t>
      </w:r>
    </w:p>
    <w:p w:rsidR="001A35B8" w:rsidRPr="007D50C9" w:rsidRDefault="001A35B8" w:rsidP="001A35B8">
      <w:pPr>
        <w:pStyle w:val="ad"/>
        <w:spacing w:after="0"/>
        <w:ind w:left="284" w:firstLine="567"/>
        <w:jc w:val="both"/>
        <w:rPr>
          <w:sz w:val="28"/>
          <w:szCs w:val="28"/>
        </w:rPr>
      </w:pPr>
      <w:r w:rsidRPr="007D50C9">
        <w:rPr>
          <w:sz w:val="28"/>
          <w:szCs w:val="28"/>
        </w:rPr>
        <w:t>Более 10000 минусинцев разных возрастных групп примут участие в мероприятиях проекта, что будет способствовать формированию дружелюбного, толерантного городского сообщества и безбарьерной среды искусства;</w:t>
      </w:r>
    </w:p>
    <w:p w:rsidR="001A35B8" w:rsidRPr="007D50C9" w:rsidRDefault="001A35B8" w:rsidP="001A35B8">
      <w:pPr>
        <w:autoSpaceDE w:val="0"/>
        <w:ind w:left="284" w:firstLine="720"/>
        <w:jc w:val="both"/>
        <w:rPr>
          <w:sz w:val="28"/>
        </w:rPr>
      </w:pPr>
      <w:r w:rsidRPr="007D50C9">
        <w:rPr>
          <w:sz w:val="28"/>
        </w:rPr>
        <w:t>по пункту 2.6 приложения 5 муниципальной программы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autoSpaceDE w:val="0"/>
        <w:ind w:firstLine="720"/>
        <w:jc w:val="both"/>
        <w:rPr>
          <w:sz w:val="28"/>
        </w:rPr>
      </w:pPr>
      <w:r w:rsidRPr="007D50C9">
        <w:rPr>
          <w:sz w:val="28"/>
        </w:rPr>
        <w:t xml:space="preserve"> Получателем субсидии является МБУК ГДК.</w:t>
      </w:r>
    </w:p>
    <w:p w:rsidR="001A35B8" w:rsidRPr="007D50C9" w:rsidRDefault="001A35B8" w:rsidP="001A35B8">
      <w:pPr>
        <w:autoSpaceDE w:val="0"/>
        <w:ind w:firstLine="720"/>
        <w:jc w:val="both"/>
        <w:rPr>
          <w:sz w:val="28"/>
          <w:szCs w:val="28"/>
        </w:rPr>
      </w:pPr>
      <w:r w:rsidRPr="007D50C9">
        <w:rPr>
          <w:sz w:val="28"/>
        </w:rPr>
        <w:t xml:space="preserve"> Субсидия предоставляется на основании соглашения о предоставлении субсидии, заключенного между отделом культуры администрации города Минусинска и муниципальным бюджетным учреждением культуры по форме, утвержденной постановлением администрации города Минусинска от 02.11.2011 № 1933-п «Об утверждении Порядка определения объема и условия предоставления из городского бюджета муниципального образования город Минусинск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pStyle w:val="1"/>
        <w:jc w:val="both"/>
        <w:rPr>
          <w:b w:val="0"/>
          <w:lang w:val="ru-RU" w:eastAsia="ru-RU"/>
        </w:rPr>
      </w:pPr>
      <w:r w:rsidRPr="007D50C9">
        <w:rPr>
          <w:b w:val="0"/>
          <w:lang w:val="ru-RU"/>
        </w:rPr>
        <w:t xml:space="preserve">По мероприятию 2.6.1. </w:t>
      </w:r>
      <w:r w:rsidRPr="007D50C9">
        <w:rPr>
          <w:b w:val="0"/>
        </w:rPr>
        <w:t xml:space="preserve">источником финансирования является субсидия из краевого бюджета в рамках подпрограммы 4 </w:t>
      </w:r>
      <w:r w:rsidRPr="007D50C9">
        <w:rPr>
          <w:b w:val="0"/>
          <w:lang w:val="ru-RU" w:eastAsia="ru-RU"/>
        </w:rPr>
        <w:t xml:space="preserve">"Поддержка искусства и народного творчества" </w:t>
      </w:r>
      <w:r w:rsidRPr="007D50C9">
        <w:rPr>
          <w:b w:val="0"/>
        </w:rPr>
        <w:t>государственной программы Красноярского края  «Развитие культуры» на основании соглашения о предоставлении субсидий муниципальному образованию город Минусинск из краевого бюджета</w:t>
      </w:r>
      <w:r w:rsidRPr="007D50C9">
        <w:rPr>
          <w:b w:val="0"/>
          <w:lang w:val="ru-RU"/>
        </w:rPr>
        <w:t xml:space="preserve"> на государственную поддержку художественных народных ремесел и декаративно-прикладного искусства.</w:t>
      </w:r>
    </w:p>
    <w:p w:rsidR="001A35B8" w:rsidRPr="007D50C9" w:rsidRDefault="001A35B8" w:rsidP="001A35B8">
      <w:pPr>
        <w:shd w:val="clear" w:color="auto" w:fill="FFFFFF"/>
        <w:autoSpaceDE w:val="0"/>
        <w:ind w:firstLine="540"/>
        <w:jc w:val="both"/>
        <w:rPr>
          <w:sz w:val="28"/>
        </w:rPr>
      </w:pPr>
      <w:r w:rsidRPr="007D50C9">
        <w:rPr>
          <w:sz w:val="28"/>
        </w:rPr>
        <w:t xml:space="preserve">По мероприятию 2.6.2. доля софинансирования из средств  городского </w:t>
      </w:r>
      <w:r w:rsidRPr="007D50C9">
        <w:rPr>
          <w:sz w:val="28"/>
          <w:szCs w:val="28"/>
        </w:rPr>
        <w:t>бюджета на государственную поддержку художественных народных ремесел и декаративно-прикладного искусства</w:t>
      </w:r>
      <w:r w:rsidRPr="007D50C9">
        <w:rPr>
          <w:sz w:val="28"/>
        </w:rPr>
        <w:t xml:space="preserve"> по субсидии в рамках подпрограммы 4 </w:t>
      </w:r>
      <w:r w:rsidRPr="007D50C9">
        <w:rPr>
          <w:sz w:val="28"/>
          <w:lang w:eastAsia="ru-RU"/>
        </w:rPr>
        <w:t xml:space="preserve">"Поддержка искусства и народного творчества" </w:t>
      </w:r>
      <w:r w:rsidRPr="007D50C9">
        <w:rPr>
          <w:sz w:val="28"/>
        </w:rPr>
        <w:t xml:space="preserve">государственной программы Красноярского края  «Развитие культуры» на основании соглашения о предоставлении субсидий муниципальному образованию город Минусинск из краевого бюджета составляет  не менее 1% от общего объема  субсидии из краевого бюджета.  </w:t>
      </w:r>
    </w:p>
    <w:p w:rsidR="001A35B8" w:rsidRPr="007D50C9" w:rsidRDefault="001A35B8" w:rsidP="001A35B8">
      <w:pPr>
        <w:autoSpaceDE w:val="0"/>
        <w:ind w:firstLine="720"/>
        <w:jc w:val="both"/>
        <w:rPr>
          <w:sz w:val="28"/>
          <w:szCs w:val="28"/>
        </w:rPr>
      </w:pPr>
      <w:r w:rsidRPr="007D50C9">
        <w:rPr>
          <w:sz w:val="28"/>
          <w:szCs w:val="28"/>
        </w:rPr>
        <w:t xml:space="preserve">Реализация мероприятий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A35B8" w:rsidRPr="007D50C9" w:rsidRDefault="001A35B8" w:rsidP="001A35B8">
      <w:pPr>
        <w:suppressAutoHyphens w:val="0"/>
        <w:autoSpaceDE w:val="0"/>
        <w:autoSpaceDN w:val="0"/>
        <w:adjustRightInd w:val="0"/>
        <w:ind w:firstLine="708"/>
        <w:jc w:val="both"/>
        <w:rPr>
          <w:sz w:val="28"/>
          <w:szCs w:val="28"/>
          <w:lang w:eastAsia="ru-RU"/>
        </w:rPr>
      </w:pPr>
      <w:r w:rsidRPr="007D50C9">
        <w:rPr>
          <w:sz w:val="28"/>
          <w:szCs w:val="28"/>
        </w:rPr>
        <w:t xml:space="preserve">Расходование средств </w:t>
      </w:r>
      <w:r w:rsidRPr="007D50C9">
        <w:rPr>
          <w:sz w:val="28"/>
          <w:szCs w:val="28"/>
          <w:lang w:eastAsia="ru-RU"/>
        </w:rPr>
        <w:t xml:space="preserve">планируется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w:t>
      </w:r>
      <w:r w:rsidRPr="007D50C9">
        <w:rPr>
          <w:sz w:val="28"/>
          <w:szCs w:val="28"/>
          <w:lang w:eastAsia="ru-RU"/>
        </w:rPr>
        <w:lastRenderedPageBreak/>
        <w:t>фестивалях (мероприятиях), выставках, ярмарках, смотрах, конкурсах по художественным народным ремеслам.</w:t>
      </w:r>
    </w:p>
    <w:p w:rsidR="001A35B8" w:rsidRPr="007D50C9" w:rsidRDefault="001A35B8" w:rsidP="001A35B8">
      <w:pPr>
        <w:suppressAutoHyphens w:val="0"/>
        <w:autoSpaceDE w:val="0"/>
        <w:autoSpaceDN w:val="0"/>
        <w:adjustRightInd w:val="0"/>
        <w:ind w:firstLine="540"/>
        <w:jc w:val="both"/>
        <w:rPr>
          <w:sz w:val="28"/>
          <w:szCs w:val="28"/>
          <w:lang w:eastAsia="ru-RU"/>
        </w:rPr>
      </w:pPr>
      <w:r w:rsidRPr="007D50C9">
        <w:rPr>
          <w:sz w:val="28"/>
          <w:szCs w:val="28"/>
          <w:lang w:eastAsia="ru-RU"/>
        </w:rPr>
        <w:t>В Красноярском крае широко распространено декоративно-прикладное искусство и народные художественные ремесла (гончарное, кузнечное, резьба и роспись по дереву, художественная обработка рога, кости и бивня мамонта, бисероплетение и др.). В целях сохранения, развития и пропаганды народных художественных ремесел в Красноярском крае на сайте Государственного центра народного творчества открыта интерактивная карта творческих индустрий Красноярского края и интернет-магазин по реализации изделий декоративно-прикладного творчества местных мастеров.</w:t>
      </w:r>
    </w:p>
    <w:p w:rsidR="001A35B8" w:rsidRPr="007D50C9" w:rsidRDefault="001A35B8" w:rsidP="001A35B8">
      <w:pPr>
        <w:suppressAutoHyphens w:val="0"/>
        <w:autoSpaceDE w:val="0"/>
        <w:autoSpaceDN w:val="0"/>
        <w:adjustRightInd w:val="0"/>
        <w:ind w:firstLine="540"/>
        <w:jc w:val="both"/>
        <w:rPr>
          <w:sz w:val="28"/>
          <w:szCs w:val="28"/>
          <w:lang w:eastAsia="ru-RU"/>
        </w:rPr>
      </w:pPr>
      <w:r w:rsidRPr="007D50C9">
        <w:rPr>
          <w:sz w:val="28"/>
          <w:szCs w:val="28"/>
        </w:rPr>
        <w:t xml:space="preserve">Главным ожидаемым результатом </w:t>
      </w:r>
      <w:r w:rsidRPr="007D50C9">
        <w:rPr>
          <w:sz w:val="28"/>
          <w:szCs w:val="28"/>
          <w:lang w:eastAsia="ru-RU"/>
        </w:rPr>
        <w:t>возрождение и развитие народных художественных ремесел, промыслов, декоративно-прикладного творчества, поддержка фольклорных коллективов города Минусинска.</w:t>
      </w:r>
    </w:p>
    <w:p w:rsidR="001A35B8" w:rsidRPr="007D50C9" w:rsidRDefault="001A35B8" w:rsidP="001A35B8">
      <w:pPr>
        <w:widowControl w:val="0"/>
        <w:autoSpaceDE w:val="0"/>
        <w:ind w:firstLine="540"/>
        <w:jc w:val="both"/>
        <w:rPr>
          <w:sz w:val="28"/>
          <w:szCs w:val="28"/>
        </w:rPr>
      </w:pPr>
      <w:r w:rsidRPr="007D50C9">
        <w:rPr>
          <w:sz w:val="28"/>
          <w:szCs w:val="28"/>
        </w:rPr>
        <w:t>Текущее управление и контроль за реализацией подпрограммы осуществляет отдел культуры администрации города Минусинска.</w:t>
      </w:r>
    </w:p>
    <w:p w:rsidR="001A35B8" w:rsidRPr="007D50C9" w:rsidRDefault="001A35B8" w:rsidP="001A35B8">
      <w:pPr>
        <w:widowControl w:val="0"/>
        <w:autoSpaceDE w:val="0"/>
        <w:ind w:firstLine="540"/>
        <w:jc w:val="both"/>
        <w:rPr>
          <w:sz w:val="28"/>
          <w:szCs w:val="28"/>
        </w:rPr>
      </w:pPr>
      <w:r w:rsidRPr="007D50C9">
        <w:rPr>
          <w:sz w:val="28"/>
          <w:szCs w:val="28"/>
        </w:rPr>
        <w:t>Отдел культуры администрации города Минусинска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A35B8" w:rsidRPr="007D50C9" w:rsidRDefault="001A35B8" w:rsidP="001A35B8">
      <w:pPr>
        <w:widowControl w:val="0"/>
        <w:autoSpaceDE w:val="0"/>
        <w:ind w:firstLine="540"/>
        <w:jc w:val="both"/>
        <w:rPr>
          <w:sz w:val="28"/>
          <w:szCs w:val="28"/>
        </w:rPr>
      </w:pPr>
      <w:r w:rsidRPr="007D50C9">
        <w:rPr>
          <w:sz w:val="28"/>
          <w:szCs w:val="28"/>
        </w:rPr>
        <w:t>Отдел культуры администрации города Минусинска  осуществляет:</w:t>
      </w:r>
    </w:p>
    <w:p w:rsidR="001A35B8" w:rsidRPr="007D50C9" w:rsidRDefault="001A35B8" w:rsidP="001A35B8">
      <w:pPr>
        <w:widowControl w:val="0"/>
        <w:autoSpaceDE w:val="0"/>
        <w:ind w:firstLine="540"/>
        <w:jc w:val="both"/>
        <w:rPr>
          <w:sz w:val="28"/>
          <w:szCs w:val="28"/>
        </w:rPr>
      </w:pPr>
      <w:r w:rsidRPr="007D50C9">
        <w:rPr>
          <w:sz w:val="28"/>
          <w:szCs w:val="28"/>
        </w:rPr>
        <w:t>1) координацию исполнения мероприятий подпрограммы, мониторинг их реализации;</w:t>
      </w:r>
    </w:p>
    <w:p w:rsidR="001A35B8" w:rsidRPr="007D50C9" w:rsidRDefault="001A35B8" w:rsidP="001A35B8">
      <w:pPr>
        <w:widowControl w:val="0"/>
        <w:autoSpaceDE w:val="0"/>
        <w:ind w:firstLine="540"/>
        <w:jc w:val="both"/>
        <w:rPr>
          <w:sz w:val="28"/>
          <w:szCs w:val="28"/>
        </w:rPr>
      </w:pPr>
      <w:r w:rsidRPr="007D50C9">
        <w:rPr>
          <w:sz w:val="28"/>
          <w:szCs w:val="28"/>
        </w:rPr>
        <w:t>2) непосредственный контроль за ходом реализации мероприятий подпрограммы;</w:t>
      </w:r>
    </w:p>
    <w:p w:rsidR="001A35B8" w:rsidRPr="007D50C9" w:rsidRDefault="001A35B8" w:rsidP="001A35B8">
      <w:pPr>
        <w:widowControl w:val="0"/>
        <w:autoSpaceDE w:val="0"/>
        <w:ind w:firstLine="540"/>
        <w:jc w:val="both"/>
        <w:rPr>
          <w:sz w:val="28"/>
          <w:szCs w:val="28"/>
        </w:rPr>
      </w:pPr>
      <w:r w:rsidRPr="007D50C9">
        <w:rPr>
          <w:sz w:val="28"/>
          <w:szCs w:val="28"/>
        </w:rPr>
        <w:t xml:space="preserve"> Подготовка отчетов о реализации подпрограммы осуществляется МКУ ЦБ.</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Отчеты о реализации подпрограммы,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 следующего за отчетным кварталом.</w:t>
      </w:r>
    </w:p>
    <w:p w:rsidR="001A35B8" w:rsidRPr="007D50C9" w:rsidRDefault="001A35B8" w:rsidP="001A35B8">
      <w:pPr>
        <w:suppressAutoHyphens w:val="0"/>
        <w:autoSpaceDE w:val="0"/>
        <w:autoSpaceDN w:val="0"/>
        <w:adjustRightInd w:val="0"/>
        <w:ind w:firstLine="709"/>
        <w:jc w:val="both"/>
        <w:outlineLvl w:val="1"/>
        <w:rPr>
          <w:sz w:val="28"/>
          <w:szCs w:val="28"/>
          <w:lang w:eastAsia="ru-RU"/>
        </w:rPr>
      </w:pPr>
      <w:r w:rsidRPr="007D50C9">
        <w:rPr>
          <w:sz w:val="28"/>
          <w:szCs w:val="28"/>
          <w:lang w:eastAsia="ru-RU"/>
        </w:rPr>
        <w:t>Годовой отчет о ходе реализации программы представляется в управление экономики администрации города Минусинска до 28 февраля года, следующего за отчетным годом.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Финансовое управление администрации города Минусинска оценивает полноту освоения бюджетных ассигнований, предусмотренных на реализацию муниципальной программы в целом.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Управление экономики и имущественных отношений администрации города Минусинска оценивает реализацию муниципальной программы в целом.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 xml:space="preserve"> Контрольно-счетная комиссия города Минусинска осуществляет внешний муниципальный финансовый контроль в части соблюдения бюджетного законодательства Российской Федерации и Красноярского края и иных нормативных правовых актов, регулирующих бюджетные правоотношения  в ходе исполнения бюджета, контроль за итогами реализации программ.</w:t>
      </w:r>
    </w:p>
    <w:p w:rsidR="001A35B8" w:rsidRPr="007D50C9" w:rsidRDefault="001A35B8" w:rsidP="001A35B8">
      <w:pPr>
        <w:widowControl w:val="0"/>
        <w:autoSpaceDE w:val="0"/>
        <w:ind w:firstLine="540"/>
        <w:jc w:val="both"/>
        <w:rPr>
          <w:sz w:val="28"/>
          <w:szCs w:val="28"/>
          <w:lang w:eastAsia="ru-RU"/>
        </w:rPr>
      </w:pPr>
    </w:p>
    <w:p w:rsidR="001A35B8" w:rsidRPr="007D50C9" w:rsidRDefault="001A35B8" w:rsidP="001A35B8">
      <w:pPr>
        <w:pStyle w:val="ConsPlusNormal"/>
        <w:widowControl/>
        <w:ind w:firstLine="0"/>
        <w:jc w:val="both"/>
        <w:rPr>
          <w:b/>
          <w:sz w:val="28"/>
          <w:szCs w:val="28"/>
        </w:rPr>
        <w:sectPr w:rsidR="001A35B8" w:rsidRPr="007D50C9" w:rsidSect="003C3AF9">
          <w:pgSz w:w="11905" w:h="16837"/>
          <w:pgMar w:top="1134" w:right="737" w:bottom="1134" w:left="1474" w:header="720" w:footer="720" w:gutter="0"/>
          <w:cols w:space="720"/>
          <w:noEndnote/>
        </w:sect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Pr>
          <w:rFonts w:ascii="Times New Roman" w:hAnsi="Times New Roman" w:cs="Times New Roman"/>
          <w:sz w:val="28"/>
          <w:szCs w:val="28"/>
        </w:rPr>
        <w:t>подпись</w:t>
      </w:r>
      <w:r w:rsidRPr="007D50C9">
        <w:rPr>
          <w:rFonts w:ascii="Times New Roman" w:hAnsi="Times New Roman" w:cs="Times New Roman"/>
          <w:sz w:val="28"/>
          <w:szCs w:val="28"/>
        </w:rPr>
        <w:tab/>
        <w:t xml:space="preserve">                    </w:t>
      </w:r>
      <w:r w:rsidRPr="007D50C9">
        <w:rPr>
          <w:rFonts w:ascii="Times New Roman" w:hAnsi="Times New Roman" w:cs="Times New Roman"/>
          <w:sz w:val="28"/>
          <w:szCs w:val="28"/>
        </w:rPr>
        <w:tab/>
        <w:t>И.С. Вдонина</w:t>
      </w:r>
    </w:p>
    <w:tbl>
      <w:tblPr>
        <w:tblW w:w="10116" w:type="dxa"/>
        <w:tblLook w:val="04A0" w:firstRow="1" w:lastRow="0" w:firstColumn="1" w:lastColumn="0" w:noHBand="0" w:noVBand="1"/>
      </w:tblPr>
      <w:tblGrid>
        <w:gridCol w:w="5495"/>
        <w:gridCol w:w="4621"/>
      </w:tblGrid>
      <w:tr w:rsidR="001A35B8" w:rsidRPr="007D50C9" w:rsidTr="00516503">
        <w:tc>
          <w:tcPr>
            <w:tcW w:w="5495" w:type="dxa"/>
          </w:tcPr>
          <w:p w:rsidR="001A35B8" w:rsidRPr="007D50C9" w:rsidRDefault="001A35B8" w:rsidP="00516503">
            <w:pPr>
              <w:ind w:right="30"/>
              <w:jc w:val="both"/>
              <w:rPr>
                <w:sz w:val="28"/>
                <w:szCs w:val="28"/>
              </w:rPr>
            </w:pPr>
          </w:p>
        </w:tc>
        <w:tc>
          <w:tcPr>
            <w:tcW w:w="4621"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8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autoSpaceDE w:val="0"/>
        <w:ind w:firstLine="540"/>
        <w:jc w:val="both"/>
        <w:rPr>
          <w:sz w:val="28"/>
          <w:szCs w:val="28"/>
          <w:lang w:eastAsia="ru-RU"/>
        </w:rPr>
      </w:pPr>
    </w:p>
    <w:p w:rsidR="001A35B8" w:rsidRPr="007D50C9" w:rsidRDefault="001A35B8" w:rsidP="001A35B8">
      <w:pPr>
        <w:autoSpaceDE w:val="0"/>
        <w:jc w:val="center"/>
        <w:rPr>
          <w:sz w:val="28"/>
          <w:szCs w:val="28"/>
        </w:rPr>
      </w:pPr>
      <w:r w:rsidRPr="007D50C9">
        <w:rPr>
          <w:sz w:val="28"/>
          <w:szCs w:val="28"/>
        </w:rPr>
        <w:t xml:space="preserve">1. Постановка общегородской  проблемы </w:t>
      </w:r>
    </w:p>
    <w:p w:rsidR="001A35B8" w:rsidRPr="007D50C9" w:rsidRDefault="001A35B8" w:rsidP="001A35B8">
      <w:pPr>
        <w:autoSpaceDE w:val="0"/>
        <w:jc w:val="center"/>
        <w:rPr>
          <w:sz w:val="28"/>
          <w:szCs w:val="28"/>
        </w:rPr>
      </w:pPr>
      <w:r w:rsidRPr="007D50C9">
        <w:rPr>
          <w:sz w:val="28"/>
          <w:szCs w:val="28"/>
        </w:rPr>
        <w:t>и обоснование необходимости разработки подпрограммы</w:t>
      </w:r>
    </w:p>
    <w:p w:rsidR="001A35B8" w:rsidRPr="007D50C9" w:rsidRDefault="001A35B8" w:rsidP="001A35B8">
      <w:pPr>
        <w:widowControl w:val="0"/>
        <w:autoSpaceDE w:val="0"/>
        <w:ind w:firstLine="709"/>
        <w:jc w:val="both"/>
        <w:rPr>
          <w:sz w:val="28"/>
          <w:szCs w:val="28"/>
        </w:rPr>
      </w:pPr>
    </w:p>
    <w:p w:rsidR="001A35B8" w:rsidRPr="007D50C9" w:rsidRDefault="001A35B8" w:rsidP="001A35B8">
      <w:pPr>
        <w:widowControl w:val="0"/>
        <w:autoSpaceDE w:val="0"/>
        <w:ind w:firstLine="709"/>
        <w:jc w:val="both"/>
        <w:rPr>
          <w:sz w:val="28"/>
          <w:szCs w:val="28"/>
        </w:rPr>
      </w:pPr>
      <w:r w:rsidRPr="007D50C9">
        <w:rPr>
          <w:sz w:val="28"/>
          <w:szCs w:val="28"/>
        </w:rPr>
        <w:t>Подпрограмма направлена на решение задачи «С</w:t>
      </w:r>
      <w:r w:rsidRPr="007D50C9">
        <w:rPr>
          <w:bCs/>
          <w:sz w:val="28"/>
          <w:szCs w:val="28"/>
        </w:rPr>
        <w:t xml:space="preserve">оздание условий для устойчивого развития отрасли «Культура» в городе Минусинске» Программы, а также </w:t>
      </w:r>
      <w:r w:rsidRPr="007D50C9">
        <w:rPr>
          <w:sz w:val="28"/>
          <w:szCs w:val="28"/>
        </w:rPr>
        <w:t>оказывает влияние на все остальные подпрограммы, осуществляемые в рамках Программы.</w:t>
      </w:r>
    </w:p>
    <w:p w:rsidR="001A35B8" w:rsidRPr="007D50C9" w:rsidRDefault="001A35B8" w:rsidP="001A35B8">
      <w:pPr>
        <w:widowControl w:val="0"/>
        <w:autoSpaceDE w:val="0"/>
        <w:ind w:firstLine="709"/>
        <w:jc w:val="both"/>
        <w:rPr>
          <w:sz w:val="28"/>
          <w:szCs w:val="28"/>
        </w:rPr>
      </w:pPr>
      <w:r w:rsidRPr="007D50C9">
        <w:rPr>
          <w:sz w:val="28"/>
          <w:szCs w:val="28"/>
        </w:rPr>
        <w:t>В числе наиболее острых проблем, решаемых в рамках реализации подпрограммы, – кадровый дефицит молодых специалистов, низкий уровень информатизации отрасли, несоответствие инфраструктуры культуры установленным государственным нормативам</w:t>
      </w:r>
      <w:r w:rsidRPr="007D50C9">
        <w:t xml:space="preserve"> </w:t>
      </w:r>
      <w:r w:rsidRPr="007D50C9">
        <w:rPr>
          <w:sz w:val="28"/>
          <w:szCs w:val="28"/>
        </w:rPr>
        <w:t>и современным нуждам потребителей культурных благ.</w:t>
      </w:r>
    </w:p>
    <w:p w:rsidR="001A35B8" w:rsidRPr="007D50C9" w:rsidRDefault="001A35B8" w:rsidP="001A35B8">
      <w:pPr>
        <w:ind w:firstLine="709"/>
        <w:jc w:val="both"/>
        <w:rPr>
          <w:sz w:val="28"/>
          <w:szCs w:val="28"/>
        </w:rPr>
      </w:pPr>
      <w:r w:rsidRPr="007D50C9">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города. </w:t>
      </w:r>
    </w:p>
    <w:p w:rsidR="001A35B8" w:rsidRPr="007D50C9" w:rsidRDefault="001A35B8" w:rsidP="001A35B8">
      <w:pPr>
        <w:ind w:firstLine="709"/>
        <w:jc w:val="both"/>
        <w:rPr>
          <w:sz w:val="28"/>
          <w:szCs w:val="28"/>
        </w:rPr>
      </w:pPr>
      <w:r w:rsidRPr="007D50C9">
        <w:rPr>
          <w:sz w:val="28"/>
          <w:szCs w:val="28"/>
        </w:rPr>
        <w:t xml:space="preserve">Образование в сфере культуры и искусства края представляет собой систему творческого развития детей и молодежи и непрерывный процесс  допрофессиональной  подготовки  кадров. </w:t>
      </w:r>
    </w:p>
    <w:p w:rsidR="001A35B8" w:rsidRPr="007D50C9" w:rsidRDefault="001A35B8" w:rsidP="001A35B8">
      <w:pPr>
        <w:tabs>
          <w:tab w:val="left" w:pos="0"/>
          <w:tab w:val="left" w:pos="165"/>
          <w:tab w:val="left" w:pos="709"/>
        </w:tabs>
        <w:jc w:val="both"/>
        <w:rPr>
          <w:sz w:val="28"/>
          <w:szCs w:val="28"/>
        </w:rPr>
      </w:pPr>
      <w:r w:rsidRPr="007D50C9">
        <w:rPr>
          <w:sz w:val="28"/>
          <w:szCs w:val="28"/>
        </w:rPr>
        <w:tab/>
      </w:r>
      <w:r w:rsidRPr="007D50C9">
        <w:rPr>
          <w:sz w:val="28"/>
          <w:szCs w:val="28"/>
        </w:rPr>
        <w:tab/>
        <w:t xml:space="preserve">Сеть  муниципальных образовательных учреждений в области культуры включает в себя 2 учреждения дополнительного образования детей: МБУ ДО «Детская музыкальная школа» и МБУ ДО «Детская художественная школа». </w:t>
      </w:r>
    </w:p>
    <w:p w:rsidR="001A35B8" w:rsidRPr="007D50C9" w:rsidRDefault="001A35B8" w:rsidP="001A35B8">
      <w:pPr>
        <w:tabs>
          <w:tab w:val="left" w:pos="709"/>
        </w:tabs>
        <w:jc w:val="both"/>
        <w:rPr>
          <w:sz w:val="28"/>
          <w:szCs w:val="28"/>
        </w:rPr>
      </w:pPr>
      <w:r w:rsidRPr="007D50C9">
        <w:rPr>
          <w:sz w:val="28"/>
          <w:szCs w:val="28"/>
        </w:rPr>
        <w:tab/>
        <w:t>С 2006 года контингент стабильно обучающихся детей в ДМШ составляет 500 человек, кроме обучения детей по инструментальным специальностям в школе развивается академическое, фольклорное хоровое пение. Детская музыкальная школа является методическим центром  на юге Красноярского края.</w:t>
      </w:r>
    </w:p>
    <w:p w:rsidR="001A35B8" w:rsidRPr="007D50C9" w:rsidRDefault="001A35B8" w:rsidP="001A35B8">
      <w:pPr>
        <w:tabs>
          <w:tab w:val="left" w:pos="709"/>
        </w:tabs>
        <w:jc w:val="both"/>
        <w:rPr>
          <w:sz w:val="28"/>
          <w:szCs w:val="28"/>
        </w:rPr>
      </w:pPr>
      <w:r w:rsidRPr="007D50C9">
        <w:rPr>
          <w:sz w:val="28"/>
          <w:szCs w:val="28"/>
        </w:rPr>
        <w:tab/>
        <w:t xml:space="preserve">Контингент Детской художественной школы  составляет 540, в том числе за счет бюджета- 316 человек. Возраст обучающихся детей составляет от 7 до 16 лет.  Имеется тенденции к повышению численности учащихся, за счет прибытия контингента из отделения «Школы раннего развития». </w:t>
      </w:r>
    </w:p>
    <w:p w:rsidR="001A35B8" w:rsidRPr="007D50C9" w:rsidRDefault="001A35B8" w:rsidP="001A35B8">
      <w:pPr>
        <w:tabs>
          <w:tab w:val="left" w:pos="709"/>
        </w:tabs>
        <w:jc w:val="both"/>
        <w:rPr>
          <w:sz w:val="28"/>
          <w:szCs w:val="28"/>
        </w:rPr>
      </w:pPr>
      <w:r w:rsidRPr="007D50C9">
        <w:rPr>
          <w:sz w:val="28"/>
          <w:szCs w:val="28"/>
        </w:rPr>
        <w:tab/>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w:t>
      </w:r>
      <w:r w:rsidRPr="007D50C9">
        <w:rPr>
          <w:sz w:val="28"/>
          <w:szCs w:val="28"/>
        </w:rPr>
        <w:lastRenderedPageBreak/>
        <w:t xml:space="preserve">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w:t>
      </w:r>
    </w:p>
    <w:p w:rsidR="001A35B8" w:rsidRPr="007D50C9" w:rsidRDefault="001A35B8" w:rsidP="001A35B8">
      <w:pPr>
        <w:ind w:firstLine="720"/>
        <w:jc w:val="both"/>
        <w:rPr>
          <w:sz w:val="28"/>
          <w:szCs w:val="28"/>
        </w:rPr>
      </w:pPr>
      <w:r w:rsidRPr="007D50C9">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1A35B8" w:rsidRPr="007D50C9" w:rsidRDefault="001A35B8" w:rsidP="001A35B8">
      <w:pPr>
        <w:autoSpaceDE w:val="0"/>
        <w:ind w:right="134" w:firstLine="708"/>
        <w:jc w:val="both"/>
        <w:rPr>
          <w:sz w:val="28"/>
          <w:szCs w:val="28"/>
        </w:rPr>
      </w:pPr>
      <w:r w:rsidRPr="007D50C9">
        <w:rPr>
          <w:sz w:val="28"/>
          <w:szCs w:val="28"/>
        </w:rP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работают 33 клубных формирований для детей до 14 лет с общим числом участников свыше 1,0  тыс. человек, т.е. более 67%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театров с целью содействия творческому развитию</w:t>
      </w:r>
      <w:r w:rsidRPr="007D50C9">
        <w:rPr>
          <w:sz w:val="28"/>
          <w:szCs w:val="28"/>
        </w:rPr>
        <w:softHyphen/>
        <w:t xml:space="preserve"> детей работают творческие лаборатории, студии, проводятся экскурсии   и другие мероприятия. </w:t>
      </w:r>
    </w:p>
    <w:p w:rsidR="001A35B8" w:rsidRPr="007D50C9" w:rsidRDefault="001A35B8" w:rsidP="001A35B8">
      <w:pPr>
        <w:ind w:firstLine="708"/>
        <w:jc w:val="both"/>
        <w:rPr>
          <w:sz w:val="28"/>
          <w:szCs w:val="28"/>
        </w:rPr>
      </w:pPr>
      <w:r w:rsidRPr="007D50C9">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учебной мебели, проведение капитального ремонта и реконструкции, мероприятий по обеспечению безопасности).</w:t>
      </w:r>
    </w:p>
    <w:p w:rsidR="001A35B8" w:rsidRPr="007D50C9" w:rsidRDefault="001A35B8" w:rsidP="001A35B8">
      <w:pPr>
        <w:ind w:firstLine="708"/>
        <w:jc w:val="both"/>
        <w:rPr>
          <w:sz w:val="28"/>
          <w:szCs w:val="28"/>
        </w:rPr>
      </w:pPr>
      <w:r w:rsidRPr="007D50C9">
        <w:rPr>
          <w:sz w:val="28"/>
          <w:szCs w:val="28"/>
        </w:rPr>
        <w:t>Подготовку специалистов для социально-культурной сферы города, наряду с базовыми учебными заведениями отрасли «Культура», обеспечивает система дополнительного профессионального образования, которая в последнее время приобретает всё большую актуальность. Красноярский краевой научно-учебный центр кадров культуры обеспечивает предоставление дополнительного профессионального образования, в том числе повышение квалификации,  профессиональную  переподготовку,  стажировки.</w:t>
      </w:r>
    </w:p>
    <w:p w:rsidR="001A35B8" w:rsidRPr="007D50C9" w:rsidRDefault="001A35B8" w:rsidP="001A35B8">
      <w:pPr>
        <w:ind w:firstLine="708"/>
        <w:jc w:val="both"/>
        <w:rPr>
          <w:sz w:val="28"/>
          <w:szCs w:val="28"/>
        </w:rPr>
      </w:pPr>
      <w:r w:rsidRPr="007D50C9">
        <w:rPr>
          <w:sz w:val="28"/>
          <w:szCs w:val="28"/>
        </w:rPr>
        <w:t>Также 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города.</w:t>
      </w:r>
    </w:p>
    <w:p w:rsidR="001A35B8" w:rsidRPr="007D50C9" w:rsidRDefault="001A35B8" w:rsidP="001A35B8">
      <w:pPr>
        <w:ind w:firstLine="720"/>
        <w:jc w:val="both"/>
        <w:rPr>
          <w:strike/>
          <w:sz w:val="28"/>
          <w:szCs w:val="28"/>
        </w:rPr>
      </w:pPr>
      <w:r w:rsidRPr="007D50C9">
        <w:rPr>
          <w:sz w:val="28"/>
          <w:szCs w:val="28"/>
        </w:rPr>
        <w:t xml:space="preserve">Имеется положительный опыт в области стимулирования творческих работников, наиболее квалифицированных и ответственных работников культуры, в том числе через выплату денежного поощрения лучшим творческим работникам, работникам учреждений  культуры и образовательных учреждений в области культуры, талантливой молодежи. </w:t>
      </w:r>
    </w:p>
    <w:p w:rsidR="001A35B8" w:rsidRPr="007D50C9" w:rsidRDefault="001A35B8" w:rsidP="001A35B8">
      <w:pPr>
        <w:ind w:firstLine="708"/>
        <w:jc w:val="both"/>
        <w:rPr>
          <w:sz w:val="28"/>
          <w:szCs w:val="28"/>
        </w:rPr>
      </w:pPr>
      <w:r w:rsidRPr="007D50C9">
        <w:rPr>
          <w:sz w:val="28"/>
          <w:szCs w:val="28"/>
        </w:rPr>
        <w:t xml:space="preserve">Решение задачи формирования современной информационной                         системы, предоставления на ее основе качественных услуг и обеспечения высокого уровня доступности информации для населения города невозможно без комплексной технологической модернизации  муниципальных учреждений культуры, в первую очередь библиотек и музеев, </w:t>
      </w:r>
      <w:r w:rsidRPr="007D50C9">
        <w:rPr>
          <w:rStyle w:val="dash0410043104370430044600200441043f04380441043a0430char"/>
          <w:sz w:val="28"/>
          <w:szCs w:val="28"/>
        </w:rPr>
        <w:t xml:space="preserve">изменения </w:t>
      </w:r>
      <w:r w:rsidRPr="007D50C9">
        <w:rPr>
          <w:sz w:val="28"/>
          <w:szCs w:val="28"/>
        </w:rPr>
        <w:t>стандартов деятельности и расширения спектра предоставляемых ими услуг.</w:t>
      </w:r>
    </w:p>
    <w:p w:rsidR="001A35B8" w:rsidRPr="007D50C9" w:rsidRDefault="001A35B8" w:rsidP="001A35B8">
      <w:pPr>
        <w:pStyle w:val="af4"/>
        <w:tabs>
          <w:tab w:val="left" w:pos="0"/>
        </w:tabs>
        <w:spacing w:before="0" w:after="0"/>
        <w:ind w:firstLine="709"/>
        <w:jc w:val="both"/>
        <w:rPr>
          <w:color w:val="auto"/>
          <w:sz w:val="28"/>
          <w:szCs w:val="28"/>
        </w:rPr>
      </w:pPr>
      <w:r w:rsidRPr="007D50C9">
        <w:rPr>
          <w:color w:val="auto"/>
          <w:spacing w:val="-4"/>
          <w:sz w:val="28"/>
          <w:szCs w:val="28"/>
        </w:rPr>
        <w:lastRenderedPageBreak/>
        <w:t>В городе на сегодняшний день функционирует 2 модернизированные библиотеки: Центральная библиотека им. А.С. Пушкина и библиотека семейного чтения им.А.Т. Черкасова. Для продолжения модернизации и оснащения по двум данным библиотекам в  2018 году на конкурсной основе получена субсидия в размере  4000,00 тыс. рублей на внедрение автоматизированных систем читателей и обеспечение сохранности библиотечных фондов.</w:t>
      </w:r>
      <w:r w:rsidRPr="007D50C9">
        <w:rPr>
          <w:color w:val="auto"/>
          <w:sz w:val="28"/>
          <w:szCs w:val="28"/>
        </w:rPr>
        <w:t xml:space="preserve"> Софинансирование за счет средств городского бюджета составило 494,4 тыс. рублей.</w:t>
      </w:r>
    </w:p>
    <w:p w:rsidR="001A35B8" w:rsidRPr="007D50C9" w:rsidRDefault="001A35B8" w:rsidP="001A35B8">
      <w:pPr>
        <w:ind w:firstLine="708"/>
        <w:jc w:val="both"/>
        <w:rPr>
          <w:sz w:val="28"/>
          <w:szCs w:val="28"/>
        </w:rPr>
      </w:pPr>
      <w:r w:rsidRPr="007D50C9">
        <w:rPr>
          <w:sz w:val="28"/>
          <w:szCs w:val="28"/>
        </w:rPr>
        <w:t xml:space="preserve">Прилагаются значительные усилия по компьютеризации учреждений культуры, внедрению в их деятельность современных информационно- технологий, созданию информационных ресурсов для открытого доступа. </w:t>
      </w:r>
    </w:p>
    <w:p w:rsidR="001A35B8" w:rsidRPr="007D50C9" w:rsidRDefault="001A35B8" w:rsidP="001A35B8">
      <w:pPr>
        <w:ind w:firstLine="709"/>
        <w:jc w:val="both"/>
        <w:rPr>
          <w:strike/>
          <w:spacing w:val="-1"/>
          <w:sz w:val="28"/>
          <w:szCs w:val="28"/>
        </w:rPr>
      </w:pPr>
      <w:r w:rsidRPr="007D50C9">
        <w:rPr>
          <w:spacing w:val="1"/>
          <w:sz w:val="28"/>
          <w:szCs w:val="28"/>
        </w:rPr>
        <w:t>Однако компьютерный парк муниципальных</w:t>
      </w:r>
      <w:r w:rsidRPr="007D50C9">
        <w:rPr>
          <w:sz w:val="28"/>
          <w:szCs w:val="28"/>
        </w:rPr>
        <w:t xml:space="preserve"> библиотек</w:t>
      </w:r>
      <w:r w:rsidRPr="007D50C9">
        <w:rPr>
          <w:spacing w:val="1"/>
          <w:sz w:val="28"/>
          <w:szCs w:val="28"/>
        </w:rPr>
        <w:t xml:space="preserve"> требует обновления, число автоматизированных мест для читателей не достаточно. Необходимо оборудование для создания полнотекстовых баз данных и приобретения неисключительных (пользовательских) прав на программное </w:t>
      </w:r>
      <w:r w:rsidRPr="007D50C9">
        <w:rPr>
          <w:spacing w:val="-1"/>
          <w:sz w:val="28"/>
          <w:szCs w:val="28"/>
        </w:rPr>
        <w:t>обеспечение.</w:t>
      </w:r>
    </w:p>
    <w:p w:rsidR="001A35B8" w:rsidRPr="007D50C9" w:rsidRDefault="001A35B8" w:rsidP="001A35B8">
      <w:pPr>
        <w:ind w:firstLine="708"/>
        <w:jc w:val="both"/>
        <w:rPr>
          <w:sz w:val="28"/>
          <w:szCs w:val="28"/>
        </w:rPr>
      </w:pPr>
      <w:r w:rsidRPr="007D50C9">
        <w:rPr>
          <w:sz w:val="28"/>
          <w:szCs w:val="28"/>
        </w:rPr>
        <w:t>Состояние материально-технической базы учреждений культуры                  и образовательных учреждений в области культуры требуют модернизации. Необходимо продолжить модернизацию и развитие существующей  инфраструктуры в новых микрорайонах города.</w:t>
      </w:r>
    </w:p>
    <w:p w:rsidR="001A35B8" w:rsidRPr="007D50C9" w:rsidRDefault="001A35B8" w:rsidP="001A35B8">
      <w:pPr>
        <w:ind w:firstLine="708"/>
        <w:jc w:val="both"/>
        <w:rPr>
          <w:sz w:val="28"/>
          <w:szCs w:val="28"/>
        </w:rPr>
      </w:pPr>
      <w:r w:rsidRPr="007D50C9">
        <w:rPr>
          <w:sz w:val="28"/>
          <w:szCs w:val="28"/>
        </w:rPr>
        <w:t>В капитальном ремонте  нуждается 44% от общего числа зданий                              и сооружений  учреждений культуры и образовательных учреждений в области культуры.</w:t>
      </w:r>
    </w:p>
    <w:p w:rsidR="001A35B8" w:rsidRPr="007D50C9" w:rsidRDefault="001A35B8" w:rsidP="001A35B8">
      <w:pPr>
        <w:widowControl w:val="0"/>
        <w:autoSpaceDE w:val="0"/>
        <w:jc w:val="center"/>
        <w:rPr>
          <w:sz w:val="28"/>
          <w:szCs w:val="28"/>
        </w:rPr>
      </w:pPr>
    </w:p>
    <w:p w:rsidR="001A35B8" w:rsidRPr="007D50C9" w:rsidRDefault="001A35B8" w:rsidP="001A35B8">
      <w:pPr>
        <w:widowControl w:val="0"/>
        <w:autoSpaceDE w:val="0"/>
        <w:jc w:val="center"/>
        <w:rPr>
          <w:sz w:val="28"/>
          <w:szCs w:val="28"/>
        </w:rPr>
      </w:pPr>
    </w:p>
    <w:p w:rsidR="001A35B8" w:rsidRPr="007D50C9" w:rsidRDefault="001A35B8" w:rsidP="001A35B8">
      <w:pPr>
        <w:pStyle w:val="ConsPlusNormal"/>
        <w:widowControl/>
        <w:ind w:firstLine="0"/>
        <w:jc w:val="both"/>
        <w:rPr>
          <w:b/>
          <w:sz w:val="28"/>
          <w:szCs w:val="28"/>
        </w:rPr>
        <w:sectPr w:rsidR="001A35B8" w:rsidRPr="007D50C9" w:rsidSect="003C3AF9">
          <w:pgSz w:w="11905" w:h="16837"/>
          <w:pgMar w:top="1134" w:right="737" w:bottom="1134" w:left="1474" w:header="720" w:footer="720" w:gutter="0"/>
          <w:cols w:space="720"/>
          <w:noEndnote/>
        </w:sect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Pr>
          <w:rFonts w:ascii="Times New Roman" w:hAnsi="Times New Roman" w:cs="Times New Roman"/>
          <w:sz w:val="28"/>
          <w:szCs w:val="28"/>
        </w:rPr>
        <w:t>подпись</w:t>
      </w:r>
      <w:r w:rsidRPr="007D50C9">
        <w:rPr>
          <w:rFonts w:ascii="Times New Roman" w:hAnsi="Times New Roman" w:cs="Times New Roman"/>
          <w:sz w:val="28"/>
          <w:szCs w:val="28"/>
        </w:rPr>
        <w:t xml:space="preserve">               </w:t>
      </w:r>
      <w:r w:rsidRPr="007D50C9">
        <w:rPr>
          <w:rFonts w:ascii="Times New Roman" w:hAnsi="Times New Roman" w:cs="Times New Roman"/>
          <w:sz w:val="28"/>
          <w:szCs w:val="28"/>
        </w:rPr>
        <w:tab/>
        <w:t>И.С. Вдонина</w:t>
      </w:r>
    </w:p>
    <w:tbl>
      <w:tblPr>
        <w:tblW w:w="10116" w:type="dxa"/>
        <w:tblLook w:val="04A0" w:firstRow="1" w:lastRow="0" w:firstColumn="1" w:lastColumn="0" w:noHBand="0" w:noVBand="1"/>
      </w:tblPr>
      <w:tblGrid>
        <w:gridCol w:w="5495"/>
        <w:gridCol w:w="4621"/>
      </w:tblGrid>
      <w:tr w:rsidR="001A35B8" w:rsidRPr="007D50C9" w:rsidTr="00516503">
        <w:tc>
          <w:tcPr>
            <w:tcW w:w="5495" w:type="dxa"/>
          </w:tcPr>
          <w:p w:rsidR="001A35B8" w:rsidRPr="007D50C9" w:rsidRDefault="001A35B8" w:rsidP="00516503">
            <w:pPr>
              <w:ind w:right="30"/>
              <w:jc w:val="both"/>
              <w:rPr>
                <w:sz w:val="28"/>
                <w:szCs w:val="28"/>
              </w:rPr>
            </w:pPr>
          </w:p>
        </w:tc>
        <w:tc>
          <w:tcPr>
            <w:tcW w:w="4621" w:type="dxa"/>
          </w:tcPr>
          <w:p w:rsidR="001A35B8" w:rsidRPr="007D50C9" w:rsidRDefault="001A35B8" w:rsidP="00516503">
            <w:pPr>
              <w:pStyle w:val="afa"/>
              <w:tabs>
                <w:tab w:val="left" w:pos="567"/>
                <w:tab w:val="left" w:pos="6096"/>
              </w:tabs>
              <w:jc w:val="right"/>
              <w:rPr>
                <w:rFonts w:ascii="Times New Roman" w:hAnsi="Times New Roman"/>
                <w:sz w:val="28"/>
                <w:szCs w:val="28"/>
              </w:rPr>
            </w:pPr>
            <w:r w:rsidRPr="007D50C9">
              <w:rPr>
                <w:rFonts w:ascii="Times New Roman" w:hAnsi="Times New Roman"/>
                <w:sz w:val="28"/>
                <w:szCs w:val="28"/>
              </w:rPr>
              <w:t>Приложение 9                                                                                    к постановлению                                                                                      Администрации                                                                                     города Минусинска                                                                                      от</w:t>
            </w:r>
            <w:r>
              <w:rPr>
                <w:rFonts w:ascii="Times New Roman" w:hAnsi="Times New Roman"/>
                <w:sz w:val="28"/>
                <w:szCs w:val="28"/>
              </w:rPr>
              <w:t xml:space="preserve"> 26.11.2018</w:t>
            </w:r>
            <w:r w:rsidRPr="007D50C9">
              <w:rPr>
                <w:rFonts w:ascii="Times New Roman" w:hAnsi="Times New Roman"/>
                <w:sz w:val="28"/>
                <w:szCs w:val="28"/>
              </w:rPr>
              <w:t xml:space="preserve"> </w:t>
            </w:r>
            <w:r>
              <w:rPr>
                <w:rFonts w:ascii="Times New Roman" w:hAnsi="Times New Roman"/>
                <w:sz w:val="28"/>
                <w:szCs w:val="28"/>
              </w:rPr>
              <w:t xml:space="preserve"> </w:t>
            </w:r>
            <w:r w:rsidRPr="007D50C9">
              <w:rPr>
                <w:rFonts w:ascii="Times New Roman" w:hAnsi="Times New Roman"/>
                <w:sz w:val="28"/>
                <w:szCs w:val="28"/>
              </w:rPr>
              <w:t>№</w:t>
            </w:r>
            <w:r>
              <w:rPr>
                <w:rFonts w:ascii="Times New Roman" w:hAnsi="Times New Roman"/>
                <w:sz w:val="28"/>
                <w:szCs w:val="28"/>
              </w:rPr>
              <w:t xml:space="preserve"> АГ-1976-п</w:t>
            </w:r>
            <w:r w:rsidRPr="007D50C9">
              <w:rPr>
                <w:rFonts w:ascii="Times New Roman" w:hAnsi="Times New Roman"/>
                <w:sz w:val="28"/>
                <w:szCs w:val="28"/>
              </w:rPr>
              <w:t xml:space="preserve"> </w:t>
            </w:r>
          </w:p>
          <w:p w:rsidR="001A35B8" w:rsidRPr="007D50C9" w:rsidRDefault="001A35B8" w:rsidP="00516503">
            <w:pPr>
              <w:ind w:right="30"/>
              <w:jc w:val="both"/>
              <w:rPr>
                <w:sz w:val="28"/>
                <w:szCs w:val="28"/>
              </w:rPr>
            </w:pPr>
          </w:p>
        </w:tc>
      </w:tr>
    </w:tbl>
    <w:p w:rsidR="001A35B8" w:rsidRPr="007D50C9" w:rsidRDefault="001A35B8" w:rsidP="001A35B8">
      <w:pPr>
        <w:widowControl w:val="0"/>
        <w:autoSpaceDE w:val="0"/>
        <w:ind w:firstLine="540"/>
        <w:jc w:val="center"/>
        <w:rPr>
          <w:sz w:val="28"/>
          <w:szCs w:val="28"/>
        </w:rPr>
      </w:pPr>
    </w:p>
    <w:p w:rsidR="001A35B8" w:rsidRPr="007D50C9" w:rsidRDefault="001A35B8" w:rsidP="001A35B8">
      <w:pPr>
        <w:widowControl w:val="0"/>
        <w:autoSpaceDE w:val="0"/>
        <w:ind w:firstLine="540"/>
        <w:jc w:val="center"/>
        <w:rPr>
          <w:sz w:val="28"/>
          <w:szCs w:val="28"/>
        </w:rPr>
      </w:pPr>
      <w:r w:rsidRPr="007D50C9">
        <w:rPr>
          <w:sz w:val="28"/>
          <w:szCs w:val="28"/>
        </w:rPr>
        <w:t>3. Механизм реализации подпрограммы</w:t>
      </w:r>
    </w:p>
    <w:p w:rsidR="001A35B8" w:rsidRPr="007D50C9" w:rsidRDefault="001A35B8" w:rsidP="001A35B8">
      <w:pPr>
        <w:widowControl w:val="0"/>
        <w:autoSpaceDE w:val="0"/>
        <w:ind w:firstLine="540"/>
        <w:jc w:val="center"/>
        <w:rPr>
          <w:sz w:val="28"/>
          <w:szCs w:val="28"/>
        </w:rPr>
      </w:pPr>
    </w:p>
    <w:p w:rsidR="001A35B8" w:rsidRPr="007D50C9" w:rsidRDefault="001A35B8" w:rsidP="001A35B8">
      <w:pPr>
        <w:autoSpaceDE w:val="0"/>
        <w:ind w:firstLine="540"/>
        <w:jc w:val="both"/>
        <w:rPr>
          <w:sz w:val="28"/>
          <w:szCs w:val="28"/>
        </w:rPr>
      </w:pPr>
      <w:r w:rsidRPr="007D50C9">
        <w:rPr>
          <w:sz w:val="28"/>
          <w:szCs w:val="28"/>
        </w:rPr>
        <w:t xml:space="preserve"> </w:t>
      </w:r>
      <w:r w:rsidRPr="007D50C9">
        <w:rPr>
          <w:sz w:val="28"/>
          <w:szCs w:val="28"/>
        </w:rPr>
        <w:tab/>
        <w:t>Источником финансирования подпрограммы является городской   бюджет.</w:t>
      </w:r>
    </w:p>
    <w:p w:rsidR="001A35B8" w:rsidRPr="007D50C9" w:rsidRDefault="001A35B8" w:rsidP="001A35B8">
      <w:pPr>
        <w:ind w:right="-5" w:firstLine="708"/>
        <w:jc w:val="both"/>
        <w:rPr>
          <w:sz w:val="28"/>
        </w:rPr>
      </w:pPr>
      <w:r w:rsidRPr="007D50C9">
        <w:rPr>
          <w:sz w:val="28"/>
        </w:rPr>
        <w:t>Отдел культуры администрации города Минусинска является главным распорядителем в отношении средств городского бюджета.</w:t>
      </w:r>
    </w:p>
    <w:p w:rsidR="001A35B8" w:rsidRPr="007D50C9" w:rsidRDefault="001A35B8" w:rsidP="001A35B8">
      <w:pPr>
        <w:ind w:right="-5" w:firstLine="540"/>
        <w:jc w:val="both"/>
        <w:rPr>
          <w:sz w:val="28"/>
          <w:szCs w:val="28"/>
        </w:rPr>
      </w:pPr>
      <w:r w:rsidRPr="007D50C9">
        <w:rPr>
          <w:sz w:val="28"/>
          <w:szCs w:val="28"/>
        </w:rPr>
        <w:t xml:space="preserve"> </w:t>
      </w:r>
      <w:r w:rsidRPr="007D50C9">
        <w:rPr>
          <w:sz w:val="28"/>
          <w:szCs w:val="28"/>
        </w:rPr>
        <w:tab/>
        <w:t>Реализация мероприятий подпрограммы осуществляется:</w:t>
      </w:r>
    </w:p>
    <w:p w:rsidR="001A35B8" w:rsidRPr="007D50C9" w:rsidRDefault="001A35B8" w:rsidP="001A35B8">
      <w:pPr>
        <w:shd w:val="clear" w:color="auto" w:fill="FFFFFF"/>
        <w:autoSpaceDE w:val="0"/>
        <w:ind w:firstLine="680"/>
        <w:jc w:val="both"/>
        <w:rPr>
          <w:sz w:val="28"/>
        </w:rPr>
      </w:pPr>
      <w:r w:rsidRPr="007D50C9">
        <w:rPr>
          <w:sz w:val="28"/>
          <w:szCs w:val="28"/>
        </w:rPr>
        <w:t xml:space="preserve">по пункту 3.1 приложения 5 муниципальной программы </w:t>
      </w:r>
      <w:r w:rsidRPr="007D50C9">
        <w:rPr>
          <w:sz w:val="28"/>
        </w:rPr>
        <w:t>путем предоставления субсидии на финансовое обеспечение выполнения муниципального задания на оказание муниципальных услуг (выполнения работ).  Получателями  субсидии являются муниципальные бюджетные учреждения дополнительного образования детей МБУ ДО ДМШ г. Минусинск и МБУ ДО ДХШ г. Минусинск.</w:t>
      </w:r>
    </w:p>
    <w:p w:rsidR="001A35B8" w:rsidRPr="007D50C9" w:rsidRDefault="001A35B8" w:rsidP="001A35B8">
      <w:pPr>
        <w:shd w:val="clear" w:color="auto" w:fill="FFFFFF"/>
        <w:autoSpaceDE w:val="0"/>
        <w:ind w:firstLine="680"/>
        <w:jc w:val="both"/>
        <w:rPr>
          <w:sz w:val="28"/>
          <w:szCs w:val="28"/>
        </w:rPr>
      </w:pPr>
      <w:r w:rsidRPr="007D50C9">
        <w:rPr>
          <w:sz w:val="28"/>
        </w:rPr>
        <w:t xml:space="preserve">  Субсидия предоставляется на основании соглашения о предоставлении субсидии, заключенного между отделом культуры администрации города Минусинска и муниципальными бюджетными учреждениями  по форме, утвержденной постановлением администрации города Минусинска </w:t>
      </w:r>
      <w:r w:rsidRPr="007D50C9">
        <w:rPr>
          <w:sz w:val="28"/>
          <w:szCs w:val="28"/>
        </w:rPr>
        <w:t>от 26.10.2015 № 2020-п «</w:t>
      </w:r>
      <w:r w:rsidRPr="007D50C9">
        <w:rPr>
          <w:sz w:val="28"/>
          <w:szCs w:val="28"/>
          <w:lang w:eastAsia="ru-RU"/>
        </w:rPr>
        <w:t>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r w:rsidRPr="007D50C9">
        <w:rPr>
          <w:sz w:val="28"/>
          <w:szCs w:val="28"/>
        </w:rPr>
        <w:t>;</w:t>
      </w:r>
    </w:p>
    <w:p w:rsidR="001A35B8" w:rsidRPr="007D50C9" w:rsidRDefault="001A35B8" w:rsidP="001A35B8">
      <w:pPr>
        <w:shd w:val="clear" w:color="auto" w:fill="FFFFFF"/>
        <w:autoSpaceDE w:val="0"/>
        <w:ind w:firstLine="680"/>
        <w:jc w:val="both"/>
        <w:rPr>
          <w:sz w:val="28"/>
          <w:szCs w:val="28"/>
        </w:rPr>
      </w:pPr>
      <w:r w:rsidRPr="007D50C9">
        <w:rPr>
          <w:sz w:val="28"/>
          <w:szCs w:val="28"/>
        </w:rPr>
        <w:t xml:space="preserve">по пункту 3.2  приложения 5 муниципальной программы путем предоставления субсидии </w:t>
      </w:r>
      <w:r w:rsidRPr="007D50C9">
        <w:rPr>
          <w:sz w:val="28"/>
        </w:rPr>
        <w:t>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предоставляется бюджетным учреждениям культуры в соответствии с приказом отдела культуры «Об утверждении перечня получателей и объема субсидии на иные цели».  Субсидия предоставляется  на приобретение (изготовление) основных средств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администрации города Минусинска и муниципальным бюджетным учреждением, по форме, утвержденной постановлением администрации города Минусинска от 02.11.2011 № 1933- п  «Об утверждении Порядка определения объема и условия предоставления из городского бюджета муниципального образования город Минусинск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(выполнения работ)»;</w:t>
      </w:r>
      <w:r w:rsidRPr="007D50C9">
        <w:rPr>
          <w:sz w:val="28"/>
          <w:szCs w:val="28"/>
        </w:rPr>
        <w:t xml:space="preserve"> </w:t>
      </w:r>
    </w:p>
    <w:p w:rsidR="001A35B8" w:rsidRPr="007D50C9" w:rsidRDefault="001A35B8" w:rsidP="001A35B8">
      <w:pPr>
        <w:autoSpaceDE w:val="0"/>
        <w:ind w:firstLine="720"/>
        <w:jc w:val="both"/>
        <w:rPr>
          <w:sz w:val="28"/>
        </w:rPr>
      </w:pPr>
      <w:r w:rsidRPr="007D50C9">
        <w:rPr>
          <w:sz w:val="28"/>
        </w:rPr>
        <w:lastRenderedPageBreak/>
        <w:t xml:space="preserve">по пункту 3.3 приложения 5 муниципальной программы путем предоставления </w:t>
      </w:r>
      <w:r w:rsidRPr="007D50C9">
        <w:rPr>
          <w:sz w:val="28"/>
          <w:szCs w:val="28"/>
        </w:rPr>
        <w:t xml:space="preserve"> субсидии  </w:t>
      </w:r>
      <w:r w:rsidRPr="007D50C9">
        <w:rPr>
          <w:sz w:val="28"/>
        </w:rPr>
        <w:t xml:space="preserve">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предоставляется бюджетным учреждениям культуры в соответствии с приказом отдела культуры «Об утверждении перечня получателей и объема субсидии на иные цели».  Субсидия предоставляется  на проведение  ремонтов учреждений культуры, замену окон,  огнезащитную обработку деревянных конструкций, проведение противопожарных мероприятий, проведение  специальной оценки условий труда, установку пожарной сигнализации, проведение испытаний  и измерение сопротивления электрических сетей, поверку теплосчетчиков, проведение ремонта теплотрассы, покраску металлических  конструкций, обследование технического состояния помещений,  разработку проектной и рабочей документации на капитальный ремонт помещений   и другие мероприятий по устранению предписаний контролирующих органов, </w:t>
      </w:r>
      <w:r w:rsidRPr="007D50C9">
        <w:rPr>
          <w:rFonts w:ascii="PTSansRegular" w:hAnsi="PTSansRegular"/>
          <w:sz w:val="29"/>
          <w:szCs w:val="29"/>
          <w:shd w:val="clear" w:color="auto" w:fill="FFFFFF"/>
        </w:rPr>
        <w:t>проведение работ по монтажу автоматической системы пожаротушения в помещениях научной библиотеки, оказание услуг по поставке и внедрению комплексной автоматизированной музейной информационной системы КАМИС 5, выполнение работ по разработке проектной и рабочей документации на капитальный ремонт помещений Детской библиотеки – филиала № 6</w:t>
      </w:r>
      <w:r w:rsidRPr="007D50C9">
        <w:rPr>
          <w:sz w:val="28"/>
        </w:rPr>
        <w:t>. Субсидия предоставляется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администрации города Минусинска и муниципальным бюджетным учреждением, по форме, утвержденной постановлением администрации города Минусинска от 02.11.2011 № 1933- п  «Об утверждении Порядка определения объема и условия предоставления из городского бюджета муниципального образования город Минусинск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(выполнения работ)»;</w:t>
      </w:r>
    </w:p>
    <w:p w:rsidR="001A35B8" w:rsidRPr="007D50C9" w:rsidRDefault="001A35B8" w:rsidP="001A35B8">
      <w:pPr>
        <w:shd w:val="clear" w:color="auto" w:fill="FFFFFF"/>
        <w:autoSpaceDE w:val="0"/>
        <w:ind w:firstLine="709"/>
        <w:jc w:val="both"/>
        <w:rPr>
          <w:sz w:val="28"/>
          <w:szCs w:val="28"/>
        </w:rPr>
      </w:pPr>
      <w:r w:rsidRPr="007D50C9">
        <w:rPr>
          <w:sz w:val="28"/>
        </w:rPr>
        <w:t>п</w:t>
      </w:r>
      <w:r w:rsidRPr="007D50C9">
        <w:rPr>
          <w:sz w:val="28"/>
          <w:szCs w:val="28"/>
        </w:rPr>
        <w:t>о пункту 3.4 приложения 5 муниципальной программы выделение средств городского бюджета предусматривается отделу культуры администрации города Минусинска  на выполнение установленных функций  в рамках утвержденной бюджетной сметы в соответствии с действующим законодательством;</w:t>
      </w:r>
    </w:p>
    <w:p w:rsidR="001A35B8" w:rsidRPr="007D50C9" w:rsidRDefault="001A35B8" w:rsidP="001A35B8">
      <w:pPr>
        <w:shd w:val="clear" w:color="auto" w:fill="FFFFFF"/>
        <w:autoSpaceDE w:val="0"/>
        <w:ind w:firstLine="709"/>
        <w:jc w:val="both"/>
        <w:rPr>
          <w:sz w:val="28"/>
          <w:szCs w:val="28"/>
        </w:rPr>
      </w:pPr>
      <w:r w:rsidRPr="007D50C9">
        <w:rPr>
          <w:sz w:val="28"/>
          <w:szCs w:val="28"/>
        </w:rPr>
        <w:t xml:space="preserve">по пункту 3.5 приложения 5 муниципальной программы источником финансирования является субсидия из краевого бюджета в рамках подпрограммы 6 «Развитие внутреннего и въездного туризма» государственной программы Красноярского края «Развитие культуры и туризма». Выделение средств предусматривается отделу культуры администрации города Минусинска на организацию </w:t>
      </w:r>
      <w:r w:rsidRPr="007D50C9">
        <w:rPr>
          <w:sz w:val="28"/>
          <w:szCs w:val="28"/>
          <w:lang w:eastAsia="ru-RU"/>
        </w:rPr>
        <w:t>туристско-рекреационных зон</w:t>
      </w:r>
      <w:r w:rsidRPr="007D50C9">
        <w:rPr>
          <w:sz w:val="28"/>
          <w:szCs w:val="28"/>
        </w:rPr>
        <w:t xml:space="preserve"> на основании соглашения о предоставлении субсидий муниципальному образованию город Минусинск из краевого бюджета</w:t>
      </w:r>
      <w:r w:rsidRPr="007D50C9">
        <w:rPr>
          <w:sz w:val="28"/>
          <w:szCs w:val="28"/>
          <w:lang w:eastAsia="ru-RU"/>
        </w:rPr>
        <w:t>.</w:t>
      </w:r>
      <w:r w:rsidRPr="007D50C9">
        <w:rPr>
          <w:sz w:val="28"/>
          <w:szCs w:val="28"/>
        </w:rPr>
        <w:t xml:space="preserve"> </w:t>
      </w:r>
    </w:p>
    <w:p w:rsidR="001A35B8" w:rsidRPr="007D50C9" w:rsidRDefault="001A35B8" w:rsidP="001A35B8">
      <w:pPr>
        <w:ind w:firstLine="851"/>
        <w:jc w:val="both"/>
        <w:rPr>
          <w:sz w:val="28"/>
          <w:szCs w:val="28"/>
        </w:rPr>
      </w:pPr>
      <w:r w:rsidRPr="007D50C9">
        <w:rPr>
          <w:sz w:val="28"/>
          <w:szCs w:val="28"/>
        </w:rPr>
        <w:lastRenderedPageBreak/>
        <w:t xml:space="preserve">Цель проекта по организации </w:t>
      </w:r>
      <w:r w:rsidRPr="007D50C9">
        <w:rPr>
          <w:sz w:val="28"/>
          <w:szCs w:val="28"/>
          <w:lang w:eastAsia="ru-RU"/>
        </w:rPr>
        <w:t>туристско-рекреационных зон</w:t>
      </w:r>
      <w:r w:rsidRPr="007D50C9">
        <w:rPr>
          <w:sz w:val="28"/>
          <w:szCs w:val="28"/>
        </w:rPr>
        <w:t xml:space="preserve"> – развитие береговой инфраструктуры, через создание пляжной зоны отдыха  в городе Минусинске.</w:t>
      </w:r>
    </w:p>
    <w:p w:rsidR="001A35B8" w:rsidRPr="007D50C9" w:rsidRDefault="001A35B8" w:rsidP="001A35B8">
      <w:pPr>
        <w:ind w:firstLine="851"/>
        <w:jc w:val="both"/>
        <w:rPr>
          <w:sz w:val="28"/>
          <w:szCs w:val="28"/>
        </w:rPr>
      </w:pPr>
      <w:r w:rsidRPr="007D50C9">
        <w:rPr>
          <w:sz w:val="28"/>
          <w:szCs w:val="28"/>
        </w:rPr>
        <w:t>Задачи:</w:t>
      </w:r>
    </w:p>
    <w:p w:rsidR="001A35B8" w:rsidRPr="007D50C9" w:rsidRDefault="001A35B8" w:rsidP="001A35B8">
      <w:pPr>
        <w:pStyle w:val="af"/>
        <w:tabs>
          <w:tab w:val="left" w:pos="426"/>
        </w:tabs>
        <w:suppressAutoHyphens w:val="0"/>
        <w:spacing w:after="0" w:line="240" w:lineRule="auto"/>
        <w:ind w:left="0"/>
        <w:contextualSpacing/>
        <w:jc w:val="both"/>
        <w:rPr>
          <w:rFonts w:ascii="Times New Roman" w:hAnsi="Times New Roman"/>
          <w:sz w:val="28"/>
          <w:szCs w:val="28"/>
        </w:rPr>
      </w:pPr>
      <w:r w:rsidRPr="007D50C9">
        <w:rPr>
          <w:rFonts w:ascii="Times New Roman" w:hAnsi="Times New Roman"/>
          <w:sz w:val="28"/>
          <w:szCs w:val="28"/>
        </w:rPr>
        <w:tab/>
      </w:r>
      <w:r w:rsidRPr="007D50C9">
        <w:rPr>
          <w:rFonts w:ascii="Times New Roman" w:hAnsi="Times New Roman"/>
          <w:sz w:val="28"/>
          <w:szCs w:val="28"/>
        </w:rPr>
        <w:tab/>
        <w:t>1. Повышение туристского потока в город Минусинск;</w:t>
      </w:r>
    </w:p>
    <w:p w:rsidR="001A35B8" w:rsidRPr="007D50C9" w:rsidRDefault="001A35B8" w:rsidP="001A35B8">
      <w:pPr>
        <w:pStyle w:val="af"/>
        <w:tabs>
          <w:tab w:val="left" w:pos="426"/>
        </w:tabs>
        <w:suppressAutoHyphens w:val="0"/>
        <w:spacing w:after="0" w:line="240" w:lineRule="auto"/>
        <w:ind w:left="426"/>
        <w:contextualSpacing/>
        <w:jc w:val="both"/>
        <w:rPr>
          <w:rFonts w:ascii="Times New Roman" w:hAnsi="Times New Roman"/>
          <w:sz w:val="28"/>
          <w:szCs w:val="28"/>
        </w:rPr>
      </w:pPr>
      <w:r w:rsidRPr="007D50C9">
        <w:rPr>
          <w:rFonts w:ascii="Times New Roman" w:hAnsi="Times New Roman"/>
          <w:sz w:val="28"/>
          <w:szCs w:val="28"/>
        </w:rPr>
        <w:tab/>
        <w:t>2. Формирование позитивного имиджа города Минусинска;</w:t>
      </w:r>
    </w:p>
    <w:p w:rsidR="001A35B8" w:rsidRPr="007D50C9" w:rsidRDefault="001A35B8" w:rsidP="001A35B8">
      <w:pPr>
        <w:pStyle w:val="af"/>
        <w:tabs>
          <w:tab w:val="left" w:pos="426"/>
        </w:tabs>
        <w:suppressAutoHyphens w:val="0"/>
        <w:spacing w:after="0" w:line="240" w:lineRule="auto"/>
        <w:ind w:left="426"/>
        <w:contextualSpacing/>
        <w:jc w:val="both"/>
        <w:rPr>
          <w:rFonts w:ascii="Times New Roman" w:hAnsi="Times New Roman"/>
          <w:sz w:val="28"/>
          <w:szCs w:val="28"/>
        </w:rPr>
      </w:pPr>
      <w:r w:rsidRPr="007D50C9">
        <w:rPr>
          <w:rFonts w:ascii="Times New Roman" w:hAnsi="Times New Roman"/>
          <w:sz w:val="28"/>
          <w:szCs w:val="28"/>
        </w:rPr>
        <w:tab/>
        <w:t>3. Повышение благосостояния и обеспечение комфортной среды проживания жителей города.</w:t>
      </w:r>
    </w:p>
    <w:p w:rsidR="001A35B8" w:rsidRPr="007D50C9" w:rsidRDefault="001A35B8" w:rsidP="001A35B8">
      <w:pPr>
        <w:ind w:firstLine="851"/>
        <w:jc w:val="both"/>
        <w:rPr>
          <w:sz w:val="28"/>
          <w:szCs w:val="28"/>
        </w:rPr>
      </w:pPr>
      <w:r w:rsidRPr="007D50C9">
        <w:rPr>
          <w:sz w:val="28"/>
          <w:szCs w:val="28"/>
        </w:rPr>
        <w:t>Результатом развития туристско-рекреационной зоны (а именно пляжной зоны) станет:</w:t>
      </w:r>
    </w:p>
    <w:p w:rsidR="001A35B8" w:rsidRPr="007D50C9" w:rsidRDefault="001A35B8" w:rsidP="001A35B8">
      <w:pPr>
        <w:suppressAutoHyphens w:val="0"/>
        <w:ind w:firstLine="708"/>
        <w:jc w:val="both"/>
        <w:rPr>
          <w:bCs/>
          <w:sz w:val="28"/>
          <w:szCs w:val="28"/>
        </w:rPr>
      </w:pPr>
      <w:r w:rsidRPr="007D50C9">
        <w:rPr>
          <w:bCs/>
          <w:sz w:val="28"/>
          <w:szCs w:val="28"/>
        </w:rPr>
        <w:t>1. Повышение эффективности использования туристского потенциала города;</w:t>
      </w:r>
    </w:p>
    <w:p w:rsidR="001A35B8" w:rsidRPr="007D50C9" w:rsidRDefault="001A35B8" w:rsidP="001A35B8">
      <w:pPr>
        <w:numPr>
          <w:ilvl w:val="0"/>
          <w:numId w:val="11"/>
        </w:numPr>
        <w:suppressAutoHyphens w:val="0"/>
        <w:ind w:left="0" w:firstLine="720"/>
        <w:jc w:val="both"/>
        <w:rPr>
          <w:bCs/>
          <w:sz w:val="28"/>
          <w:szCs w:val="28"/>
        </w:rPr>
      </w:pPr>
      <w:r w:rsidRPr="007D50C9">
        <w:rPr>
          <w:bCs/>
          <w:sz w:val="28"/>
          <w:szCs w:val="28"/>
        </w:rPr>
        <w:t>Повышение благосостояния и обеспечение комфортной среды проживания жителей города;</w:t>
      </w:r>
    </w:p>
    <w:p w:rsidR="001A35B8" w:rsidRPr="007D50C9" w:rsidRDefault="001A35B8" w:rsidP="001A35B8">
      <w:pPr>
        <w:numPr>
          <w:ilvl w:val="0"/>
          <w:numId w:val="11"/>
        </w:numPr>
        <w:suppressAutoHyphens w:val="0"/>
        <w:ind w:left="0" w:firstLine="720"/>
        <w:jc w:val="both"/>
        <w:rPr>
          <w:bCs/>
          <w:sz w:val="28"/>
          <w:szCs w:val="28"/>
        </w:rPr>
      </w:pPr>
      <w:r w:rsidRPr="007D50C9">
        <w:rPr>
          <w:bCs/>
          <w:sz w:val="28"/>
          <w:szCs w:val="28"/>
        </w:rPr>
        <w:t>Сохранение природного ландшафта, биологического разнообразия флоры и фауны Минусинска и его использование в целях туризма;</w:t>
      </w:r>
    </w:p>
    <w:p w:rsidR="001A35B8" w:rsidRPr="007D50C9" w:rsidRDefault="001A35B8" w:rsidP="001A35B8">
      <w:pPr>
        <w:numPr>
          <w:ilvl w:val="0"/>
          <w:numId w:val="11"/>
        </w:numPr>
        <w:suppressAutoHyphens w:val="0"/>
        <w:jc w:val="both"/>
        <w:rPr>
          <w:bCs/>
          <w:sz w:val="28"/>
          <w:szCs w:val="28"/>
        </w:rPr>
      </w:pPr>
      <w:r w:rsidRPr="007D50C9">
        <w:rPr>
          <w:bCs/>
          <w:sz w:val="28"/>
          <w:szCs w:val="28"/>
        </w:rPr>
        <w:t xml:space="preserve"> Формированию позитивного имиджа города Минусинска;</w:t>
      </w:r>
    </w:p>
    <w:p w:rsidR="001A35B8" w:rsidRPr="007D50C9" w:rsidRDefault="001A35B8" w:rsidP="001A35B8">
      <w:pPr>
        <w:numPr>
          <w:ilvl w:val="0"/>
          <w:numId w:val="11"/>
        </w:numPr>
        <w:suppressAutoHyphens w:val="0"/>
        <w:ind w:left="0" w:firstLine="720"/>
        <w:jc w:val="both"/>
        <w:rPr>
          <w:bCs/>
          <w:sz w:val="28"/>
          <w:szCs w:val="28"/>
        </w:rPr>
      </w:pPr>
      <w:r w:rsidRPr="007D50C9">
        <w:rPr>
          <w:bCs/>
          <w:sz w:val="28"/>
          <w:szCs w:val="28"/>
        </w:rPr>
        <w:t xml:space="preserve"> Увеличение налоговых поступлений от туристской деятельности в бюджеты всех уровней;</w:t>
      </w:r>
    </w:p>
    <w:p w:rsidR="001A35B8" w:rsidRPr="007D50C9" w:rsidRDefault="001A35B8" w:rsidP="001A35B8">
      <w:pPr>
        <w:numPr>
          <w:ilvl w:val="0"/>
          <w:numId w:val="11"/>
        </w:numPr>
        <w:suppressAutoHyphens w:val="0"/>
        <w:ind w:left="0" w:firstLine="709"/>
        <w:jc w:val="both"/>
        <w:rPr>
          <w:bCs/>
          <w:sz w:val="28"/>
          <w:szCs w:val="28"/>
        </w:rPr>
      </w:pPr>
      <w:r w:rsidRPr="007D50C9">
        <w:rPr>
          <w:bCs/>
          <w:sz w:val="28"/>
          <w:szCs w:val="28"/>
        </w:rPr>
        <w:t xml:space="preserve"> Создание условий для реализации инвестиционных проектов, и создание новых рабочих мест.</w:t>
      </w:r>
    </w:p>
    <w:p w:rsidR="001A35B8" w:rsidRPr="007D50C9" w:rsidRDefault="001A35B8" w:rsidP="001A35B8">
      <w:pPr>
        <w:pStyle w:val="af"/>
        <w:tabs>
          <w:tab w:val="left" w:pos="426"/>
        </w:tabs>
        <w:suppressAutoHyphens w:val="0"/>
        <w:spacing w:after="0" w:line="240" w:lineRule="auto"/>
        <w:ind w:left="0"/>
        <w:contextualSpacing/>
        <w:jc w:val="both"/>
        <w:rPr>
          <w:rFonts w:ascii="Times New Roman" w:hAnsi="Times New Roman"/>
          <w:sz w:val="28"/>
          <w:szCs w:val="28"/>
        </w:rPr>
      </w:pPr>
      <w:r w:rsidRPr="007D50C9">
        <w:rPr>
          <w:rFonts w:ascii="Times New Roman" w:hAnsi="Times New Roman"/>
          <w:sz w:val="28"/>
          <w:szCs w:val="28"/>
        </w:rPr>
        <w:tab/>
      </w:r>
      <w:r w:rsidRPr="007D50C9">
        <w:rPr>
          <w:rFonts w:ascii="Times New Roman" w:hAnsi="Times New Roman"/>
          <w:sz w:val="28"/>
          <w:szCs w:val="28"/>
        </w:rPr>
        <w:tab/>
        <w:t>Главный социальный эффект будет заключаться в создании условий для удовлетворения потребностей населения Минусинска и туристов в активном полноценном отдыхе, укреплении здоровья, приобщении к культурным ценностям, увеличении занятости населения;</w:t>
      </w:r>
    </w:p>
    <w:p w:rsidR="001A35B8" w:rsidRPr="007D50C9" w:rsidRDefault="001A35B8" w:rsidP="001A35B8">
      <w:pPr>
        <w:autoSpaceDE w:val="0"/>
        <w:ind w:firstLine="720"/>
        <w:jc w:val="both"/>
        <w:rPr>
          <w:sz w:val="28"/>
        </w:rPr>
      </w:pPr>
      <w:r w:rsidRPr="007D50C9">
        <w:rPr>
          <w:sz w:val="28"/>
        </w:rPr>
        <w:t>по пункту 3.6 приложения 5 муниципальной программы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autoSpaceDE w:val="0"/>
        <w:ind w:firstLine="720"/>
        <w:jc w:val="both"/>
        <w:rPr>
          <w:sz w:val="28"/>
        </w:rPr>
      </w:pPr>
      <w:r w:rsidRPr="007D50C9">
        <w:rPr>
          <w:sz w:val="28"/>
        </w:rPr>
        <w:t xml:space="preserve"> Получателем субсидии является МБУК ЦБС.</w:t>
      </w:r>
    </w:p>
    <w:p w:rsidR="001A35B8" w:rsidRPr="007D50C9" w:rsidRDefault="001A35B8" w:rsidP="001A35B8">
      <w:pPr>
        <w:autoSpaceDE w:val="0"/>
        <w:ind w:firstLine="720"/>
        <w:jc w:val="both"/>
        <w:rPr>
          <w:sz w:val="28"/>
          <w:szCs w:val="28"/>
        </w:rPr>
      </w:pPr>
      <w:r w:rsidRPr="007D50C9">
        <w:rPr>
          <w:sz w:val="28"/>
        </w:rPr>
        <w:t xml:space="preserve"> Субсидия предоставляется на основании соглашения о предоставлении субсидии, заключенного между отделом культуры администрации города Минусинска и муниципальным бюджетным учреждением культуры по форме, утвержденной постановлением администрации города Минусинска от 02.11.2011 № 1933-п «Об утверждении Порядка определения объема и условия предоставления из городского бюджета муниципального образования город Минусинск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1A35B8" w:rsidRPr="007D50C9" w:rsidRDefault="001A35B8" w:rsidP="001A35B8">
      <w:pPr>
        <w:pStyle w:val="1"/>
        <w:ind w:firstLine="709"/>
        <w:jc w:val="both"/>
        <w:rPr>
          <w:b w:val="0"/>
          <w:lang w:val="ru-RU" w:eastAsia="ru-RU"/>
        </w:rPr>
      </w:pPr>
      <w:r w:rsidRPr="007D50C9">
        <w:rPr>
          <w:b w:val="0"/>
          <w:lang w:val="ru-RU"/>
        </w:rPr>
        <w:t xml:space="preserve">По мероприятию 3.6.1. </w:t>
      </w:r>
      <w:r w:rsidRPr="007D50C9">
        <w:rPr>
          <w:b w:val="0"/>
        </w:rPr>
        <w:t xml:space="preserve">источником финансирования является субсидия из краевого бюджета в рамках подпрограммы </w:t>
      </w:r>
      <w:r w:rsidRPr="007D50C9">
        <w:rPr>
          <w:b w:val="0"/>
          <w:lang w:val="ru-RU"/>
        </w:rPr>
        <w:t>5</w:t>
      </w:r>
      <w:r w:rsidRPr="007D50C9">
        <w:rPr>
          <w:b w:val="0"/>
        </w:rPr>
        <w:t xml:space="preserve"> </w:t>
      </w:r>
      <w:r w:rsidRPr="007D50C9">
        <w:rPr>
          <w:b w:val="0"/>
          <w:lang w:val="ru-RU" w:eastAsia="ru-RU"/>
        </w:rPr>
        <w:t xml:space="preserve">"Обеспечение реализации государственной программы и прочие мероприятия" </w:t>
      </w:r>
      <w:r w:rsidRPr="007D50C9">
        <w:rPr>
          <w:b w:val="0"/>
        </w:rPr>
        <w:t xml:space="preserve">государственной программы Красноярского края  «Развитие культуры» на основании соглашения о предоставлении субсидий муниципальному образованию город Минусинск из </w:t>
      </w:r>
      <w:r w:rsidRPr="007D50C9">
        <w:rPr>
          <w:b w:val="0"/>
        </w:rPr>
        <w:lastRenderedPageBreak/>
        <w:t>краевого бюджета</w:t>
      </w:r>
      <w:r w:rsidRPr="007D50C9">
        <w:rPr>
          <w:b w:val="0"/>
          <w:lang w:val="ru-RU"/>
        </w:rPr>
        <w:t xml:space="preserve"> на государственную поддержку комплексного развития муниципальных учреждений культуры и образовательных организаций.</w:t>
      </w:r>
    </w:p>
    <w:p w:rsidR="001A35B8" w:rsidRPr="007D50C9" w:rsidRDefault="001A35B8" w:rsidP="001A35B8">
      <w:pPr>
        <w:shd w:val="clear" w:color="auto" w:fill="FFFFFF"/>
        <w:autoSpaceDE w:val="0"/>
        <w:ind w:firstLine="709"/>
        <w:jc w:val="both"/>
        <w:rPr>
          <w:sz w:val="28"/>
        </w:rPr>
      </w:pPr>
      <w:r w:rsidRPr="007D50C9">
        <w:rPr>
          <w:sz w:val="28"/>
        </w:rPr>
        <w:t xml:space="preserve">По мероприятию 3.6.2. доля софинансирования из средств  городского </w:t>
      </w:r>
      <w:r w:rsidRPr="007D50C9">
        <w:rPr>
          <w:sz w:val="28"/>
          <w:szCs w:val="28"/>
        </w:rPr>
        <w:t>бюджета на государственную поддержку комплексного развития муниципальных учреждений культуры и образовательных организаций по</w:t>
      </w:r>
      <w:r w:rsidRPr="007D50C9">
        <w:rPr>
          <w:sz w:val="28"/>
        </w:rPr>
        <w:t xml:space="preserve"> субсидии в рамках подпрограммы </w:t>
      </w:r>
      <w:r w:rsidRPr="007D50C9">
        <w:rPr>
          <w:sz w:val="28"/>
          <w:szCs w:val="28"/>
        </w:rPr>
        <w:t xml:space="preserve">5 </w:t>
      </w:r>
      <w:r w:rsidRPr="007D50C9">
        <w:rPr>
          <w:sz w:val="28"/>
          <w:szCs w:val="28"/>
          <w:lang w:eastAsia="ru-RU"/>
        </w:rPr>
        <w:t xml:space="preserve">"Обеспечение реализации государственной программы и прочие мероприятия"  </w:t>
      </w:r>
      <w:r w:rsidRPr="007D50C9">
        <w:rPr>
          <w:sz w:val="28"/>
          <w:szCs w:val="28"/>
        </w:rPr>
        <w:t>государственной</w:t>
      </w:r>
      <w:r w:rsidRPr="007D50C9">
        <w:rPr>
          <w:sz w:val="28"/>
        </w:rPr>
        <w:t xml:space="preserve"> программы Красноярского края  «Развитие культуры» на основании соглашения о предоставлении субсидий муниципальному образованию город Минусинск из краевого бюджета составляет  не менее 11% от общего объема  субсидии из краевого бюджета.  </w:t>
      </w:r>
    </w:p>
    <w:p w:rsidR="001A35B8" w:rsidRPr="007D50C9" w:rsidRDefault="001A35B8" w:rsidP="001A35B8">
      <w:pPr>
        <w:suppressAutoHyphens w:val="0"/>
        <w:autoSpaceDE w:val="0"/>
        <w:autoSpaceDN w:val="0"/>
        <w:adjustRightInd w:val="0"/>
        <w:ind w:firstLine="709"/>
        <w:jc w:val="both"/>
        <w:rPr>
          <w:sz w:val="28"/>
          <w:szCs w:val="28"/>
          <w:lang w:eastAsia="ru-RU"/>
        </w:rPr>
      </w:pPr>
      <w:r w:rsidRPr="007D50C9">
        <w:rPr>
          <w:sz w:val="28"/>
          <w:szCs w:val="28"/>
        </w:rPr>
        <w:t xml:space="preserve">Расходование средств </w:t>
      </w:r>
      <w:r w:rsidRPr="007D50C9">
        <w:rPr>
          <w:sz w:val="28"/>
          <w:szCs w:val="28"/>
          <w:lang w:eastAsia="ru-RU"/>
        </w:rPr>
        <w:t xml:space="preserve">планируется  на   внедрение автоматизированных систем обслуживания читателей и обеспечения сохранности библиотечных фондов в модернизированных городских муниципальных библиотеках Красноярского края в предыдущие годы. </w:t>
      </w:r>
    </w:p>
    <w:p w:rsidR="001A35B8" w:rsidRPr="007D50C9" w:rsidRDefault="001A35B8" w:rsidP="001A35B8">
      <w:pPr>
        <w:suppressAutoHyphens w:val="0"/>
        <w:autoSpaceDE w:val="0"/>
        <w:autoSpaceDN w:val="0"/>
        <w:adjustRightInd w:val="0"/>
        <w:ind w:firstLine="709"/>
        <w:jc w:val="both"/>
        <w:rPr>
          <w:sz w:val="28"/>
          <w:szCs w:val="28"/>
          <w:lang w:eastAsia="ru-RU"/>
        </w:rPr>
      </w:pPr>
      <w:r w:rsidRPr="007D50C9">
        <w:rPr>
          <w:sz w:val="28"/>
          <w:szCs w:val="28"/>
          <w:lang w:eastAsia="ru-RU"/>
        </w:rPr>
        <w:t>В результате Центральная городская библиотека им. А.С. Пушкина и Городская библиотека им.  А.Т. Черкасова будут оснащены противокражным оборудованием, станциями самообслуживания, радиочастотными считывателями (ридеров), системным и прикладным программным обеспечением, в том числе электронными читательскими билетами, радиометками для маркировки документов библиотечного фонда; будет произведен выпуск электронных читательских билетов.</w:t>
      </w:r>
    </w:p>
    <w:p w:rsidR="001A35B8" w:rsidRPr="007D50C9" w:rsidRDefault="001A35B8" w:rsidP="001A35B8">
      <w:pPr>
        <w:pStyle w:val="af4"/>
        <w:spacing w:before="0" w:after="0"/>
        <w:ind w:firstLine="709"/>
        <w:jc w:val="both"/>
        <w:textAlignment w:val="baseline"/>
        <w:rPr>
          <w:color w:val="auto"/>
          <w:sz w:val="28"/>
          <w:szCs w:val="28"/>
        </w:rPr>
      </w:pPr>
      <w:r w:rsidRPr="007D50C9">
        <w:rPr>
          <w:color w:val="auto"/>
          <w:sz w:val="28"/>
          <w:szCs w:val="28"/>
        </w:rPr>
        <w:t>Это самое современное на сегодняшний день решение для автоматизации библиотечных процессов, которое обеспечивает сокращение до минимума доли «ручного» труда, а также значительно снижает количество краж библиотечных изданий. Применение </w:t>
      </w:r>
      <w:hyperlink r:id="rId7" w:history="1">
        <w:r w:rsidRPr="007D50C9">
          <w:rPr>
            <w:rStyle w:val="a4"/>
            <w:color w:val="auto"/>
            <w:sz w:val="28"/>
            <w:szCs w:val="28"/>
            <w:bdr w:val="none" w:sz="0" w:space="0" w:color="auto" w:frame="1"/>
          </w:rPr>
          <w:t>RFID меток для библиотек</w:t>
        </w:r>
      </w:hyperlink>
      <w:r w:rsidRPr="007D50C9">
        <w:rPr>
          <w:color w:val="auto"/>
          <w:sz w:val="28"/>
          <w:szCs w:val="28"/>
        </w:rPr>
        <w:t> позволяет поднять качество обслуживания читателей на новый уровень.</w:t>
      </w:r>
    </w:p>
    <w:p w:rsidR="001A35B8" w:rsidRPr="007D50C9" w:rsidRDefault="001A35B8" w:rsidP="001A35B8">
      <w:pPr>
        <w:pStyle w:val="af4"/>
        <w:spacing w:before="0" w:after="0"/>
        <w:ind w:firstLine="708"/>
        <w:jc w:val="both"/>
        <w:textAlignment w:val="baseline"/>
        <w:rPr>
          <w:rStyle w:val="afc"/>
          <w:b w:val="0"/>
          <w:color w:val="auto"/>
          <w:sz w:val="28"/>
          <w:szCs w:val="28"/>
          <w:bdr w:val="none" w:sz="0" w:space="0" w:color="auto" w:frame="1"/>
        </w:rPr>
      </w:pPr>
      <w:r w:rsidRPr="007D50C9">
        <w:rPr>
          <w:color w:val="auto"/>
          <w:sz w:val="28"/>
          <w:szCs w:val="28"/>
        </w:rPr>
        <w:t xml:space="preserve">Главным ожидаемым результатом станет решение задачи по </w:t>
      </w:r>
      <w:r w:rsidRPr="007D50C9">
        <w:rPr>
          <w:rStyle w:val="afc"/>
          <w:b w:val="0"/>
          <w:color w:val="auto"/>
          <w:sz w:val="28"/>
          <w:szCs w:val="28"/>
          <w:bdr w:val="none" w:sz="0" w:space="0" w:color="auto" w:frame="1"/>
        </w:rPr>
        <w:t xml:space="preserve"> системе автоматизации библиотек на основе радиочастотной идентификации , что обеспечит: </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t>автоматизацию процессов приема/выдачи книг;</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t>защиту от краж библиотечных изданий;</w:t>
      </w:r>
    </w:p>
    <w:p w:rsidR="001A35B8" w:rsidRPr="007D50C9" w:rsidRDefault="001A35B8" w:rsidP="001A35B8">
      <w:pPr>
        <w:pStyle w:val="af4"/>
        <w:spacing w:before="0" w:after="0"/>
        <w:ind w:left="709"/>
        <w:jc w:val="both"/>
        <w:textAlignment w:val="baseline"/>
        <w:rPr>
          <w:color w:val="auto"/>
          <w:sz w:val="28"/>
          <w:szCs w:val="28"/>
        </w:rPr>
      </w:pPr>
      <w:r w:rsidRPr="007D50C9">
        <w:rPr>
          <w:color w:val="auto"/>
          <w:sz w:val="28"/>
          <w:szCs w:val="28"/>
        </w:rPr>
        <w:t>контроль перемещения книг внутри библиотеки;</w:t>
      </w:r>
    </w:p>
    <w:p w:rsidR="001A35B8" w:rsidRPr="007D50C9" w:rsidRDefault="001A35B8" w:rsidP="001A35B8">
      <w:pPr>
        <w:suppressAutoHyphens w:val="0"/>
        <w:ind w:left="709"/>
        <w:jc w:val="both"/>
        <w:textAlignment w:val="baseline"/>
        <w:rPr>
          <w:sz w:val="28"/>
          <w:szCs w:val="28"/>
        </w:rPr>
      </w:pPr>
      <w:r w:rsidRPr="007D50C9">
        <w:rPr>
          <w:sz w:val="28"/>
          <w:szCs w:val="28"/>
        </w:rPr>
        <w:t>автоматизацию инвентаризации библиотечных фондов;</w:t>
      </w:r>
    </w:p>
    <w:p w:rsidR="001A35B8" w:rsidRPr="007D50C9" w:rsidRDefault="001A35B8" w:rsidP="001A35B8">
      <w:pPr>
        <w:suppressAutoHyphens w:val="0"/>
        <w:ind w:left="709"/>
        <w:jc w:val="both"/>
        <w:textAlignment w:val="baseline"/>
        <w:rPr>
          <w:sz w:val="28"/>
          <w:szCs w:val="28"/>
        </w:rPr>
      </w:pPr>
      <w:r w:rsidRPr="007D50C9">
        <w:rPr>
          <w:sz w:val="28"/>
          <w:szCs w:val="28"/>
        </w:rPr>
        <w:t>автоматизированный сбор статистики.</w:t>
      </w:r>
    </w:p>
    <w:p w:rsidR="001A35B8" w:rsidRPr="007D50C9" w:rsidRDefault="001A35B8" w:rsidP="001A35B8">
      <w:pPr>
        <w:autoSpaceDE w:val="0"/>
        <w:ind w:firstLine="720"/>
        <w:jc w:val="both"/>
        <w:rPr>
          <w:sz w:val="28"/>
          <w:szCs w:val="28"/>
        </w:rPr>
      </w:pPr>
      <w:r w:rsidRPr="007D50C9">
        <w:rPr>
          <w:sz w:val="28"/>
          <w:szCs w:val="28"/>
        </w:rPr>
        <w:t xml:space="preserve">Реализация мероприятий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A35B8" w:rsidRPr="007D50C9" w:rsidRDefault="001A35B8" w:rsidP="001A35B8">
      <w:pPr>
        <w:widowControl w:val="0"/>
        <w:autoSpaceDE w:val="0"/>
        <w:ind w:firstLine="708"/>
        <w:jc w:val="both"/>
        <w:rPr>
          <w:sz w:val="28"/>
          <w:szCs w:val="28"/>
        </w:rPr>
      </w:pPr>
      <w:r w:rsidRPr="007D50C9">
        <w:rPr>
          <w:sz w:val="28"/>
          <w:szCs w:val="28"/>
        </w:rPr>
        <w:t>Текущее управление и контроль за реализацией подпрограммы осуществляет отдел культуры администрации города Минусинска.</w:t>
      </w:r>
    </w:p>
    <w:p w:rsidR="001A35B8" w:rsidRPr="007D50C9" w:rsidRDefault="001A35B8" w:rsidP="001A35B8">
      <w:pPr>
        <w:widowControl w:val="0"/>
        <w:autoSpaceDE w:val="0"/>
        <w:ind w:firstLine="708"/>
        <w:jc w:val="both"/>
        <w:rPr>
          <w:sz w:val="28"/>
          <w:szCs w:val="28"/>
        </w:rPr>
      </w:pPr>
      <w:r w:rsidRPr="007D50C9">
        <w:rPr>
          <w:sz w:val="28"/>
          <w:szCs w:val="28"/>
        </w:rPr>
        <w:t>Отдел культуры администрации города Минусинска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A35B8" w:rsidRPr="007D50C9" w:rsidRDefault="001A35B8" w:rsidP="001A35B8">
      <w:pPr>
        <w:widowControl w:val="0"/>
        <w:autoSpaceDE w:val="0"/>
        <w:ind w:firstLine="540"/>
        <w:jc w:val="both"/>
        <w:rPr>
          <w:sz w:val="28"/>
          <w:szCs w:val="28"/>
        </w:rPr>
      </w:pPr>
      <w:r w:rsidRPr="007D50C9">
        <w:rPr>
          <w:sz w:val="28"/>
          <w:szCs w:val="28"/>
        </w:rPr>
        <w:t xml:space="preserve"> Отдел культуры администрации города Минусинска  осуществляет:</w:t>
      </w:r>
    </w:p>
    <w:p w:rsidR="001A35B8" w:rsidRPr="007D50C9" w:rsidRDefault="001A35B8" w:rsidP="001A35B8">
      <w:pPr>
        <w:widowControl w:val="0"/>
        <w:autoSpaceDE w:val="0"/>
        <w:ind w:firstLine="540"/>
        <w:jc w:val="both"/>
        <w:rPr>
          <w:sz w:val="28"/>
          <w:szCs w:val="28"/>
        </w:rPr>
      </w:pPr>
      <w:r w:rsidRPr="007D50C9">
        <w:rPr>
          <w:sz w:val="28"/>
          <w:szCs w:val="28"/>
        </w:rPr>
        <w:lastRenderedPageBreak/>
        <w:t>1) координацию исполнения мероприятий подпрограммы, мониторинг их реализации;</w:t>
      </w:r>
    </w:p>
    <w:p w:rsidR="001A35B8" w:rsidRPr="007D50C9" w:rsidRDefault="001A35B8" w:rsidP="001A35B8">
      <w:pPr>
        <w:widowControl w:val="0"/>
        <w:autoSpaceDE w:val="0"/>
        <w:ind w:firstLine="540"/>
        <w:jc w:val="both"/>
        <w:rPr>
          <w:sz w:val="28"/>
          <w:szCs w:val="28"/>
        </w:rPr>
      </w:pPr>
      <w:r w:rsidRPr="007D50C9">
        <w:rPr>
          <w:sz w:val="28"/>
          <w:szCs w:val="28"/>
        </w:rPr>
        <w:t>2) непосредственный контроль за ходом реализации мероприятий подпрограммы.</w:t>
      </w:r>
    </w:p>
    <w:p w:rsidR="001A35B8" w:rsidRPr="007D50C9" w:rsidRDefault="001A35B8" w:rsidP="001A35B8">
      <w:pPr>
        <w:widowControl w:val="0"/>
        <w:autoSpaceDE w:val="0"/>
        <w:ind w:firstLine="540"/>
        <w:jc w:val="both"/>
        <w:rPr>
          <w:sz w:val="28"/>
          <w:szCs w:val="28"/>
        </w:rPr>
      </w:pPr>
      <w:r w:rsidRPr="007D50C9">
        <w:rPr>
          <w:sz w:val="28"/>
          <w:szCs w:val="28"/>
        </w:rPr>
        <w:t xml:space="preserve"> Подготовка отчетов о реализации подпрограммы осуществляется МКУ ЦБ.</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Отчеты о реализации подпрограммы, представляются одновременно в управление экономики администрации города Минусинска и финансовое управление администрации города Минусинска ежеквартально не позднее 20 числа следующего за отчетным кварталом.</w:t>
      </w:r>
    </w:p>
    <w:p w:rsidR="001A35B8" w:rsidRPr="007D50C9" w:rsidRDefault="001A35B8" w:rsidP="001A35B8">
      <w:pPr>
        <w:suppressAutoHyphens w:val="0"/>
        <w:autoSpaceDE w:val="0"/>
        <w:autoSpaceDN w:val="0"/>
        <w:adjustRightInd w:val="0"/>
        <w:ind w:firstLine="709"/>
        <w:jc w:val="both"/>
        <w:outlineLvl w:val="1"/>
        <w:rPr>
          <w:sz w:val="28"/>
          <w:szCs w:val="28"/>
          <w:lang w:eastAsia="ru-RU"/>
        </w:rPr>
      </w:pPr>
      <w:r w:rsidRPr="007D50C9">
        <w:rPr>
          <w:sz w:val="28"/>
          <w:szCs w:val="28"/>
          <w:lang w:eastAsia="ru-RU"/>
        </w:rPr>
        <w:t>Годовой отчет о ходе реализации программы представляется в управление экономики администрации города Минусинска до 28 февраля года, следующего за отчетным годом.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Финансовое управление администрации города Минусинска оценивает полноту освоения бюджетных ассигнований, предусмотренных на реализацию муниципальной программы в целом.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Управление экономики и имущественных отношений администрации города Минусинска оценивает реализацию муниципальной программы в целом.</w:t>
      </w:r>
    </w:p>
    <w:p w:rsidR="001A35B8" w:rsidRPr="007D50C9" w:rsidRDefault="001A35B8" w:rsidP="001A35B8">
      <w:pPr>
        <w:widowControl w:val="0"/>
        <w:autoSpaceDE w:val="0"/>
        <w:ind w:firstLine="540"/>
        <w:jc w:val="both"/>
        <w:rPr>
          <w:sz w:val="28"/>
          <w:szCs w:val="28"/>
          <w:lang w:eastAsia="ru-RU"/>
        </w:rPr>
      </w:pPr>
      <w:r w:rsidRPr="007D50C9">
        <w:rPr>
          <w:sz w:val="28"/>
          <w:szCs w:val="28"/>
          <w:lang w:eastAsia="ru-RU"/>
        </w:rPr>
        <w:t xml:space="preserve"> Контрольно-счетная комиссия города Минусинска осуществляет внешний муниципальный финансовый контроль в части соблюдения бюджетного законодательства Российской Федерации и Красноярского края и иных нормативных правовых актов, регулирующих бюджетные правоотношения  в ходе исполнения бюджета, контроль за итогами реализации программ.</w:t>
      </w:r>
    </w:p>
    <w:p w:rsidR="001A35B8" w:rsidRPr="007D50C9" w:rsidRDefault="001A35B8" w:rsidP="001A35B8">
      <w:pPr>
        <w:widowControl w:val="0"/>
        <w:autoSpaceDE w:val="0"/>
        <w:ind w:firstLine="540"/>
        <w:jc w:val="both"/>
        <w:rPr>
          <w:sz w:val="28"/>
          <w:szCs w:val="28"/>
        </w:rPr>
      </w:pPr>
    </w:p>
    <w:p w:rsidR="001A35B8" w:rsidRPr="007D50C9" w:rsidRDefault="001A35B8" w:rsidP="001A35B8">
      <w:pPr>
        <w:pStyle w:val="ConsPlusNormal"/>
        <w:widowControl/>
        <w:ind w:firstLine="0"/>
        <w:jc w:val="both"/>
        <w:rPr>
          <w:rFonts w:ascii="Times New Roman" w:hAnsi="Times New Roman" w:cs="Times New Roman"/>
          <w:sz w:val="28"/>
          <w:szCs w:val="28"/>
        </w:rPr>
      </w:pPr>
    </w:p>
    <w:p w:rsidR="001A35B8" w:rsidRDefault="001A35B8" w:rsidP="001A35B8">
      <w:pPr>
        <w:pStyle w:val="ConsPlusNormal"/>
        <w:widowControl/>
        <w:ind w:firstLine="0"/>
        <w:jc w:val="both"/>
        <w:rPr>
          <w:rFonts w:ascii="Times New Roman" w:hAnsi="Times New Roman" w:cs="Times New Roman"/>
          <w:sz w:val="28"/>
          <w:szCs w:val="28"/>
        </w:rPr>
      </w:pPr>
      <w:r w:rsidRPr="007D50C9">
        <w:rPr>
          <w:rFonts w:ascii="Times New Roman" w:hAnsi="Times New Roman" w:cs="Times New Roman"/>
          <w:sz w:val="28"/>
          <w:szCs w:val="28"/>
        </w:rPr>
        <w:t>Начальник отдела культуры</w:t>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sidRPr="007D50C9">
        <w:rPr>
          <w:rFonts w:ascii="Times New Roman" w:hAnsi="Times New Roman" w:cs="Times New Roman"/>
          <w:sz w:val="28"/>
          <w:szCs w:val="28"/>
        </w:rPr>
        <w:tab/>
      </w:r>
      <w:r>
        <w:rPr>
          <w:rFonts w:ascii="Times New Roman" w:hAnsi="Times New Roman" w:cs="Times New Roman"/>
          <w:sz w:val="28"/>
          <w:szCs w:val="28"/>
        </w:rPr>
        <w:t xml:space="preserve">подпись               </w:t>
      </w:r>
      <w:r>
        <w:rPr>
          <w:rFonts w:ascii="Times New Roman" w:hAnsi="Times New Roman" w:cs="Times New Roman"/>
          <w:sz w:val="28"/>
          <w:szCs w:val="28"/>
        </w:rPr>
        <w:tab/>
        <w:t>И.С. Вдонина</w:t>
      </w:r>
    </w:p>
    <w:p w:rsidR="001A35B8" w:rsidRDefault="001A35B8" w:rsidP="001A35B8">
      <w:pPr>
        <w:pStyle w:val="ConsPlusNormal"/>
        <w:widowControl/>
        <w:ind w:firstLine="0"/>
        <w:jc w:val="both"/>
        <w:rPr>
          <w:rFonts w:ascii="Times New Roman" w:hAnsi="Times New Roman" w:cs="Times New Roman"/>
          <w:sz w:val="28"/>
          <w:szCs w:val="28"/>
        </w:rPr>
      </w:pPr>
    </w:p>
    <w:p w:rsidR="001A35B8" w:rsidRDefault="001A35B8" w:rsidP="001A35B8">
      <w:pPr>
        <w:pStyle w:val="ConsPlusNormal"/>
        <w:widowControl/>
        <w:ind w:firstLine="0"/>
        <w:jc w:val="both"/>
        <w:rPr>
          <w:rFonts w:ascii="Times New Roman" w:hAnsi="Times New Roman" w:cs="Times New Roman"/>
          <w:sz w:val="28"/>
          <w:szCs w:val="28"/>
        </w:rPr>
      </w:pPr>
    </w:p>
    <w:p w:rsidR="001A35B8" w:rsidRDefault="001A35B8" w:rsidP="001A35B8">
      <w:pPr>
        <w:pStyle w:val="ConsPlusNormal"/>
        <w:widowControl/>
        <w:ind w:firstLine="0"/>
        <w:jc w:val="both"/>
        <w:rPr>
          <w:rFonts w:ascii="Times New Roman" w:hAnsi="Times New Roman" w:cs="Times New Roman"/>
          <w:sz w:val="28"/>
          <w:szCs w:val="28"/>
        </w:rPr>
      </w:pPr>
    </w:p>
    <w:p w:rsidR="00A5597C" w:rsidRDefault="00A5597C">
      <w:bookmarkStart w:id="6" w:name="_GoBack"/>
      <w:bookmarkEnd w:id="6"/>
    </w:p>
    <w:sectPr w:rsidR="00A5597C" w:rsidSect="002E17AD">
      <w:pgSz w:w="11905" w:h="16837"/>
      <w:pgMar w:top="1134" w:right="737" w:bottom="1134"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2345"/>
        </w:tabs>
        <w:ind w:left="2345" w:hanging="360"/>
      </w:pPr>
    </w:lvl>
    <w:lvl w:ilvl="1">
      <w:start w:val="6"/>
      <w:numFmt w:val="decimal"/>
      <w:lvlText w:val="%1.%2."/>
      <w:lvlJc w:val="left"/>
      <w:pPr>
        <w:tabs>
          <w:tab w:val="num" w:pos="2705"/>
        </w:tabs>
        <w:ind w:left="2705" w:hanging="360"/>
      </w:pPr>
    </w:lvl>
    <w:lvl w:ilvl="2">
      <w:start w:val="1"/>
      <w:numFmt w:val="decimal"/>
      <w:lvlText w:val="%1.%2.%3."/>
      <w:lvlJc w:val="left"/>
      <w:pPr>
        <w:tabs>
          <w:tab w:val="num" w:pos="3065"/>
        </w:tabs>
        <w:ind w:left="3065" w:hanging="360"/>
      </w:pPr>
    </w:lvl>
    <w:lvl w:ilvl="3">
      <w:start w:val="1"/>
      <w:numFmt w:val="decimal"/>
      <w:lvlText w:val="%1.%2.%3.%4."/>
      <w:lvlJc w:val="left"/>
      <w:pPr>
        <w:tabs>
          <w:tab w:val="num" w:pos="3425"/>
        </w:tabs>
        <w:ind w:left="3425" w:hanging="360"/>
      </w:pPr>
    </w:lvl>
    <w:lvl w:ilvl="4">
      <w:start w:val="1"/>
      <w:numFmt w:val="decimal"/>
      <w:lvlText w:val="%1.%2.%3.%4.%5."/>
      <w:lvlJc w:val="left"/>
      <w:pPr>
        <w:tabs>
          <w:tab w:val="num" w:pos="3785"/>
        </w:tabs>
        <w:ind w:left="3785" w:hanging="360"/>
      </w:pPr>
    </w:lvl>
    <w:lvl w:ilvl="5">
      <w:start w:val="1"/>
      <w:numFmt w:val="decimal"/>
      <w:lvlText w:val="%1.%2.%3.%4.%5.%6."/>
      <w:lvlJc w:val="left"/>
      <w:pPr>
        <w:tabs>
          <w:tab w:val="num" w:pos="4145"/>
        </w:tabs>
        <w:ind w:left="4145" w:hanging="360"/>
      </w:pPr>
    </w:lvl>
    <w:lvl w:ilvl="6">
      <w:start w:val="1"/>
      <w:numFmt w:val="decimal"/>
      <w:lvlText w:val="%1.%2.%3.%4.%5.%6.%7."/>
      <w:lvlJc w:val="left"/>
      <w:pPr>
        <w:tabs>
          <w:tab w:val="num" w:pos="4505"/>
        </w:tabs>
        <w:ind w:left="4505" w:hanging="360"/>
      </w:pPr>
    </w:lvl>
    <w:lvl w:ilvl="7">
      <w:start w:val="1"/>
      <w:numFmt w:val="decimal"/>
      <w:lvlText w:val="%1.%2.%3.%4.%5.%6.%7.%8."/>
      <w:lvlJc w:val="left"/>
      <w:pPr>
        <w:tabs>
          <w:tab w:val="num" w:pos="4865"/>
        </w:tabs>
        <w:ind w:left="4865" w:hanging="360"/>
      </w:pPr>
    </w:lvl>
    <w:lvl w:ilvl="8">
      <w:start w:val="1"/>
      <w:numFmt w:val="decimal"/>
      <w:lvlText w:val="%1.%2.%3.%4.%5.%6.%7.%8.%9."/>
      <w:lvlJc w:val="left"/>
      <w:pPr>
        <w:tabs>
          <w:tab w:val="num" w:pos="5225"/>
        </w:tabs>
        <w:ind w:left="5225" w:hanging="360"/>
      </w:pPr>
    </w:lvl>
  </w:abstractNum>
  <w:abstractNum w:abstractNumId="1">
    <w:nsid w:val="00A445F6"/>
    <w:multiLevelType w:val="hybridMultilevel"/>
    <w:tmpl w:val="0A1C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721B2"/>
    <w:multiLevelType w:val="hybridMultilevel"/>
    <w:tmpl w:val="FDB23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33B17"/>
    <w:multiLevelType w:val="hybridMultilevel"/>
    <w:tmpl w:val="94BC9A6C"/>
    <w:lvl w:ilvl="0" w:tplc="D480C4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1E"/>
    <w:multiLevelType w:val="hybridMultilevel"/>
    <w:tmpl w:val="E96A2470"/>
    <w:lvl w:ilvl="0" w:tplc="DC5E9B8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B16F5A"/>
    <w:multiLevelType w:val="hybridMultilevel"/>
    <w:tmpl w:val="4C641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E2B09"/>
    <w:multiLevelType w:val="hybridMultilevel"/>
    <w:tmpl w:val="7B667F26"/>
    <w:lvl w:ilvl="0" w:tplc="4E28C0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34D87"/>
    <w:multiLevelType w:val="hybridMultilevel"/>
    <w:tmpl w:val="4E603E3E"/>
    <w:lvl w:ilvl="0" w:tplc="AB127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30B84"/>
    <w:multiLevelType w:val="hybridMultilevel"/>
    <w:tmpl w:val="FED4B47A"/>
    <w:lvl w:ilvl="0" w:tplc="5CA0DAEA">
      <w:start w:val="1"/>
      <w:numFmt w:val="decimal"/>
      <w:lvlText w:val="%1."/>
      <w:lvlJc w:val="left"/>
      <w:pPr>
        <w:ind w:left="1406" w:hanging="555"/>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2EA6977"/>
    <w:multiLevelType w:val="multilevel"/>
    <w:tmpl w:val="A334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3C32B4"/>
    <w:multiLevelType w:val="hybridMultilevel"/>
    <w:tmpl w:val="CCCA11BA"/>
    <w:lvl w:ilvl="0" w:tplc="959C28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10"/>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B8"/>
    <w:rsid w:val="001A35B8"/>
    <w:rsid w:val="00A5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B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A35B8"/>
    <w:pPr>
      <w:keepNext/>
      <w:tabs>
        <w:tab w:val="num" w:pos="2345"/>
      </w:tabs>
      <w:ind w:firstLine="540"/>
      <w:jc w:val="center"/>
      <w:outlineLvl w:val="0"/>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5B8"/>
    <w:rPr>
      <w:rFonts w:ascii="Times New Roman" w:eastAsia="Times New Roman" w:hAnsi="Times New Roman" w:cs="Times New Roman"/>
      <w:b/>
      <w:bCs/>
      <w:sz w:val="28"/>
      <w:szCs w:val="28"/>
      <w:lang w:val="x-none" w:eastAsia="ar-SA"/>
    </w:rPr>
  </w:style>
  <w:style w:type="character" w:customStyle="1" w:styleId="WW8Num1z0">
    <w:name w:val="WW8Num1z0"/>
    <w:rsid w:val="001A35B8"/>
    <w:rPr>
      <w:color w:val="auto"/>
    </w:rPr>
  </w:style>
  <w:style w:type="character" w:customStyle="1" w:styleId="WW8Num4z0">
    <w:name w:val="WW8Num4z0"/>
    <w:rsid w:val="001A35B8"/>
    <w:rPr>
      <w:rFonts w:ascii="Times New Roman" w:hAnsi="Times New Roman" w:cs="Times New Roman"/>
      <w:sz w:val="24"/>
      <w:szCs w:val="24"/>
    </w:rPr>
  </w:style>
  <w:style w:type="character" w:customStyle="1" w:styleId="WW8Num4z1">
    <w:name w:val="WW8Num4z1"/>
    <w:rsid w:val="001A35B8"/>
    <w:rPr>
      <w:rFonts w:cs="Times New Roman"/>
    </w:rPr>
  </w:style>
  <w:style w:type="character" w:customStyle="1" w:styleId="11">
    <w:name w:val="Основной шрифт абзаца1"/>
    <w:rsid w:val="001A35B8"/>
  </w:style>
  <w:style w:type="character" w:customStyle="1" w:styleId="3">
    <w:name w:val="Основной текст с отступом 3 Знак"/>
    <w:rsid w:val="001A35B8"/>
    <w:rPr>
      <w:sz w:val="16"/>
      <w:szCs w:val="16"/>
    </w:rPr>
  </w:style>
  <w:style w:type="character" w:customStyle="1" w:styleId="HTML">
    <w:name w:val="Стандартный HTML Знак"/>
    <w:rsid w:val="001A35B8"/>
    <w:rPr>
      <w:rFonts w:ascii="Courier New" w:hAnsi="Courier New" w:cs="Courier New"/>
    </w:rPr>
  </w:style>
  <w:style w:type="character" w:customStyle="1" w:styleId="a3">
    <w:name w:val="Текст выноски Знак"/>
    <w:rsid w:val="001A35B8"/>
    <w:rPr>
      <w:rFonts w:ascii="Tahoma" w:hAnsi="Tahoma" w:cs="Tahoma"/>
      <w:sz w:val="16"/>
      <w:szCs w:val="16"/>
    </w:rPr>
  </w:style>
  <w:style w:type="character" w:styleId="a4">
    <w:name w:val="Hyperlink"/>
    <w:rsid w:val="001A35B8"/>
    <w:rPr>
      <w:color w:val="000080"/>
      <w:u w:val="single"/>
      <w:lang/>
    </w:rPr>
  </w:style>
  <w:style w:type="paragraph" w:customStyle="1" w:styleId="a5">
    <w:name w:val="Заголовок"/>
    <w:basedOn w:val="a"/>
    <w:next w:val="a6"/>
    <w:rsid w:val="001A35B8"/>
    <w:pPr>
      <w:keepNext/>
      <w:spacing w:before="240" w:after="120"/>
    </w:pPr>
    <w:rPr>
      <w:rFonts w:ascii="Arial" w:eastAsia="SimSun" w:hAnsi="Arial" w:cs="Mangal"/>
      <w:sz w:val="28"/>
      <w:szCs w:val="28"/>
    </w:rPr>
  </w:style>
  <w:style w:type="paragraph" w:styleId="a6">
    <w:name w:val="Body Text"/>
    <w:basedOn w:val="a"/>
    <w:link w:val="a7"/>
    <w:rsid w:val="001A35B8"/>
    <w:pPr>
      <w:spacing w:after="120"/>
    </w:pPr>
  </w:style>
  <w:style w:type="character" w:customStyle="1" w:styleId="a7">
    <w:name w:val="Основной текст Знак"/>
    <w:basedOn w:val="a0"/>
    <w:link w:val="a6"/>
    <w:rsid w:val="001A35B8"/>
    <w:rPr>
      <w:rFonts w:ascii="Times New Roman" w:eastAsia="Times New Roman" w:hAnsi="Times New Roman" w:cs="Times New Roman"/>
      <w:sz w:val="24"/>
      <w:szCs w:val="24"/>
      <w:lang w:eastAsia="ar-SA"/>
    </w:rPr>
  </w:style>
  <w:style w:type="paragraph" w:styleId="a8">
    <w:name w:val="List"/>
    <w:basedOn w:val="a6"/>
    <w:rsid w:val="001A35B8"/>
    <w:rPr>
      <w:rFonts w:cs="Mangal"/>
    </w:rPr>
  </w:style>
  <w:style w:type="paragraph" w:customStyle="1" w:styleId="12">
    <w:name w:val="Название1"/>
    <w:basedOn w:val="a"/>
    <w:rsid w:val="001A35B8"/>
    <w:pPr>
      <w:suppressLineNumbers/>
      <w:spacing w:before="120" w:after="120"/>
    </w:pPr>
    <w:rPr>
      <w:rFonts w:cs="Mangal"/>
      <w:i/>
      <w:iCs/>
    </w:rPr>
  </w:style>
  <w:style w:type="paragraph" w:customStyle="1" w:styleId="13">
    <w:name w:val="Указатель1"/>
    <w:basedOn w:val="a"/>
    <w:rsid w:val="001A35B8"/>
    <w:pPr>
      <w:suppressLineNumbers/>
    </w:pPr>
    <w:rPr>
      <w:rFonts w:cs="Mangal"/>
    </w:rPr>
  </w:style>
  <w:style w:type="paragraph" w:customStyle="1" w:styleId="ConsPlusCell">
    <w:name w:val="ConsPlusCell"/>
    <w:rsid w:val="001A35B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PlusNormal">
    <w:name w:val="ConsPlusNormal"/>
    <w:rsid w:val="001A35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A35B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w:basedOn w:val="a"/>
    <w:rsid w:val="001A35B8"/>
    <w:pPr>
      <w:spacing w:before="280" w:after="280"/>
    </w:pPr>
    <w:rPr>
      <w:rFonts w:ascii="Tahoma" w:hAnsi="Tahoma"/>
      <w:sz w:val="20"/>
      <w:szCs w:val="20"/>
      <w:lang w:val="en-US"/>
    </w:rPr>
  </w:style>
  <w:style w:type="paragraph" w:customStyle="1" w:styleId="CharChar1">
    <w:name w:val=" Char Char1 Знак Знак Знак"/>
    <w:basedOn w:val="a"/>
    <w:rsid w:val="001A35B8"/>
    <w:pPr>
      <w:widowControl w:val="0"/>
      <w:spacing w:line="360" w:lineRule="atLeast"/>
      <w:jc w:val="both"/>
      <w:textAlignment w:val="baseline"/>
    </w:pPr>
    <w:rPr>
      <w:rFonts w:ascii="Verdana" w:hAnsi="Verdana" w:cs="Verdana"/>
      <w:sz w:val="20"/>
      <w:szCs w:val="20"/>
      <w:lang w:val="en-US"/>
    </w:rPr>
  </w:style>
  <w:style w:type="paragraph" w:customStyle="1" w:styleId="CharChar10">
    <w:name w:val="Char Char1 Знак Знак Знак"/>
    <w:basedOn w:val="a"/>
    <w:rsid w:val="001A35B8"/>
    <w:pPr>
      <w:widowControl w:val="0"/>
      <w:spacing w:line="360" w:lineRule="atLeast"/>
      <w:jc w:val="both"/>
    </w:pPr>
    <w:rPr>
      <w:rFonts w:ascii="Verdana" w:hAnsi="Verdana" w:cs="Verdana"/>
      <w:sz w:val="20"/>
      <w:szCs w:val="20"/>
      <w:lang w:val="en-US"/>
    </w:rPr>
  </w:style>
  <w:style w:type="paragraph" w:customStyle="1" w:styleId="ConsPlusNonformat">
    <w:name w:val="ConsPlusNonformat"/>
    <w:rsid w:val="001A35B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ListParagraph">
    <w:name w:val="List Paragraph"/>
    <w:basedOn w:val="a"/>
    <w:rsid w:val="001A35B8"/>
    <w:pPr>
      <w:spacing w:after="200" w:line="276" w:lineRule="auto"/>
      <w:ind w:left="720"/>
    </w:pPr>
    <w:rPr>
      <w:rFonts w:ascii="Calibri" w:hAnsi="Calibri"/>
      <w:sz w:val="22"/>
      <w:szCs w:val="22"/>
    </w:rPr>
  </w:style>
  <w:style w:type="paragraph" w:styleId="a9">
    <w:name w:val="Title"/>
    <w:basedOn w:val="a"/>
    <w:next w:val="aa"/>
    <w:link w:val="ab"/>
    <w:qFormat/>
    <w:rsid w:val="001A35B8"/>
    <w:pPr>
      <w:jc w:val="center"/>
    </w:pPr>
    <w:rPr>
      <w:sz w:val="28"/>
    </w:rPr>
  </w:style>
  <w:style w:type="character" w:customStyle="1" w:styleId="ab">
    <w:name w:val="Название Знак"/>
    <w:basedOn w:val="a0"/>
    <w:link w:val="a9"/>
    <w:rsid w:val="001A35B8"/>
    <w:rPr>
      <w:rFonts w:ascii="Times New Roman" w:eastAsia="Times New Roman" w:hAnsi="Times New Roman" w:cs="Times New Roman"/>
      <w:sz w:val="28"/>
      <w:szCs w:val="24"/>
      <w:lang w:eastAsia="ar-SA"/>
    </w:rPr>
  </w:style>
  <w:style w:type="paragraph" w:styleId="aa">
    <w:name w:val="Subtitle"/>
    <w:basedOn w:val="a5"/>
    <w:next w:val="a6"/>
    <w:link w:val="ac"/>
    <w:qFormat/>
    <w:rsid w:val="001A35B8"/>
    <w:pPr>
      <w:jc w:val="center"/>
    </w:pPr>
    <w:rPr>
      <w:i/>
      <w:iCs/>
    </w:rPr>
  </w:style>
  <w:style w:type="character" w:customStyle="1" w:styleId="ac">
    <w:name w:val="Подзаголовок Знак"/>
    <w:basedOn w:val="a0"/>
    <w:link w:val="aa"/>
    <w:rsid w:val="001A35B8"/>
    <w:rPr>
      <w:rFonts w:ascii="Arial" w:eastAsia="SimSun" w:hAnsi="Arial" w:cs="Mangal"/>
      <w:i/>
      <w:iCs/>
      <w:sz w:val="28"/>
      <w:szCs w:val="28"/>
      <w:lang w:eastAsia="ar-SA"/>
    </w:rPr>
  </w:style>
  <w:style w:type="paragraph" w:styleId="ad">
    <w:name w:val="Body Text Indent"/>
    <w:basedOn w:val="a"/>
    <w:link w:val="ae"/>
    <w:rsid w:val="001A35B8"/>
    <w:pPr>
      <w:spacing w:after="120"/>
      <w:ind w:left="283"/>
    </w:pPr>
    <w:rPr>
      <w:lang w:val="x-none"/>
    </w:rPr>
  </w:style>
  <w:style w:type="character" w:customStyle="1" w:styleId="ae">
    <w:name w:val="Основной текст с отступом Знак"/>
    <w:basedOn w:val="a0"/>
    <w:link w:val="ad"/>
    <w:rsid w:val="001A35B8"/>
    <w:rPr>
      <w:rFonts w:ascii="Times New Roman" w:eastAsia="Times New Roman" w:hAnsi="Times New Roman" w:cs="Times New Roman"/>
      <w:sz w:val="24"/>
      <w:szCs w:val="24"/>
      <w:lang w:val="x-none" w:eastAsia="ar-SA"/>
    </w:rPr>
  </w:style>
  <w:style w:type="paragraph" w:customStyle="1" w:styleId="ConsNormal">
    <w:name w:val="ConsNormal"/>
    <w:rsid w:val="001A35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с отступом 31"/>
    <w:basedOn w:val="a"/>
    <w:rsid w:val="001A35B8"/>
    <w:pPr>
      <w:spacing w:after="120"/>
      <w:ind w:left="283"/>
    </w:pPr>
    <w:rPr>
      <w:sz w:val="16"/>
      <w:szCs w:val="16"/>
    </w:rPr>
  </w:style>
  <w:style w:type="paragraph" w:styleId="af">
    <w:name w:val="List Paragraph"/>
    <w:basedOn w:val="a"/>
    <w:uiPriority w:val="34"/>
    <w:qFormat/>
    <w:rsid w:val="001A35B8"/>
    <w:pPr>
      <w:spacing w:after="200" w:line="276" w:lineRule="auto"/>
      <w:ind w:left="720"/>
    </w:pPr>
    <w:rPr>
      <w:rFonts w:ascii="Calibri" w:eastAsia="Calibri" w:hAnsi="Calibri"/>
      <w:sz w:val="22"/>
      <w:szCs w:val="22"/>
    </w:rPr>
  </w:style>
  <w:style w:type="paragraph" w:styleId="HTML0">
    <w:name w:val="HTML Preformatted"/>
    <w:basedOn w:val="a"/>
    <w:link w:val="HTML1"/>
    <w:rsid w:val="001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1A35B8"/>
    <w:rPr>
      <w:rFonts w:ascii="Courier New" w:eastAsia="Times New Roman" w:hAnsi="Courier New" w:cs="Courier New"/>
      <w:sz w:val="20"/>
      <w:szCs w:val="20"/>
      <w:lang w:eastAsia="ar-SA"/>
    </w:rPr>
  </w:style>
  <w:style w:type="paragraph" w:customStyle="1" w:styleId="WW-">
    <w:name w:val="WW-Базовый"/>
    <w:rsid w:val="001A35B8"/>
    <w:pPr>
      <w:tabs>
        <w:tab w:val="left" w:pos="709"/>
      </w:tabs>
      <w:suppressAutoHyphens/>
      <w:spacing w:before="100" w:after="100" w:line="100" w:lineRule="atLeast"/>
    </w:pPr>
    <w:rPr>
      <w:rFonts w:ascii="Times New Roman" w:eastAsia="Arial" w:hAnsi="Times New Roman" w:cs="Times New Roman"/>
      <w:color w:val="00000A"/>
      <w:sz w:val="24"/>
      <w:szCs w:val="20"/>
      <w:lang w:eastAsia="ar-SA"/>
    </w:rPr>
  </w:style>
  <w:style w:type="paragraph" w:styleId="af0">
    <w:name w:val="Balloon Text"/>
    <w:basedOn w:val="a"/>
    <w:link w:val="15"/>
    <w:rsid w:val="001A35B8"/>
    <w:rPr>
      <w:rFonts w:ascii="Tahoma" w:hAnsi="Tahoma" w:cs="Tahoma"/>
      <w:sz w:val="16"/>
      <w:szCs w:val="16"/>
    </w:rPr>
  </w:style>
  <w:style w:type="character" w:customStyle="1" w:styleId="15">
    <w:name w:val="Текст выноски Знак1"/>
    <w:basedOn w:val="a0"/>
    <w:link w:val="af0"/>
    <w:rsid w:val="001A35B8"/>
    <w:rPr>
      <w:rFonts w:ascii="Tahoma" w:eastAsia="Times New Roman" w:hAnsi="Tahoma" w:cs="Tahoma"/>
      <w:sz w:val="16"/>
      <w:szCs w:val="16"/>
      <w:lang w:eastAsia="ar-SA"/>
    </w:rPr>
  </w:style>
  <w:style w:type="paragraph" w:customStyle="1" w:styleId="2">
    <w:name w:val=" Знак2"/>
    <w:basedOn w:val="a"/>
    <w:rsid w:val="001A35B8"/>
    <w:pPr>
      <w:spacing w:before="280" w:after="280"/>
    </w:pPr>
    <w:rPr>
      <w:rFonts w:ascii="Tahoma" w:hAnsi="Tahoma"/>
      <w:sz w:val="20"/>
      <w:szCs w:val="20"/>
      <w:lang w:val="en-US"/>
    </w:rPr>
  </w:style>
  <w:style w:type="paragraph" w:customStyle="1" w:styleId="af1">
    <w:name w:val="Содержимое таблицы"/>
    <w:basedOn w:val="a"/>
    <w:rsid w:val="001A35B8"/>
    <w:pPr>
      <w:suppressLineNumbers/>
    </w:pPr>
  </w:style>
  <w:style w:type="paragraph" w:customStyle="1" w:styleId="af2">
    <w:name w:val="Заголовок таблицы"/>
    <w:basedOn w:val="af1"/>
    <w:rsid w:val="001A35B8"/>
    <w:pPr>
      <w:jc w:val="center"/>
    </w:pPr>
    <w:rPr>
      <w:b/>
      <w:bCs/>
    </w:rPr>
  </w:style>
  <w:style w:type="table" w:styleId="af3">
    <w:name w:val="Table Grid"/>
    <w:basedOn w:val="a1"/>
    <w:uiPriority w:val="59"/>
    <w:rsid w:val="001A3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1A35B8"/>
    <w:pPr>
      <w:spacing w:before="280" w:after="280"/>
    </w:pPr>
    <w:rPr>
      <w:color w:val="3A3C91"/>
    </w:rPr>
  </w:style>
  <w:style w:type="paragraph" w:customStyle="1" w:styleId="21">
    <w:name w:val="Основной текст 21"/>
    <w:basedOn w:val="a"/>
    <w:rsid w:val="001A35B8"/>
    <w:pPr>
      <w:spacing w:after="120" w:line="480" w:lineRule="auto"/>
    </w:pPr>
  </w:style>
  <w:style w:type="paragraph" w:customStyle="1" w:styleId="Default">
    <w:name w:val="Default"/>
    <w:rsid w:val="001A35B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dash0410043104370430044600200441043f04380441043a0430char">
    <w:name w:val="dash0410_0431_0437_0430_0446_0020_0441_043f_0438_0441_043a_0430__char"/>
    <w:rsid w:val="001A35B8"/>
  </w:style>
  <w:style w:type="paragraph" w:styleId="af5">
    <w:name w:val="header"/>
    <w:basedOn w:val="a"/>
    <w:link w:val="af6"/>
    <w:uiPriority w:val="99"/>
    <w:unhideWhenUsed/>
    <w:rsid w:val="001A35B8"/>
    <w:pPr>
      <w:tabs>
        <w:tab w:val="center" w:pos="4677"/>
        <w:tab w:val="right" w:pos="9355"/>
      </w:tabs>
    </w:pPr>
    <w:rPr>
      <w:lang w:val="x-none"/>
    </w:rPr>
  </w:style>
  <w:style w:type="character" w:customStyle="1" w:styleId="af6">
    <w:name w:val="Верхний колонтитул Знак"/>
    <w:basedOn w:val="a0"/>
    <w:link w:val="af5"/>
    <w:uiPriority w:val="99"/>
    <w:rsid w:val="001A35B8"/>
    <w:rPr>
      <w:rFonts w:ascii="Times New Roman" w:eastAsia="Times New Roman" w:hAnsi="Times New Roman" w:cs="Times New Roman"/>
      <w:sz w:val="24"/>
      <w:szCs w:val="24"/>
      <w:lang w:val="x-none" w:eastAsia="ar-SA"/>
    </w:rPr>
  </w:style>
  <w:style w:type="paragraph" w:styleId="af7">
    <w:name w:val="footer"/>
    <w:basedOn w:val="a"/>
    <w:link w:val="af8"/>
    <w:uiPriority w:val="99"/>
    <w:unhideWhenUsed/>
    <w:rsid w:val="001A35B8"/>
    <w:pPr>
      <w:tabs>
        <w:tab w:val="center" w:pos="4677"/>
        <w:tab w:val="right" w:pos="9355"/>
      </w:tabs>
    </w:pPr>
    <w:rPr>
      <w:lang w:val="x-none"/>
    </w:rPr>
  </w:style>
  <w:style w:type="character" w:customStyle="1" w:styleId="af8">
    <w:name w:val="Нижний колонтитул Знак"/>
    <w:basedOn w:val="a0"/>
    <w:link w:val="af7"/>
    <w:uiPriority w:val="99"/>
    <w:rsid w:val="001A35B8"/>
    <w:rPr>
      <w:rFonts w:ascii="Times New Roman" w:eastAsia="Times New Roman" w:hAnsi="Times New Roman" w:cs="Times New Roman"/>
      <w:sz w:val="24"/>
      <w:szCs w:val="24"/>
      <w:lang w:val="x-none" w:eastAsia="ar-SA"/>
    </w:rPr>
  </w:style>
  <w:style w:type="paragraph" w:customStyle="1" w:styleId="af9">
    <w:name w:val=" Знак"/>
    <w:basedOn w:val="a"/>
    <w:rsid w:val="001A35B8"/>
    <w:pPr>
      <w:widowControl w:val="0"/>
      <w:suppressAutoHyphens w:val="0"/>
      <w:adjustRightInd w:val="0"/>
      <w:spacing w:line="360" w:lineRule="atLeast"/>
      <w:jc w:val="both"/>
      <w:textAlignment w:val="baseline"/>
    </w:pPr>
    <w:rPr>
      <w:rFonts w:ascii="Verdana" w:hAnsi="Verdana" w:cs="Verdana"/>
      <w:sz w:val="20"/>
      <w:szCs w:val="20"/>
      <w:lang w:val="en-US" w:eastAsia="en-US"/>
    </w:rPr>
  </w:style>
  <w:style w:type="paragraph" w:styleId="afa">
    <w:name w:val="No Spacing"/>
    <w:link w:val="afb"/>
    <w:uiPriority w:val="99"/>
    <w:qFormat/>
    <w:rsid w:val="001A35B8"/>
    <w:pPr>
      <w:suppressAutoHyphens/>
      <w:spacing w:after="0" w:line="240" w:lineRule="auto"/>
    </w:pPr>
    <w:rPr>
      <w:rFonts w:ascii="Calibri" w:eastAsia="Arial" w:hAnsi="Calibri" w:cs="Times New Roman"/>
      <w:lang w:eastAsia="ar-SA"/>
    </w:rPr>
  </w:style>
  <w:style w:type="character" w:customStyle="1" w:styleId="afb">
    <w:name w:val="Без интервала Знак"/>
    <w:link w:val="afa"/>
    <w:uiPriority w:val="99"/>
    <w:locked/>
    <w:rsid w:val="001A35B8"/>
    <w:rPr>
      <w:rFonts w:ascii="Calibri" w:eastAsia="Arial" w:hAnsi="Calibri" w:cs="Times New Roman"/>
      <w:lang w:eastAsia="ar-SA"/>
    </w:rPr>
  </w:style>
  <w:style w:type="character" w:styleId="afc">
    <w:name w:val="Strong"/>
    <w:uiPriority w:val="22"/>
    <w:qFormat/>
    <w:rsid w:val="001A35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B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A35B8"/>
    <w:pPr>
      <w:keepNext/>
      <w:tabs>
        <w:tab w:val="num" w:pos="2345"/>
      </w:tabs>
      <w:ind w:firstLine="540"/>
      <w:jc w:val="center"/>
      <w:outlineLvl w:val="0"/>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5B8"/>
    <w:rPr>
      <w:rFonts w:ascii="Times New Roman" w:eastAsia="Times New Roman" w:hAnsi="Times New Roman" w:cs="Times New Roman"/>
      <w:b/>
      <w:bCs/>
      <w:sz w:val="28"/>
      <w:szCs w:val="28"/>
      <w:lang w:val="x-none" w:eastAsia="ar-SA"/>
    </w:rPr>
  </w:style>
  <w:style w:type="character" w:customStyle="1" w:styleId="WW8Num1z0">
    <w:name w:val="WW8Num1z0"/>
    <w:rsid w:val="001A35B8"/>
    <w:rPr>
      <w:color w:val="auto"/>
    </w:rPr>
  </w:style>
  <w:style w:type="character" w:customStyle="1" w:styleId="WW8Num4z0">
    <w:name w:val="WW8Num4z0"/>
    <w:rsid w:val="001A35B8"/>
    <w:rPr>
      <w:rFonts w:ascii="Times New Roman" w:hAnsi="Times New Roman" w:cs="Times New Roman"/>
      <w:sz w:val="24"/>
      <w:szCs w:val="24"/>
    </w:rPr>
  </w:style>
  <w:style w:type="character" w:customStyle="1" w:styleId="WW8Num4z1">
    <w:name w:val="WW8Num4z1"/>
    <w:rsid w:val="001A35B8"/>
    <w:rPr>
      <w:rFonts w:cs="Times New Roman"/>
    </w:rPr>
  </w:style>
  <w:style w:type="character" w:customStyle="1" w:styleId="11">
    <w:name w:val="Основной шрифт абзаца1"/>
    <w:rsid w:val="001A35B8"/>
  </w:style>
  <w:style w:type="character" w:customStyle="1" w:styleId="3">
    <w:name w:val="Основной текст с отступом 3 Знак"/>
    <w:rsid w:val="001A35B8"/>
    <w:rPr>
      <w:sz w:val="16"/>
      <w:szCs w:val="16"/>
    </w:rPr>
  </w:style>
  <w:style w:type="character" w:customStyle="1" w:styleId="HTML">
    <w:name w:val="Стандартный HTML Знак"/>
    <w:rsid w:val="001A35B8"/>
    <w:rPr>
      <w:rFonts w:ascii="Courier New" w:hAnsi="Courier New" w:cs="Courier New"/>
    </w:rPr>
  </w:style>
  <w:style w:type="character" w:customStyle="1" w:styleId="a3">
    <w:name w:val="Текст выноски Знак"/>
    <w:rsid w:val="001A35B8"/>
    <w:rPr>
      <w:rFonts w:ascii="Tahoma" w:hAnsi="Tahoma" w:cs="Tahoma"/>
      <w:sz w:val="16"/>
      <w:szCs w:val="16"/>
    </w:rPr>
  </w:style>
  <w:style w:type="character" w:styleId="a4">
    <w:name w:val="Hyperlink"/>
    <w:rsid w:val="001A35B8"/>
    <w:rPr>
      <w:color w:val="000080"/>
      <w:u w:val="single"/>
      <w:lang/>
    </w:rPr>
  </w:style>
  <w:style w:type="paragraph" w:customStyle="1" w:styleId="a5">
    <w:name w:val="Заголовок"/>
    <w:basedOn w:val="a"/>
    <w:next w:val="a6"/>
    <w:rsid w:val="001A35B8"/>
    <w:pPr>
      <w:keepNext/>
      <w:spacing w:before="240" w:after="120"/>
    </w:pPr>
    <w:rPr>
      <w:rFonts w:ascii="Arial" w:eastAsia="SimSun" w:hAnsi="Arial" w:cs="Mangal"/>
      <w:sz w:val="28"/>
      <w:szCs w:val="28"/>
    </w:rPr>
  </w:style>
  <w:style w:type="paragraph" w:styleId="a6">
    <w:name w:val="Body Text"/>
    <w:basedOn w:val="a"/>
    <w:link w:val="a7"/>
    <w:rsid w:val="001A35B8"/>
    <w:pPr>
      <w:spacing w:after="120"/>
    </w:pPr>
  </w:style>
  <w:style w:type="character" w:customStyle="1" w:styleId="a7">
    <w:name w:val="Основной текст Знак"/>
    <w:basedOn w:val="a0"/>
    <w:link w:val="a6"/>
    <w:rsid w:val="001A35B8"/>
    <w:rPr>
      <w:rFonts w:ascii="Times New Roman" w:eastAsia="Times New Roman" w:hAnsi="Times New Roman" w:cs="Times New Roman"/>
      <w:sz w:val="24"/>
      <w:szCs w:val="24"/>
      <w:lang w:eastAsia="ar-SA"/>
    </w:rPr>
  </w:style>
  <w:style w:type="paragraph" w:styleId="a8">
    <w:name w:val="List"/>
    <w:basedOn w:val="a6"/>
    <w:rsid w:val="001A35B8"/>
    <w:rPr>
      <w:rFonts w:cs="Mangal"/>
    </w:rPr>
  </w:style>
  <w:style w:type="paragraph" w:customStyle="1" w:styleId="12">
    <w:name w:val="Название1"/>
    <w:basedOn w:val="a"/>
    <w:rsid w:val="001A35B8"/>
    <w:pPr>
      <w:suppressLineNumbers/>
      <w:spacing w:before="120" w:after="120"/>
    </w:pPr>
    <w:rPr>
      <w:rFonts w:cs="Mangal"/>
      <w:i/>
      <w:iCs/>
    </w:rPr>
  </w:style>
  <w:style w:type="paragraph" w:customStyle="1" w:styleId="13">
    <w:name w:val="Указатель1"/>
    <w:basedOn w:val="a"/>
    <w:rsid w:val="001A35B8"/>
    <w:pPr>
      <w:suppressLineNumbers/>
    </w:pPr>
    <w:rPr>
      <w:rFonts w:cs="Mangal"/>
    </w:rPr>
  </w:style>
  <w:style w:type="paragraph" w:customStyle="1" w:styleId="ConsPlusCell">
    <w:name w:val="ConsPlusCell"/>
    <w:rsid w:val="001A35B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PlusNormal">
    <w:name w:val="ConsPlusNormal"/>
    <w:rsid w:val="001A35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A35B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w:basedOn w:val="a"/>
    <w:rsid w:val="001A35B8"/>
    <w:pPr>
      <w:spacing w:before="280" w:after="280"/>
    </w:pPr>
    <w:rPr>
      <w:rFonts w:ascii="Tahoma" w:hAnsi="Tahoma"/>
      <w:sz w:val="20"/>
      <w:szCs w:val="20"/>
      <w:lang w:val="en-US"/>
    </w:rPr>
  </w:style>
  <w:style w:type="paragraph" w:customStyle="1" w:styleId="CharChar1">
    <w:name w:val=" Char Char1 Знак Знак Знак"/>
    <w:basedOn w:val="a"/>
    <w:rsid w:val="001A35B8"/>
    <w:pPr>
      <w:widowControl w:val="0"/>
      <w:spacing w:line="360" w:lineRule="atLeast"/>
      <w:jc w:val="both"/>
      <w:textAlignment w:val="baseline"/>
    </w:pPr>
    <w:rPr>
      <w:rFonts w:ascii="Verdana" w:hAnsi="Verdana" w:cs="Verdana"/>
      <w:sz w:val="20"/>
      <w:szCs w:val="20"/>
      <w:lang w:val="en-US"/>
    </w:rPr>
  </w:style>
  <w:style w:type="paragraph" w:customStyle="1" w:styleId="CharChar10">
    <w:name w:val="Char Char1 Знак Знак Знак"/>
    <w:basedOn w:val="a"/>
    <w:rsid w:val="001A35B8"/>
    <w:pPr>
      <w:widowControl w:val="0"/>
      <w:spacing w:line="360" w:lineRule="atLeast"/>
      <w:jc w:val="both"/>
    </w:pPr>
    <w:rPr>
      <w:rFonts w:ascii="Verdana" w:hAnsi="Verdana" w:cs="Verdana"/>
      <w:sz w:val="20"/>
      <w:szCs w:val="20"/>
      <w:lang w:val="en-US"/>
    </w:rPr>
  </w:style>
  <w:style w:type="paragraph" w:customStyle="1" w:styleId="ConsPlusNonformat">
    <w:name w:val="ConsPlusNonformat"/>
    <w:rsid w:val="001A35B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ListParagraph">
    <w:name w:val="List Paragraph"/>
    <w:basedOn w:val="a"/>
    <w:rsid w:val="001A35B8"/>
    <w:pPr>
      <w:spacing w:after="200" w:line="276" w:lineRule="auto"/>
      <w:ind w:left="720"/>
    </w:pPr>
    <w:rPr>
      <w:rFonts w:ascii="Calibri" w:hAnsi="Calibri"/>
      <w:sz w:val="22"/>
      <w:szCs w:val="22"/>
    </w:rPr>
  </w:style>
  <w:style w:type="paragraph" w:styleId="a9">
    <w:name w:val="Title"/>
    <w:basedOn w:val="a"/>
    <w:next w:val="aa"/>
    <w:link w:val="ab"/>
    <w:qFormat/>
    <w:rsid w:val="001A35B8"/>
    <w:pPr>
      <w:jc w:val="center"/>
    </w:pPr>
    <w:rPr>
      <w:sz w:val="28"/>
    </w:rPr>
  </w:style>
  <w:style w:type="character" w:customStyle="1" w:styleId="ab">
    <w:name w:val="Название Знак"/>
    <w:basedOn w:val="a0"/>
    <w:link w:val="a9"/>
    <w:rsid w:val="001A35B8"/>
    <w:rPr>
      <w:rFonts w:ascii="Times New Roman" w:eastAsia="Times New Roman" w:hAnsi="Times New Roman" w:cs="Times New Roman"/>
      <w:sz w:val="28"/>
      <w:szCs w:val="24"/>
      <w:lang w:eastAsia="ar-SA"/>
    </w:rPr>
  </w:style>
  <w:style w:type="paragraph" w:styleId="aa">
    <w:name w:val="Subtitle"/>
    <w:basedOn w:val="a5"/>
    <w:next w:val="a6"/>
    <w:link w:val="ac"/>
    <w:qFormat/>
    <w:rsid w:val="001A35B8"/>
    <w:pPr>
      <w:jc w:val="center"/>
    </w:pPr>
    <w:rPr>
      <w:i/>
      <w:iCs/>
    </w:rPr>
  </w:style>
  <w:style w:type="character" w:customStyle="1" w:styleId="ac">
    <w:name w:val="Подзаголовок Знак"/>
    <w:basedOn w:val="a0"/>
    <w:link w:val="aa"/>
    <w:rsid w:val="001A35B8"/>
    <w:rPr>
      <w:rFonts w:ascii="Arial" w:eastAsia="SimSun" w:hAnsi="Arial" w:cs="Mangal"/>
      <w:i/>
      <w:iCs/>
      <w:sz w:val="28"/>
      <w:szCs w:val="28"/>
      <w:lang w:eastAsia="ar-SA"/>
    </w:rPr>
  </w:style>
  <w:style w:type="paragraph" w:styleId="ad">
    <w:name w:val="Body Text Indent"/>
    <w:basedOn w:val="a"/>
    <w:link w:val="ae"/>
    <w:rsid w:val="001A35B8"/>
    <w:pPr>
      <w:spacing w:after="120"/>
      <w:ind w:left="283"/>
    </w:pPr>
    <w:rPr>
      <w:lang w:val="x-none"/>
    </w:rPr>
  </w:style>
  <w:style w:type="character" w:customStyle="1" w:styleId="ae">
    <w:name w:val="Основной текст с отступом Знак"/>
    <w:basedOn w:val="a0"/>
    <w:link w:val="ad"/>
    <w:rsid w:val="001A35B8"/>
    <w:rPr>
      <w:rFonts w:ascii="Times New Roman" w:eastAsia="Times New Roman" w:hAnsi="Times New Roman" w:cs="Times New Roman"/>
      <w:sz w:val="24"/>
      <w:szCs w:val="24"/>
      <w:lang w:val="x-none" w:eastAsia="ar-SA"/>
    </w:rPr>
  </w:style>
  <w:style w:type="paragraph" w:customStyle="1" w:styleId="ConsNormal">
    <w:name w:val="ConsNormal"/>
    <w:rsid w:val="001A35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с отступом 31"/>
    <w:basedOn w:val="a"/>
    <w:rsid w:val="001A35B8"/>
    <w:pPr>
      <w:spacing w:after="120"/>
      <w:ind w:left="283"/>
    </w:pPr>
    <w:rPr>
      <w:sz w:val="16"/>
      <w:szCs w:val="16"/>
    </w:rPr>
  </w:style>
  <w:style w:type="paragraph" w:styleId="af">
    <w:name w:val="List Paragraph"/>
    <w:basedOn w:val="a"/>
    <w:uiPriority w:val="34"/>
    <w:qFormat/>
    <w:rsid w:val="001A35B8"/>
    <w:pPr>
      <w:spacing w:after="200" w:line="276" w:lineRule="auto"/>
      <w:ind w:left="720"/>
    </w:pPr>
    <w:rPr>
      <w:rFonts w:ascii="Calibri" w:eastAsia="Calibri" w:hAnsi="Calibri"/>
      <w:sz w:val="22"/>
      <w:szCs w:val="22"/>
    </w:rPr>
  </w:style>
  <w:style w:type="paragraph" w:styleId="HTML0">
    <w:name w:val="HTML Preformatted"/>
    <w:basedOn w:val="a"/>
    <w:link w:val="HTML1"/>
    <w:rsid w:val="001A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1A35B8"/>
    <w:rPr>
      <w:rFonts w:ascii="Courier New" w:eastAsia="Times New Roman" w:hAnsi="Courier New" w:cs="Courier New"/>
      <w:sz w:val="20"/>
      <w:szCs w:val="20"/>
      <w:lang w:eastAsia="ar-SA"/>
    </w:rPr>
  </w:style>
  <w:style w:type="paragraph" w:customStyle="1" w:styleId="WW-">
    <w:name w:val="WW-Базовый"/>
    <w:rsid w:val="001A35B8"/>
    <w:pPr>
      <w:tabs>
        <w:tab w:val="left" w:pos="709"/>
      </w:tabs>
      <w:suppressAutoHyphens/>
      <w:spacing w:before="100" w:after="100" w:line="100" w:lineRule="atLeast"/>
    </w:pPr>
    <w:rPr>
      <w:rFonts w:ascii="Times New Roman" w:eastAsia="Arial" w:hAnsi="Times New Roman" w:cs="Times New Roman"/>
      <w:color w:val="00000A"/>
      <w:sz w:val="24"/>
      <w:szCs w:val="20"/>
      <w:lang w:eastAsia="ar-SA"/>
    </w:rPr>
  </w:style>
  <w:style w:type="paragraph" w:styleId="af0">
    <w:name w:val="Balloon Text"/>
    <w:basedOn w:val="a"/>
    <w:link w:val="15"/>
    <w:rsid w:val="001A35B8"/>
    <w:rPr>
      <w:rFonts w:ascii="Tahoma" w:hAnsi="Tahoma" w:cs="Tahoma"/>
      <w:sz w:val="16"/>
      <w:szCs w:val="16"/>
    </w:rPr>
  </w:style>
  <w:style w:type="character" w:customStyle="1" w:styleId="15">
    <w:name w:val="Текст выноски Знак1"/>
    <w:basedOn w:val="a0"/>
    <w:link w:val="af0"/>
    <w:rsid w:val="001A35B8"/>
    <w:rPr>
      <w:rFonts w:ascii="Tahoma" w:eastAsia="Times New Roman" w:hAnsi="Tahoma" w:cs="Tahoma"/>
      <w:sz w:val="16"/>
      <w:szCs w:val="16"/>
      <w:lang w:eastAsia="ar-SA"/>
    </w:rPr>
  </w:style>
  <w:style w:type="paragraph" w:customStyle="1" w:styleId="2">
    <w:name w:val=" Знак2"/>
    <w:basedOn w:val="a"/>
    <w:rsid w:val="001A35B8"/>
    <w:pPr>
      <w:spacing w:before="280" w:after="280"/>
    </w:pPr>
    <w:rPr>
      <w:rFonts w:ascii="Tahoma" w:hAnsi="Tahoma"/>
      <w:sz w:val="20"/>
      <w:szCs w:val="20"/>
      <w:lang w:val="en-US"/>
    </w:rPr>
  </w:style>
  <w:style w:type="paragraph" w:customStyle="1" w:styleId="af1">
    <w:name w:val="Содержимое таблицы"/>
    <w:basedOn w:val="a"/>
    <w:rsid w:val="001A35B8"/>
    <w:pPr>
      <w:suppressLineNumbers/>
    </w:pPr>
  </w:style>
  <w:style w:type="paragraph" w:customStyle="1" w:styleId="af2">
    <w:name w:val="Заголовок таблицы"/>
    <w:basedOn w:val="af1"/>
    <w:rsid w:val="001A35B8"/>
    <w:pPr>
      <w:jc w:val="center"/>
    </w:pPr>
    <w:rPr>
      <w:b/>
      <w:bCs/>
    </w:rPr>
  </w:style>
  <w:style w:type="table" w:styleId="af3">
    <w:name w:val="Table Grid"/>
    <w:basedOn w:val="a1"/>
    <w:uiPriority w:val="59"/>
    <w:rsid w:val="001A3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1A35B8"/>
    <w:pPr>
      <w:spacing w:before="280" w:after="280"/>
    </w:pPr>
    <w:rPr>
      <w:color w:val="3A3C91"/>
    </w:rPr>
  </w:style>
  <w:style w:type="paragraph" w:customStyle="1" w:styleId="21">
    <w:name w:val="Основной текст 21"/>
    <w:basedOn w:val="a"/>
    <w:rsid w:val="001A35B8"/>
    <w:pPr>
      <w:spacing w:after="120" w:line="480" w:lineRule="auto"/>
    </w:pPr>
  </w:style>
  <w:style w:type="paragraph" w:customStyle="1" w:styleId="Default">
    <w:name w:val="Default"/>
    <w:rsid w:val="001A35B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dash0410043104370430044600200441043f04380441043a0430char">
    <w:name w:val="dash0410_0431_0437_0430_0446_0020_0441_043f_0438_0441_043a_0430__char"/>
    <w:rsid w:val="001A35B8"/>
  </w:style>
  <w:style w:type="paragraph" w:styleId="af5">
    <w:name w:val="header"/>
    <w:basedOn w:val="a"/>
    <w:link w:val="af6"/>
    <w:uiPriority w:val="99"/>
    <w:unhideWhenUsed/>
    <w:rsid w:val="001A35B8"/>
    <w:pPr>
      <w:tabs>
        <w:tab w:val="center" w:pos="4677"/>
        <w:tab w:val="right" w:pos="9355"/>
      </w:tabs>
    </w:pPr>
    <w:rPr>
      <w:lang w:val="x-none"/>
    </w:rPr>
  </w:style>
  <w:style w:type="character" w:customStyle="1" w:styleId="af6">
    <w:name w:val="Верхний колонтитул Знак"/>
    <w:basedOn w:val="a0"/>
    <w:link w:val="af5"/>
    <w:uiPriority w:val="99"/>
    <w:rsid w:val="001A35B8"/>
    <w:rPr>
      <w:rFonts w:ascii="Times New Roman" w:eastAsia="Times New Roman" w:hAnsi="Times New Roman" w:cs="Times New Roman"/>
      <w:sz w:val="24"/>
      <w:szCs w:val="24"/>
      <w:lang w:val="x-none" w:eastAsia="ar-SA"/>
    </w:rPr>
  </w:style>
  <w:style w:type="paragraph" w:styleId="af7">
    <w:name w:val="footer"/>
    <w:basedOn w:val="a"/>
    <w:link w:val="af8"/>
    <w:uiPriority w:val="99"/>
    <w:unhideWhenUsed/>
    <w:rsid w:val="001A35B8"/>
    <w:pPr>
      <w:tabs>
        <w:tab w:val="center" w:pos="4677"/>
        <w:tab w:val="right" w:pos="9355"/>
      </w:tabs>
    </w:pPr>
    <w:rPr>
      <w:lang w:val="x-none"/>
    </w:rPr>
  </w:style>
  <w:style w:type="character" w:customStyle="1" w:styleId="af8">
    <w:name w:val="Нижний колонтитул Знак"/>
    <w:basedOn w:val="a0"/>
    <w:link w:val="af7"/>
    <w:uiPriority w:val="99"/>
    <w:rsid w:val="001A35B8"/>
    <w:rPr>
      <w:rFonts w:ascii="Times New Roman" w:eastAsia="Times New Roman" w:hAnsi="Times New Roman" w:cs="Times New Roman"/>
      <w:sz w:val="24"/>
      <w:szCs w:val="24"/>
      <w:lang w:val="x-none" w:eastAsia="ar-SA"/>
    </w:rPr>
  </w:style>
  <w:style w:type="paragraph" w:customStyle="1" w:styleId="af9">
    <w:name w:val=" Знак"/>
    <w:basedOn w:val="a"/>
    <w:rsid w:val="001A35B8"/>
    <w:pPr>
      <w:widowControl w:val="0"/>
      <w:suppressAutoHyphens w:val="0"/>
      <w:adjustRightInd w:val="0"/>
      <w:spacing w:line="360" w:lineRule="atLeast"/>
      <w:jc w:val="both"/>
      <w:textAlignment w:val="baseline"/>
    </w:pPr>
    <w:rPr>
      <w:rFonts w:ascii="Verdana" w:hAnsi="Verdana" w:cs="Verdana"/>
      <w:sz w:val="20"/>
      <w:szCs w:val="20"/>
      <w:lang w:val="en-US" w:eastAsia="en-US"/>
    </w:rPr>
  </w:style>
  <w:style w:type="paragraph" w:styleId="afa">
    <w:name w:val="No Spacing"/>
    <w:link w:val="afb"/>
    <w:uiPriority w:val="99"/>
    <w:qFormat/>
    <w:rsid w:val="001A35B8"/>
    <w:pPr>
      <w:suppressAutoHyphens/>
      <w:spacing w:after="0" w:line="240" w:lineRule="auto"/>
    </w:pPr>
    <w:rPr>
      <w:rFonts w:ascii="Calibri" w:eastAsia="Arial" w:hAnsi="Calibri" w:cs="Times New Roman"/>
      <w:lang w:eastAsia="ar-SA"/>
    </w:rPr>
  </w:style>
  <w:style w:type="character" w:customStyle="1" w:styleId="afb">
    <w:name w:val="Без интервала Знак"/>
    <w:link w:val="afa"/>
    <w:uiPriority w:val="99"/>
    <w:locked/>
    <w:rsid w:val="001A35B8"/>
    <w:rPr>
      <w:rFonts w:ascii="Calibri" w:eastAsia="Arial" w:hAnsi="Calibri" w:cs="Times New Roman"/>
      <w:lang w:eastAsia="ar-SA"/>
    </w:rPr>
  </w:style>
  <w:style w:type="character" w:styleId="afc">
    <w:name w:val="Strong"/>
    <w:uiPriority w:val="22"/>
    <w:qFormat/>
    <w:rsid w:val="001A3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ar.ru/products/rfid_oborudovanie/kompleks_dlya_sokhrannosti_i_ucheta_bibliotechnykh_fond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ar.ru/products/rfid_oborudovanie/kompleks_dlya_sokhrannosti_i_ucheta_bibliotechnykh_fond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10937</Words>
  <Characters>62341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dc:creator>
  <cp:lastModifiedBy>ZamR</cp:lastModifiedBy>
  <cp:revision>1</cp:revision>
  <dcterms:created xsi:type="dcterms:W3CDTF">2018-11-27T03:22:00Z</dcterms:created>
  <dcterms:modified xsi:type="dcterms:W3CDTF">2018-11-27T03:23:00Z</dcterms:modified>
</cp:coreProperties>
</file>