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C5" w:rsidRPr="00F874C5" w:rsidRDefault="009D7173" w:rsidP="00F874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Прокуратура разъясняет: п</w:t>
      </w:r>
      <w:r w:rsidR="00F874C5" w:rsidRPr="00F874C5">
        <w:rPr>
          <w:b/>
          <w:color w:val="212121"/>
          <w:sz w:val="28"/>
          <w:szCs w:val="28"/>
        </w:rPr>
        <w:t xml:space="preserve">енсионное обеспечение трудящихся </w:t>
      </w:r>
    </w:p>
    <w:p w:rsidR="00F874C5" w:rsidRPr="00F874C5" w:rsidRDefault="00F874C5" w:rsidP="00F874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8"/>
          <w:szCs w:val="28"/>
        </w:rPr>
      </w:pPr>
      <w:r w:rsidRPr="00F874C5">
        <w:rPr>
          <w:b/>
          <w:color w:val="212121"/>
          <w:sz w:val="28"/>
          <w:szCs w:val="28"/>
        </w:rPr>
        <w:t>Евразийского экономического союза</w:t>
      </w:r>
    </w:p>
    <w:p w:rsidR="00F874C5" w:rsidRDefault="00F874C5" w:rsidP="00F87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F874C5" w:rsidRDefault="00F874C5" w:rsidP="00F87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F874C5" w:rsidRDefault="00F874C5" w:rsidP="00F87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6F56">
        <w:rPr>
          <w:color w:val="212121"/>
          <w:sz w:val="28"/>
          <w:szCs w:val="28"/>
        </w:rPr>
        <w:t>20 декабря 2019 года между Республикой Арменией, Республикой Беларусь, Республикой Казахстан, Кыргызской Республикой и Российской Федерацией подписано Соглашение о пенсионном обеспечении трудящихся государств-членов Евразийского экономического союза</w:t>
      </w:r>
      <w:r w:rsidR="009D7173">
        <w:rPr>
          <w:color w:val="212121"/>
          <w:sz w:val="28"/>
          <w:szCs w:val="28"/>
        </w:rPr>
        <w:t>. Оно</w:t>
      </w:r>
      <w:r w:rsidRPr="00016F56">
        <w:rPr>
          <w:color w:val="212121"/>
          <w:sz w:val="28"/>
          <w:szCs w:val="28"/>
        </w:rPr>
        <w:t xml:space="preserve"> вступило в силу с 1 января 2021 года</w:t>
      </w:r>
      <w:r>
        <w:rPr>
          <w:color w:val="212121"/>
          <w:sz w:val="28"/>
          <w:szCs w:val="28"/>
        </w:rPr>
        <w:t xml:space="preserve"> на основании </w:t>
      </w:r>
      <w:r w:rsidR="009D7173">
        <w:rPr>
          <w:color w:val="212121"/>
          <w:sz w:val="28"/>
          <w:szCs w:val="28"/>
        </w:rPr>
        <w:t>Ф</w:t>
      </w:r>
      <w:r>
        <w:rPr>
          <w:color w:val="212121"/>
          <w:sz w:val="28"/>
          <w:szCs w:val="28"/>
        </w:rPr>
        <w:t xml:space="preserve">едерального закона </w:t>
      </w:r>
      <w:r>
        <w:rPr>
          <w:color w:val="000000"/>
          <w:sz w:val="28"/>
          <w:szCs w:val="28"/>
        </w:rPr>
        <w:t>от 09.11.2020 №</w:t>
      </w:r>
      <w:r w:rsidRPr="00BE532A">
        <w:rPr>
          <w:color w:val="000000"/>
          <w:sz w:val="28"/>
          <w:szCs w:val="28"/>
        </w:rPr>
        <w:t xml:space="preserve"> 354-ФЗ</w:t>
      </w:r>
      <w:r>
        <w:rPr>
          <w:color w:val="000000"/>
          <w:sz w:val="28"/>
          <w:szCs w:val="28"/>
        </w:rPr>
        <w:t>.</w:t>
      </w:r>
    </w:p>
    <w:p w:rsidR="00F874C5" w:rsidRPr="00016F56" w:rsidRDefault="00F874C5" w:rsidP="00F87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16F56">
        <w:rPr>
          <w:color w:val="212121"/>
          <w:sz w:val="28"/>
          <w:szCs w:val="28"/>
        </w:rPr>
        <w:t>Соглашением предусмотрено, что каждое государство определяет право на пенсию</w:t>
      </w:r>
      <w:r w:rsidR="009D7173">
        <w:rPr>
          <w:color w:val="212121"/>
          <w:sz w:val="28"/>
          <w:szCs w:val="28"/>
        </w:rPr>
        <w:t xml:space="preserve"> в</w:t>
      </w:r>
      <w:r w:rsidRPr="00016F56">
        <w:rPr>
          <w:color w:val="212121"/>
          <w:sz w:val="28"/>
          <w:szCs w:val="28"/>
        </w:rPr>
        <w:t xml:space="preserve"> соответствии со своим законодательством</w:t>
      </w:r>
      <w:r w:rsidR="009D7173">
        <w:rPr>
          <w:color w:val="212121"/>
          <w:sz w:val="28"/>
          <w:szCs w:val="28"/>
        </w:rPr>
        <w:t>,</w:t>
      </w:r>
      <w:r w:rsidRPr="00016F56">
        <w:rPr>
          <w:color w:val="212121"/>
          <w:sz w:val="28"/>
          <w:szCs w:val="28"/>
        </w:rPr>
        <w:t xml:space="preserve"> исходя из стажа работы, приобретенного на его территории после вступления в силу данного Соглашения.</w:t>
      </w:r>
    </w:p>
    <w:p w:rsidR="00F874C5" w:rsidRPr="00016F56" w:rsidRDefault="00F874C5" w:rsidP="00F87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16F56">
        <w:rPr>
          <w:color w:val="212121"/>
          <w:sz w:val="28"/>
          <w:szCs w:val="28"/>
        </w:rPr>
        <w:t>Относительно стажа работы до 1 января 2021 года Соглашением предусмотрены переходные положения, согласно которым пенсия назначается и выплачивается в соответствии с законодательством государств-членов и Соглашением о гарантиях прав граждан государств-участников Содружества Независимых Государств в области пенсионного обеспечения от 13.03.1992</w:t>
      </w:r>
      <w:r>
        <w:rPr>
          <w:color w:val="212121"/>
          <w:sz w:val="28"/>
          <w:szCs w:val="28"/>
        </w:rPr>
        <w:t>.</w:t>
      </w:r>
    </w:p>
    <w:p w:rsidR="00F874C5" w:rsidRPr="005D4315" w:rsidRDefault="00F874C5" w:rsidP="00F874C5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F5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Так, за стаж работы на территориях республик Казахстан, </w:t>
      </w:r>
      <w:proofErr w:type="spellStart"/>
      <w:r w:rsidRPr="00016F5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Кыргыстан</w:t>
      </w:r>
      <w:proofErr w:type="spellEnd"/>
      <w:r w:rsidRPr="00016F5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Армения до 1 января 2002 года и бывших союзных республиках (Казахской, Киргизской, Армянской), в случае проживания (переселения) трудящегося в Российской Федерации, назначать и выплачивать пенсию будет Российская Федерация в соответствии с Соглашением СНГ при соблюдении условий, установленных Федеральным законом от 28.12.2013 № 400-ФЗ «О страховых </w:t>
      </w:r>
      <w:r w:rsidRPr="005D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пенсиях». Периоды работы после 1 января 2002 года учитываются в страховой стаж при определении права на пенсию.</w:t>
      </w: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74C5" w:rsidRPr="005D4315" w:rsidRDefault="00F874C5" w:rsidP="00F874C5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ч. 2 ст. 4 Соглашения </w:t>
      </w:r>
      <w:r w:rsidRPr="005D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размеры пенсий не могут быть уменьшены, их выплата не может быть приостановлена или прекращена на основании местожительства трудящегося (члена семьи) на территории другого государства-члена, если иное не установлено настоящим Соглашением.</w:t>
      </w:r>
    </w:p>
    <w:p w:rsidR="00F874C5" w:rsidRPr="005D4315" w:rsidRDefault="00F874C5" w:rsidP="00F874C5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 п. 5 статьи 10 Соглашения установлено, что </w:t>
      </w:r>
      <w:r w:rsidRPr="005D4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документы, необходимые для определения права на пенсию, назначения и выплаты пенсии, выданные в соответствии с законодательством одного государства-члена, признаются другим государством-членом без проведения установленных законодательством этого другого государства-члена процедур признания таких документов.</w:t>
      </w: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74C5" w:rsidRDefault="00F874C5" w:rsidP="00F874C5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6 ст. 4 Соглашения предусмотрено, что п</w:t>
      </w: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переселении трудящегося (члена семьи) с территории одного государства-члена на территорию другого государства-члена в случае, если трудящимся (членом семьи) было реализовано право на пенсию до переселения, производится ее пересмотр (перерасчет) с применением статьи 12 настоящего Соглашения. При этом право на пенсию за стаж работы, приобретенный после вступления настоящего Соглашения в силу, не пересматривается.</w:t>
      </w:r>
    </w:p>
    <w:p w:rsidR="00F874C5" w:rsidRDefault="00F874C5" w:rsidP="00F874C5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12 Соглашения определено, что н</w:t>
      </w: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азначение и выплата пенсии осуществляются в следующем 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стаж работы, приобретенный до </w:t>
      </w: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вступления настоящего Соглашения в силу, пенсия назначается и выплачивается в соответствии с законодательством государств-членов и Соглашением о гарантиях прав граждан государств - участников Содружества Независимых Государств в области пенсионного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еспечения от 13 марта 1992 года.</w:t>
      </w:r>
    </w:p>
    <w:p w:rsidR="00F874C5" w:rsidRPr="005D4315" w:rsidRDefault="00F874C5" w:rsidP="00F874C5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7 Соглашения от 13.03.1992 установлено, что п</w:t>
      </w: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переселении пенсионера в пределах государств - участников Соглашения выплата пенсии по прежнему месту жительства прекращается, если пенсия того же вида предусмотрена законодательством государства по новому месту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жительства пенсионера.</w:t>
      </w:r>
    </w:p>
    <w:p w:rsidR="00F874C5" w:rsidRDefault="00F874C5" w:rsidP="00F874C5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пенсии пересматривается в соответствии с законодательством государства - участника Соглашения по новому месту жительства пенсионера с соблюдением условий, предусмотренных пунктом 3 статьи 6 настоящего Соглашения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874C5" w:rsidRDefault="00F874C5" w:rsidP="00F874C5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при переезде пенсионера, являющегося гражданином государств-участников Соглашен</w:t>
      </w:r>
      <w:r w:rsidR="009D7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право на получение пенсии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ним сохраняется, если пенсия того же вида предусмотрена законодательством государства по новому месту жительства. </w:t>
      </w:r>
    </w:p>
    <w:p w:rsidR="00F874C5" w:rsidRPr="005D4315" w:rsidRDefault="00F874C5" w:rsidP="00F874C5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в Российской Федерации назначение пенсии носит исключительно заявительный характер и не ранее, чем с даты подачи заявления о назначении пенсии.</w:t>
      </w:r>
    </w:p>
    <w:p w:rsidR="007F3146" w:rsidRDefault="007F3146"/>
    <w:sectPr w:rsidR="007F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C5"/>
    <w:rsid w:val="007F3146"/>
    <w:rsid w:val="009D7173"/>
    <w:rsid w:val="00DC600C"/>
    <w:rsid w:val="00EF4CC2"/>
    <w:rsid w:val="00F54AA4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DC9CB4-0A37-154B-B79D-B62EA2EB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F8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руслан милаев</cp:lastModifiedBy>
  <cp:revision>2</cp:revision>
  <dcterms:created xsi:type="dcterms:W3CDTF">2022-04-11T09:18:00Z</dcterms:created>
  <dcterms:modified xsi:type="dcterms:W3CDTF">2022-04-11T09:18:00Z</dcterms:modified>
</cp:coreProperties>
</file>