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D5" w:rsidRDefault="00F620D5" w:rsidP="00F620D5">
      <w:pPr>
        <w:jc w:val="both"/>
        <w:rPr>
          <w:sz w:val="28"/>
          <w:szCs w:val="28"/>
        </w:rPr>
      </w:pPr>
    </w:p>
    <w:p w:rsidR="00F620D5" w:rsidRDefault="00F620D5" w:rsidP="00F620D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337185</wp:posOffset>
                </wp:positionH>
                <wp:positionV relativeFrom="paragraph">
                  <wp:posOffset>-277495</wp:posOffset>
                </wp:positionV>
                <wp:extent cx="4737735" cy="668655"/>
                <wp:effectExtent l="0" t="0" r="24765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D5" w:rsidRDefault="00F620D5" w:rsidP="00F620D5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F620D5" w:rsidRDefault="00F620D5" w:rsidP="00F620D5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F620D5" w:rsidRDefault="00F620D5" w:rsidP="00F620D5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F620D5" w:rsidRDefault="00F620D5" w:rsidP="00F620D5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:rsidR="00F620D5" w:rsidRDefault="00F620D5" w:rsidP="00F620D5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  <w:p w:rsidR="00F620D5" w:rsidRDefault="00F620D5" w:rsidP="00F620D5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F620D5" w:rsidRDefault="00F620D5" w:rsidP="00F620D5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.55pt;margin-top:-21.85pt;width:373.0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" strokecolor="white">
                <v:textbox>
                  <w:txbxContent>
                    <w:p w:rsidR="00F620D5" w:rsidRDefault="00F620D5" w:rsidP="00F620D5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F620D5" w:rsidRDefault="00F620D5" w:rsidP="00F620D5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F620D5" w:rsidRDefault="00F620D5" w:rsidP="00F620D5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F620D5" w:rsidRDefault="00F620D5" w:rsidP="00F620D5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</w:p>
                    <w:p w:rsidR="00F620D5" w:rsidRDefault="00F620D5" w:rsidP="00F620D5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  <w:p w:rsidR="00F620D5" w:rsidRDefault="00F620D5" w:rsidP="00F620D5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F620D5" w:rsidRDefault="00F620D5" w:rsidP="00F620D5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D5" w:rsidRDefault="00F620D5" w:rsidP="00F620D5">
      <w:pPr>
        <w:jc w:val="both"/>
        <w:rPr>
          <w:sz w:val="28"/>
          <w:szCs w:val="28"/>
        </w:rPr>
      </w:pPr>
    </w:p>
    <w:p w:rsidR="007E618F" w:rsidRPr="001021A2" w:rsidRDefault="00F620D5" w:rsidP="001021A2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7E618F" w:rsidRDefault="002C599F" w:rsidP="00F620D5">
      <w:pPr>
        <w:pStyle w:val="a5"/>
        <w:rPr>
          <w:sz w:val="28"/>
        </w:rPr>
      </w:pPr>
      <w:r>
        <w:rPr>
          <w:sz w:val="28"/>
        </w:rPr>
        <w:t>17.11.2022                                                                                            № АГ-2401-п</w:t>
      </w:r>
    </w:p>
    <w:p w:rsidR="002C599F" w:rsidRPr="002C599F" w:rsidRDefault="002C599F" w:rsidP="00F620D5">
      <w:pPr>
        <w:pStyle w:val="a5"/>
        <w:rPr>
          <w:sz w:val="16"/>
          <w:szCs w:val="16"/>
        </w:rPr>
      </w:pPr>
    </w:p>
    <w:p w:rsidR="00F620D5" w:rsidRDefault="00F620D5" w:rsidP="00F620D5">
      <w:pPr>
        <w:pStyle w:val="a5"/>
        <w:rPr>
          <w:sz w:val="28"/>
        </w:rPr>
      </w:pPr>
      <w:r>
        <w:rPr>
          <w:sz w:val="28"/>
        </w:rPr>
        <w:t>О внесении изменений в постановление Администрации города Минусинска от 15.06.2020 № АГ-923-п «Об утверждении Положения о порядке использования бюджетных ассигнований резервного фонда Администрации города Минусинска»</w:t>
      </w:r>
    </w:p>
    <w:p w:rsidR="00F620D5" w:rsidRPr="002C599F" w:rsidRDefault="00F620D5" w:rsidP="00F620D5">
      <w:pPr>
        <w:jc w:val="both"/>
        <w:rPr>
          <w:sz w:val="16"/>
          <w:szCs w:val="16"/>
        </w:rPr>
      </w:pPr>
    </w:p>
    <w:p w:rsidR="00F620D5" w:rsidRDefault="00F620D5" w:rsidP="00F620D5">
      <w:pPr>
        <w:pStyle w:val="a3"/>
        <w:ind w:firstLine="567"/>
        <w:jc w:val="both"/>
        <w:rPr>
          <w:caps w:val="0"/>
          <w:sz w:val="28"/>
        </w:rPr>
      </w:pPr>
      <w:r>
        <w:rPr>
          <w:caps w:val="0"/>
          <w:sz w:val="28"/>
        </w:rPr>
        <w:t xml:space="preserve">В соответствии со статьей 81 Бюджетного кодекса Российской Федерации, </w:t>
      </w:r>
      <w:r>
        <w:rPr>
          <w:caps w:val="0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aps w:val="0"/>
          <w:sz w:val="28"/>
        </w:rPr>
        <w:t xml:space="preserve">Уставом городского </w:t>
      </w:r>
      <w:r>
        <w:rPr>
          <w:caps w:val="0"/>
          <w:sz w:val="28"/>
          <w:szCs w:val="24"/>
        </w:rPr>
        <w:t xml:space="preserve">округа город Минусинск Красноярского края, решением Минусинского городского Совета депутатов от 25.12.2013 № 13-123р «Об утверждении Положения о бюджетном процессе в муниципальном образовании город Минусинск» </w:t>
      </w:r>
      <w:r>
        <w:rPr>
          <w:caps w:val="0"/>
          <w:sz w:val="28"/>
        </w:rPr>
        <w:t>ПОСТАНОВЛЯЮ:</w:t>
      </w:r>
    </w:p>
    <w:p w:rsidR="00F620D5" w:rsidRDefault="00F620D5" w:rsidP="00F620D5">
      <w:pPr>
        <w:pStyle w:val="a3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</w:rPr>
        <w:t xml:space="preserve">1. </w:t>
      </w:r>
      <w:r>
        <w:rPr>
          <w:caps w:val="0"/>
          <w:sz w:val="28"/>
          <w:szCs w:val="24"/>
        </w:rPr>
        <w:t xml:space="preserve">В постановление Администрации города Минусинска от 15.06.2020 № АГ-923-п «Об утверждении Положения о порядке использования бюджетных ассигнований резервного фонда Администрации города Минусинска» </w:t>
      </w:r>
      <w:r>
        <w:rPr>
          <w:caps w:val="0"/>
          <w:sz w:val="28"/>
          <w:szCs w:val="28"/>
        </w:rPr>
        <w:t>(с изменениями от 1</w:t>
      </w:r>
      <w:r>
        <w:rPr>
          <w:sz w:val="28"/>
          <w:szCs w:val="28"/>
        </w:rPr>
        <w:t xml:space="preserve">3.09.2021 № </w:t>
      </w:r>
      <w:r>
        <w:rPr>
          <w:caps w:val="0"/>
          <w:sz w:val="28"/>
          <w:szCs w:val="28"/>
        </w:rPr>
        <w:t>АГ-1608-п, от 03.02.2022 № АГ-191-п, от 03.10.2022 № АГ-2014-п</w:t>
      </w:r>
      <w:r>
        <w:rPr>
          <w:sz w:val="28"/>
          <w:szCs w:val="28"/>
        </w:rPr>
        <w:t xml:space="preserve">) </w:t>
      </w:r>
      <w:r>
        <w:rPr>
          <w:caps w:val="0"/>
          <w:sz w:val="28"/>
          <w:szCs w:val="24"/>
        </w:rPr>
        <w:t>внести следующие изменения:</w:t>
      </w:r>
    </w:p>
    <w:p w:rsidR="00F620D5" w:rsidRDefault="00F620D5" w:rsidP="00F620D5">
      <w:pPr>
        <w:pStyle w:val="a3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1.1. В приложении «Положение о порядке использования бюджетных ассигнований резервного фонда Администрации города Минусинска» внести следующие изменения:</w:t>
      </w:r>
    </w:p>
    <w:p w:rsidR="00F620D5" w:rsidRDefault="00F620D5" w:rsidP="00F620D5">
      <w:pPr>
        <w:pStyle w:val="a3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Пункт 5 дополнить подпункт</w:t>
      </w:r>
      <w:r w:rsidR="00F824BD">
        <w:rPr>
          <w:caps w:val="0"/>
          <w:sz w:val="28"/>
          <w:szCs w:val="24"/>
        </w:rPr>
        <w:t>о</w:t>
      </w:r>
      <w:r w:rsidR="009310E6">
        <w:rPr>
          <w:caps w:val="0"/>
          <w:sz w:val="28"/>
          <w:szCs w:val="24"/>
        </w:rPr>
        <w:t>м</w:t>
      </w:r>
      <w:r>
        <w:rPr>
          <w:caps w:val="0"/>
          <w:sz w:val="28"/>
          <w:szCs w:val="24"/>
        </w:rPr>
        <w:t xml:space="preserve"> з) следующего содержания:</w:t>
      </w:r>
    </w:p>
    <w:p w:rsidR="00F620D5" w:rsidRDefault="00F620D5" w:rsidP="00E32A21">
      <w:pPr>
        <w:pStyle w:val="a3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 xml:space="preserve">«з) </w:t>
      </w:r>
      <w:r w:rsidR="00E32A21" w:rsidRPr="00E32A21">
        <w:rPr>
          <w:caps w:val="0"/>
          <w:sz w:val="28"/>
          <w:szCs w:val="24"/>
        </w:rPr>
        <w:t>оказания в исключительных случаях физическим лицам единовременной материальной помощи</w:t>
      </w:r>
      <w:r w:rsidR="00E32A21">
        <w:rPr>
          <w:caps w:val="0"/>
          <w:sz w:val="28"/>
          <w:szCs w:val="24"/>
        </w:rPr>
        <w:t>;</w:t>
      </w:r>
      <w:r>
        <w:rPr>
          <w:caps w:val="0"/>
          <w:sz w:val="28"/>
          <w:szCs w:val="24"/>
        </w:rPr>
        <w:t>».</w:t>
      </w:r>
    </w:p>
    <w:p w:rsidR="00F620D5" w:rsidRDefault="00F620D5" w:rsidP="00F620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6 дополнить абзацем 7 следующего содержания:</w:t>
      </w:r>
    </w:p>
    <w:p w:rsidR="00F620D5" w:rsidRDefault="00F620D5" w:rsidP="00F620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2A21" w:rsidRPr="00E32A21">
        <w:rPr>
          <w:sz w:val="28"/>
          <w:szCs w:val="28"/>
        </w:rPr>
        <w:t>По направлению, предусмотренному подпунктом "</w:t>
      </w:r>
      <w:r w:rsidR="00E32A21">
        <w:rPr>
          <w:sz w:val="28"/>
          <w:szCs w:val="28"/>
        </w:rPr>
        <w:t>з</w:t>
      </w:r>
      <w:r w:rsidR="00E32A21" w:rsidRPr="00E32A21">
        <w:rPr>
          <w:sz w:val="28"/>
          <w:szCs w:val="28"/>
        </w:rPr>
        <w:t>" пункта 5</w:t>
      </w:r>
      <w:r w:rsidR="00E32A21">
        <w:rPr>
          <w:sz w:val="28"/>
          <w:szCs w:val="28"/>
        </w:rPr>
        <w:t xml:space="preserve"> настоящего</w:t>
      </w:r>
      <w:r w:rsidR="00E32A21" w:rsidRPr="00E32A21">
        <w:rPr>
          <w:sz w:val="28"/>
          <w:szCs w:val="28"/>
        </w:rPr>
        <w:t xml:space="preserve"> По</w:t>
      </w:r>
      <w:r w:rsidR="00E32A21">
        <w:rPr>
          <w:sz w:val="28"/>
          <w:szCs w:val="28"/>
        </w:rPr>
        <w:t>ложения</w:t>
      </w:r>
      <w:r w:rsidR="00E32A21" w:rsidRPr="00E32A21">
        <w:rPr>
          <w:sz w:val="28"/>
          <w:szCs w:val="28"/>
        </w:rPr>
        <w:t>, в части оказания в исключительных случаях физическим лицам единовременной материальной помощи</w:t>
      </w:r>
      <w:r w:rsidR="00E32A21">
        <w:rPr>
          <w:sz w:val="28"/>
          <w:szCs w:val="28"/>
        </w:rPr>
        <w:t>, с</w:t>
      </w:r>
      <w:r>
        <w:rPr>
          <w:sz w:val="28"/>
          <w:szCs w:val="28"/>
        </w:rPr>
        <w:t>редства резервного фонда предоставляются согласно</w:t>
      </w:r>
      <w:r>
        <w:t xml:space="preserve"> </w:t>
      </w:r>
      <w:r w:rsidR="00E32A21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рядка </w:t>
      </w:r>
      <w:r w:rsidR="0027767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E32A21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>материальной помощи, утверждённого постановлением Администрации города Минусинска</w:t>
      </w:r>
      <w:r w:rsidR="00E32A21">
        <w:rPr>
          <w:sz w:val="28"/>
          <w:szCs w:val="28"/>
        </w:rPr>
        <w:t xml:space="preserve"> при наличии </w:t>
      </w:r>
      <w:r w:rsidR="00E32A21" w:rsidRPr="00E32A21">
        <w:rPr>
          <w:sz w:val="28"/>
          <w:szCs w:val="28"/>
        </w:rPr>
        <w:t>решени</w:t>
      </w:r>
      <w:r w:rsidR="00E32A21">
        <w:rPr>
          <w:sz w:val="28"/>
          <w:szCs w:val="28"/>
        </w:rPr>
        <w:t>я</w:t>
      </w:r>
      <w:r w:rsidR="00E32A21" w:rsidRPr="00E32A21">
        <w:rPr>
          <w:sz w:val="28"/>
          <w:szCs w:val="28"/>
        </w:rPr>
        <w:t xml:space="preserve"> комиссии </w:t>
      </w:r>
      <w:r w:rsidR="00D64479" w:rsidRPr="00D64479">
        <w:rPr>
          <w:sz w:val="28"/>
          <w:szCs w:val="28"/>
        </w:rPr>
        <w:t>о предоставлении материальной помощи</w:t>
      </w:r>
      <w:r w:rsidR="00E32A21">
        <w:rPr>
          <w:sz w:val="28"/>
          <w:szCs w:val="28"/>
        </w:rPr>
        <w:t>, созданной Администрацией города Минусинска</w:t>
      </w:r>
      <w:r>
        <w:rPr>
          <w:sz w:val="28"/>
          <w:szCs w:val="28"/>
        </w:rPr>
        <w:t xml:space="preserve">.».  </w:t>
      </w:r>
    </w:p>
    <w:p w:rsidR="00F620D5" w:rsidRDefault="00F620D5" w:rsidP="00F620D5">
      <w:pPr>
        <w:pStyle w:val="a3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F620D5" w:rsidRDefault="00F620D5" w:rsidP="00F620D5">
      <w:pPr>
        <w:pStyle w:val="a3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>3.  Контроль за выполнением постановления оставляю за собой.</w:t>
      </w:r>
    </w:p>
    <w:p w:rsidR="007E618F" w:rsidRPr="001021A2" w:rsidRDefault="00F620D5" w:rsidP="001021A2">
      <w:pPr>
        <w:pStyle w:val="a3"/>
        <w:ind w:firstLine="567"/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4"/>
        </w:rPr>
        <w:t xml:space="preserve">4. Постановление вступает в силу в день, следующий за днем его официального опубликования.   </w:t>
      </w:r>
    </w:p>
    <w:p w:rsidR="001021A2" w:rsidRDefault="001021A2" w:rsidP="00F620D5">
      <w:pPr>
        <w:jc w:val="both"/>
        <w:rPr>
          <w:sz w:val="28"/>
          <w:szCs w:val="28"/>
        </w:rPr>
      </w:pPr>
    </w:p>
    <w:p w:rsidR="00F12010" w:rsidRDefault="00F620D5" w:rsidP="002C599F">
      <w:pPr>
        <w:jc w:val="both"/>
      </w:pPr>
      <w:r>
        <w:rPr>
          <w:sz w:val="28"/>
          <w:szCs w:val="28"/>
        </w:rPr>
        <w:t xml:space="preserve">Глава города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C599F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А.О. Первухин </w:t>
      </w:r>
      <w:bookmarkStart w:id="0" w:name="_GoBack"/>
      <w:bookmarkEnd w:id="0"/>
    </w:p>
    <w:sectPr w:rsidR="00F12010" w:rsidSect="001021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B9"/>
    <w:rsid w:val="001021A2"/>
    <w:rsid w:val="00277672"/>
    <w:rsid w:val="002C599F"/>
    <w:rsid w:val="007E618F"/>
    <w:rsid w:val="009310E6"/>
    <w:rsid w:val="009E68B9"/>
    <w:rsid w:val="00D64479"/>
    <w:rsid w:val="00E32A21"/>
    <w:rsid w:val="00EE2F44"/>
    <w:rsid w:val="00F12010"/>
    <w:rsid w:val="00F620D5"/>
    <w:rsid w:val="00F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2FA7"/>
  <w15:chartTrackingRefBased/>
  <w15:docId w15:val="{80B740F5-8EE0-49A1-8285-B3E53754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0D5"/>
    <w:pPr>
      <w:jc w:val="center"/>
    </w:pPr>
    <w:rPr>
      <w:caps/>
      <w:sz w:val="32"/>
      <w:szCs w:val="20"/>
    </w:rPr>
  </w:style>
  <w:style w:type="character" w:customStyle="1" w:styleId="a4">
    <w:name w:val="Заголовок Знак"/>
    <w:basedOn w:val="a0"/>
    <w:link w:val="a3"/>
    <w:rsid w:val="00F620D5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620D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F62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2022-11-15T10:41:00Z</dcterms:created>
  <dcterms:modified xsi:type="dcterms:W3CDTF">2022-11-18T10:39:00Z</dcterms:modified>
</cp:coreProperties>
</file>