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6A95" w14:textId="77777777" w:rsidR="00237800" w:rsidRDefault="00237800" w:rsidP="00237800">
      <w:pPr>
        <w:jc w:val="both"/>
        <w:outlineLvl w:val="0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              РОССИЙСКАЯ ФЕДЕРАЦИЯ</w:t>
      </w:r>
    </w:p>
    <w:p w14:paraId="5D959345" w14:textId="77777777" w:rsidR="00237800" w:rsidRDefault="00237800" w:rsidP="00237800">
      <w:pPr>
        <w:jc w:val="center"/>
        <w:outlineLvl w:val="0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4E3FA04C" w14:textId="77777777" w:rsidR="00237800" w:rsidRDefault="00C23F93" w:rsidP="00C23F93">
      <w:pPr>
        <w:outlineLvl w:val="0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               </w:t>
      </w:r>
      <w:r w:rsidR="00237800">
        <w:rPr>
          <w:spacing w:val="20"/>
          <w:sz w:val="22"/>
        </w:rPr>
        <w:t>КРАСНОЯРСКОГО КРАЯ</w:t>
      </w:r>
    </w:p>
    <w:p w14:paraId="79F56277" w14:textId="77777777" w:rsidR="00237800" w:rsidRDefault="00237800" w:rsidP="00237800">
      <w:pPr>
        <w:jc w:val="center"/>
        <w:rPr>
          <w:sz w:val="22"/>
        </w:rPr>
      </w:pPr>
    </w:p>
    <w:p w14:paraId="55CF6DC9" w14:textId="77777777" w:rsidR="00237800" w:rsidRDefault="00237800" w:rsidP="00237800">
      <w:pPr>
        <w:jc w:val="center"/>
        <w:outlineLvl w:val="0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975F004" w14:textId="77777777" w:rsidR="00526631" w:rsidRDefault="00526631" w:rsidP="00237800">
      <w:pPr>
        <w:tabs>
          <w:tab w:val="left" w:pos="7320"/>
        </w:tabs>
        <w:jc w:val="both"/>
        <w:rPr>
          <w:sz w:val="28"/>
          <w:szCs w:val="28"/>
        </w:rPr>
      </w:pPr>
    </w:p>
    <w:p w14:paraId="11B389EB" w14:textId="74317C2E" w:rsidR="00237800" w:rsidRDefault="00526631" w:rsidP="00237800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27.11.2023                                                                                             № АГ-2431-п</w:t>
      </w:r>
    </w:p>
    <w:p w14:paraId="506566F7" w14:textId="77777777" w:rsidR="00526631" w:rsidRPr="00237803" w:rsidRDefault="00526631" w:rsidP="00237800">
      <w:pPr>
        <w:tabs>
          <w:tab w:val="left" w:pos="732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237800" w:rsidRPr="00554EC9" w14:paraId="447DA633" w14:textId="77777777" w:rsidTr="0016209D">
        <w:tc>
          <w:tcPr>
            <w:tcW w:w="9571" w:type="dxa"/>
          </w:tcPr>
          <w:p w14:paraId="2FBEC44E" w14:textId="77777777" w:rsidR="00237800" w:rsidRPr="00E44333" w:rsidRDefault="00237800" w:rsidP="00E4433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Минусинска от 29.08.2022 № АГ-1758-п «</w:t>
            </w:r>
            <w:r w:rsidRPr="00554EC9">
              <w:rPr>
                <w:sz w:val="28"/>
                <w:szCs w:val="28"/>
              </w:rPr>
              <w:t>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</w:t>
            </w:r>
          </w:p>
        </w:tc>
      </w:tr>
    </w:tbl>
    <w:p w14:paraId="235DBF68" w14:textId="77777777" w:rsidR="00237800" w:rsidRDefault="00237800" w:rsidP="00237800">
      <w:pPr>
        <w:jc w:val="both"/>
        <w:rPr>
          <w:sz w:val="28"/>
        </w:rPr>
      </w:pPr>
    </w:p>
    <w:p w14:paraId="5E84BA31" w14:textId="77777777" w:rsidR="00237800" w:rsidRPr="00554EC9" w:rsidRDefault="00237800" w:rsidP="00237800">
      <w:pPr>
        <w:ind w:firstLine="708"/>
        <w:jc w:val="both"/>
        <w:rPr>
          <w:bCs/>
          <w:sz w:val="28"/>
          <w:szCs w:val="28"/>
        </w:rPr>
      </w:pPr>
      <w:r w:rsidRPr="00554EC9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8453A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28453A">
        <w:rPr>
          <w:bCs/>
          <w:sz w:val="28"/>
          <w:szCs w:val="28"/>
        </w:rPr>
        <w:t xml:space="preserve"> Госстроя РФ от 15.12.1999 </w:t>
      </w:r>
      <w:r>
        <w:rPr>
          <w:bCs/>
          <w:sz w:val="28"/>
          <w:szCs w:val="28"/>
        </w:rPr>
        <w:t>№</w:t>
      </w:r>
      <w:r w:rsidRPr="0028453A">
        <w:rPr>
          <w:bCs/>
          <w:sz w:val="28"/>
          <w:szCs w:val="28"/>
        </w:rPr>
        <w:t xml:space="preserve"> 153 </w:t>
      </w:r>
      <w:r>
        <w:rPr>
          <w:bCs/>
          <w:sz w:val="28"/>
          <w:szCs w:val="28"/>
        </w:rPr>
        <w:t>«</w:t>
      </w:r>
      <w:r w:rsidRPr="0028453A">
        <w:rPr>
          <w:bCs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bCs/>
          <w:sz w:val="28"/>
          <w:szCs w:val="28"/>
        </w:rPr>
        <w:t>»,</w:t>
      </w:r>
      <w:r w:rsidRPr="0028453A">
        <w:rPr>
          <w:bCs/>
          <w:sz w:val="28"/>
          <w:szCs w:val="28"/>
        </w:rPr>
        <w:t xml:space="preserve"> </w:t>
      </w:r>
      <w:r w:rsidRPr="00554EC9">
        <w:rPr>
          <w:bCs/>
          <w:sz w:val="28"/>
          <w:szCs w:val="28"/>
        </w:rPr>
        <w:t>Уставом городского округа город Минусинск Красноярского края, в целях урегулирования отношений в сфере взаимодействия общества и природы, возникающих при осуществлении хозяйственной и иной деятельности, связанной с воздействием на природную среду, ПОСТАНОВЛЯЮ:</w:t>
      </w:r>
    </w:p>
    <w:p w14:paraId="24E7D999" w14:textId="77777777" w:rsidR="00237800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приложение к постановлению</w:t>
      </w:r>
      <w:r w:rsidRPr="003E7190">
        <w:rPr>
          <w:bCs/>
          <w:sz w:val="28"/>
          <w:szCs w:val="28"/>
        </w:rPr>
        <w:t xml:space="preserve"> Администрации города Минусинска от 29.08.2022 № АГ-1758-п «Об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разграничена»</w:t>
      </w:r>
      <w:r w:rsidR="00E44333">
        <w:rPr>
          <w:bCs/>
          <w:sz w:val="28"/>
          <w:szCs w:val="28"/>
        </w:rPr>
        <w:t xml:space="preserve"> (с изменениями </w:t>
      </w:r>
      <w:r>
        <w:rPr>
          <w:bCs/>
          <w:sz w:val="28"/>
          <w:szCs w:val="28"/>
        </w:rPr>
        <w:t>от 11.05.2023 № АГ-889</w:t>
      </w:r>
      <w:r w:rsidR="00E443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п)</w:t>
      </w:r>
      <w:r w:rsidR="00C23F9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пункт 4 изложить в следующей редакции: </w:t>
      </w:r>
    </w:p>
    <w:p w14:paraId="6D93765B" w14:textId="77777777" w:rsidR="00C23F93" w:rsidRDefault="00237800" w:rsidP="002378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Действия настоящего Порядка не распространяется на стрижк</w:t>
      </w:r>
      <w:r w:rsidR="00C23F93">
        <w:rPr>
          <w:bCs/>
          <w:sz w:val="28"/>
          <w:szCs w:val="28"/>
        </w:rPr>
        <w:t>у «живой» изгороди, формовочную и санитарную обрезку,</w:t>
      </w:r>
      <w:r>
        <w:rPr>
          <w:bCs/>
          <w:sz w:val="28"/>
          <w:szCs w:val="28"/>
        </w:rPr>
        <w:t xml:space="preserve"> осуществляем</w:t>
      </w:r>
      <w:r w:rsidR="00C23F93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по муниципальным контрактам</w:t>
      </w:r>
      <w:r w:rsidR="003D71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D716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также при угрозе обрушения зеленого насаждения, </w:t>
      </w:r>
      <w:r w:rsidR="003D716E">
        <w:rPr>
          <w:bCs/>
          <w:sz w:val="28"/>
          <w:szCs w:val="28"/>
        </w:rPr>
        <w:t>когда</w:t>
      </w:r>
      <w:r>
        <w:rPr>
          <w:bCs/>
          <w:sz w:val="28"/>
          <w:szCs w:val="28"/>
        </w:rPr>
        <w:t xml:space="preserve"> создается угроза жизни, здоровью граждан и</w:t>
      </w:r>
      <w:r w:rsidR="00C23F93">
        <w:rPr>
          <w:bCs/>
          <w:sz w:val="28"/>
          <w:szCs w:val="28"/>
        </w:rPr>
        <w:t xml:space="preserve"> (или) повреждения имущества</w:t>
      </w:r>
      <w:r>
        <w:rPr>
          <w:bCs/>
          <w:sz w:val="28"/>
          <w:szCs w:val="28"/>
        </w:rPr>
        <w:t xml:space="preserve">. </w:t>
      </w:r>
    </w:p>
    <w:p w14:paraId="4D306E9A" w14:textId="77777777" w:rsidR="00237800" w:rsidRDefault="00237800" w:rsidP="002378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Угрозу обрушения зеленого насаждения определяет специалист МКУ «Управления городского хозяйства» администрации гор</w:t>
      </w:r>
      <w:r w:rsidR="003D716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</w:t>
      </w:r>
      <w:r w:rsidR="003A3B14">
        <w:rPr>
          <w:bCs/>
          <w:sz w:val="28"/>
          <w:szCs w:val="28"/>
        </w:rPr>
        <w:t xml:space="preserve">а Минусинска, </w:t>
      </w:r>
      <w:r w:rsidR="00C23F93">
        <w:rPr>
          <w:bCs/>
          <w:sz w:val="28"/>
          <w:szCs w:val="28"/>
        </w:rPr>
        <w:t>специалист отдела архитектуры и градостроительства администрации города Минусинска</w:t>
      </w:r>
      <w:r w:rsidR="00E44333">
        <w:rPr>
          <w:bCs/>
          <w:sz w:val="28"/>
          <w:szCs w:val="28"/>
        </w:rPr>
        <w:t>,</w:t>
      </w:r>
      <w:r w:rsidR="00C23F93">
        <w:rPr>
          <w:bCs/>
          <w:sz w:val="28"/>
          <w:szCs w:val="28"/>
        </w:rPr>
        <w:t xml:space="preserve"> путём составления акта согласно </w:t>
      </w:r>
      <w:r w:rsidR="003D716E">
        <w:rPr>
          <w:bCs/>
          <w:sz w:val="28"/>
          <w:szCs w:val="28"/>
        </w:rPr>
        <w:t>п</w:t>
      </w:r>
      <w:r w:rsidR="00C23F93">
        <w:rPr>
          <w:bCs/>
          <w:sz w:val="28"/>
          <w:szCs w:val="28"/>
        </w:rPr>
        <w:t>риложени</w:t>
      </w:r>
      <w:r w:rsidR="003D716E">
        <w:rPr>
          <w:bCs/>
          <w:sz w:val="28"/>
          <w:szCs w:val="28"/>
        </w:rPr>
        <w:t>ю</w:t>
      </w:r>
      <w:r w:rsidR="00C23F93">
        <w:rPr>
          <w:bCs/>
          <w:sz w:val="28"/>
          <w:szCs w:val="28"/>
        </w:rPr>
        <w:t xml:space="preserve"> 3</w:t>
      </w:r>
      <w:r w:rsidR="000C603B">
        <w:rPr>
          <w:bCs/>
          <w:sz w:val="28"/>
          <w:szCs w:val="28"/>
        </w:rPr>
        <w:t xml:space="preserve"> </w:t>
      </w:r>
      <w:r w:rsidR="003D716E">
        <w:rPr>
          <w:bCs/>
          <w:sz w:val="28"/>
          <w:szCs w:val="28"/>
        </w:rPr>
        <w:t>к настоящему Порядку</w:t>
      </w:r>
      <w:r w:rsidR="00C23F93">
        <w:rPr>
          <w:bCs/>
          <w:sz w:val="28"/>
          <w:szCs w:val="28"/>
        </w:rPr>
        <w:t xml:space="preserve"> с приложением фототаблицы. </w:t>
      </w:r>
      <w:r w:rsidR="003D716E">
        <w:rPr>
          <w:bCs/>
          <w:sz w:val="28"/>
          <w:szCs w:val="28"/>
        </w:rPr>
        <w:t>На основании акта с фототаблицей Управлением архитектуры и градостроительства, выдается разрешение на снос (обрезку) зеленых насаждений согласно приложению 1 к настоящему Порядку</w:t>
      </w:r>
      <w:r w:rsidR="00C23F93">
        <w:rPr>
          <w:bCs/>
          <w:sz w:val="28"/>
          <w:szCs w:val="28"/>
        </w:rPr>
        <w:t>.».</w:t>
      </w:r>
    </w:p>
    <w:p w14:paraId="560FF95D" w14:textId="77777777" w:rsidR="00237800" w:rsidRPr="00C061BD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C061BD">
        <w:rPr>
          <w:bCs/>
          <w:sz w:val="28"/>
          <w:szCs w:val="28"/>
        </w:rPr>
        <w:lastRenderedPageBreak/>
        <w:t>Администрации города Минусинска и разместить на официальном сайте муниципального образования в сети Интернет.</w:t>
      </w:r>
    </w:p>
    <w:p w14:paraId="3DDE4272" w14:textId="77777777" w:rsidR="00237800" w:rsidRPr="00C061BD" w:rsidRDefault="00237800" w:rsidP="00237800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 xml:space="preserve"> Контроль за выполнением постановления оставляю за собой.</w:t>
      </w:r>
    </w:p>
    <w:p w14:paraId="12A7EB34" w14:textId="77777777" w:rsidR="00237800" w:rsidRPr="00DE6BC1" w:rsidRDefault="00237800" w:rsidP="00DE6BC1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>Постановление вступает в сил</w:t>
      </w:r>
      <w:r>
        <w:rPr>
          <w:bCs/>
          <w:sz w:val="28"/>
          <w:szCs w:val="28"/>
        </w:rPr>
        <w:t xml:space="preserve">у в день, следующий за днем его </w:t>
      </w:r>
      <w:r w:rsidRPr="00C061BD">
        <w:rPr>
          <w:bCs/>
          <w:sz w:val="28"/>
          <w:szCs w:val="28"/>
        </w:rPr>
        <w:t>официального опубликования.</w:t>
      </w:r>
    </w:p>
    <w:p w14:paraId="4EF6F0EC" w14:textId="77777777" w:rsidR="00C23F93" w:rsidRDefault="00C23F93" w:rsidP="00237800">
      <w:pPr>
        <w:jc w:val="both"/>
        <w:rPr>
          <w:bCs/>
          <w:sz w:val="28"/>
          <w:szCs w:val="28"/>
        </w:rPr>
      </w:pPr>
    </w:p>
    <w:p w14:paraId="1B975FC9" w14:textId="77777777" w:rsidR="00526631" w:rsidRDefault="00526631" w:rsidP="00237800">
      <w:pPr>
        <w:jc w:val="both"/>
        <w:rPr>
          <w:bCs/>
          <w:sz w:val="28"/>
          <w:szCs w:val="28"/>
        </w:rPr>
      </w:pPr>
    </w:p>
    <w:p w14:paraId="72856F10" w14:textId="1419E33B" w:rsidR="00237800" w:rsidRDefault="00237800" w:rsidP="00DE6BC1">
      <w:pPr>
        <w:jc w:val="both"/>
        <w:rPr>
          <w:bCs/>
          <w:sz w:val="28"/>
          <w:szCs w:val="28"/>
        </w:rPr>
      </w:pPr>
      <w:r w:rsidRPr="00C061BD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 xml:space="preserve">ава города                     </w:t>
      </w:r>
      <w:r w:rsidRPr="00C061BD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</w:t>
      </w:r>
      <w:r w:rsidR="00526631">
        <w:rPr>
          <w:bCs/>
          <w:sz w:val="28"/>
          <w:szCs w:val="28"/>
        </w:rPr>
        <w:t xml:space="preserve">подпись </w:t>
      </w:r>
      <w:r>
        <w:rPr>
          <w:bCs/>
          <w:sz w:val="28"/>
          <w:szCs w:val="28"/>
        </w:rPr>
        <w:t xml:space="preserve">                                  А.О. Первухин</w:t>
      </w:r>
    </w:p>
    <w:p w14:paraId="0402B72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7738C381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7B12D7D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32AF78A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62674EE2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04A2791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27DCBBFF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A24E2B4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419EEA7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1E55FA7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7933B1F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64FE99B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02C1CBE2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FB7582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7BD6261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5773F309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63F8B4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1ECE983B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76B2D1D1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45283C95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3A8EB22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72514A5F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339F023E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7625D55E" w14:textId="77777777" w:rsidR="00C22B3D" w:rsidRDefault="00C22B3D" w:rsidP="00DE6BC1">
      <w:pPr>
        <w:jc w:val="both"/>
        <w:rPr>
          <w:bCs/>
          <w:sz w:val="28"/>
          <w:szCs w:val="28"/>
        </w:rPr>
      </w:pPr>
    </w:p>
    <w:p w14:paraId="247776FA" w14:textId="77777777" w:rsidR="00C22B3D" w:rsidRDefault="00C22B3D" w:rsidP="00DE6BC1">
      <w:pPr>
        <w:jc w:val="both"/>
        <w:rPr>
          <w:bCs/>
          <w:sz w:val="28"/>
          <w:szCs w:val="28"/>
        </w:rPr>
      </w:pPr>
    </w:p>
    <w:sectPr w:rsidR="00C22B3D" w:rsidSect="005266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3E"/>
    <w:multiLevelType w:val="hybridMultilevel"/>
    <w:tmpl w:val="B91A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0AB2"/>
    <w:multiLevelType w:val="multilevel"/>
    <w:tmpl w:val="24AC1EEC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465318860">
    <w:abstractNumId w:val="0"/>
  </w:num>
  <w:num w:numId="2" w16cid:durableId="1418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53"/>
    <w:rsid w:val="00026450"/>
    <w:rsid w:val="000C603B"/>
    <w:rsid w:val="00237800"/>
    <w:rsid w:val="003A3B14"/>
    <w:rsid w:val="003D716E"/>
    <w:rsid w:val="004E1AF2"/>
    <w:rsid w:val="00526631"/>
    <w:rsid w:val="00745C8E"/>
    <w:rsid w:val="00C22B3D"/>
    <w:rsid w:val="00C23F93"/>
    <w:rsid w:val="00DE6BC1"/>
    <w:rsid w:val="00E44333"/>
    <w:rsid w:val="00E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D380"/>
  <w15:chartTrackingRefBased/>
  <w15:docId w15:val="{9AD298A9-F6C8-40E5-A0C9-4E4B01CF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dcterms:created xsi:type="dcterms:W3CDTF">2023-10-12T09:09:00Z</dcterms:created>
  <dcterms:modified xsi:type="dcterms:W3CDTF">2023-11-28T09:20:00Z</dcterms:modified>
</cp:coreProperties>
</file>