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C911B3" w:rsidRDefault="00B111F1" w:rsidP="00B111F1">
      <w:pPr>
        <w:jc w:val="center"/>
        <w:rPr>
          <w:spacing w:val="20"/>
          <w:sz w:val="16"/>
          <w:szCs w:val="16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Pr="00C911B3" w:rsidRDefault="00B111F1" w:rsidP="00B111F1">
      <w:pPr>
        <w:jc w:val="center"/>
        <w:rPr>
          <w:spacing w:val="60"/>
          <w:sz w:val="16"/>
          <w:szCs w:val="16"/>
        </w:rPr>
      </w:pPr>
    </w:p>
    <w:p w:rsidR="00B111F1" w:rsidRDefault="00C911B3" w:rsidP="00B111F1">
      <w:pPr>
        <w:rPr>
          <w:sz w:val="28"/>
          <w:szCs w:val="28"/>
        </w:rPr>
      </w:pPr>
      <w:r>
        <w:rPr>
          <w:sz w:val="28"/>
          <w:szCs w:val="28"/>
        </w:rPr>
        <w:t>15.05.2020</w:t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</w:r>
      <w:r w:rsidR="00B111F1">
        <w:rPr>
          <w:sz w:val="28"/>
          <w:szCs w:val="28"/>
        </w:rPr>
        <w:tab/>
        <w:t xml:space="preserve">          </w:t>
      </w:r>
      <w:r w:rsidR="00EA69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F2D48">
        <w:rPr>
          <w:sz w:val="28"/>
          <w:szCs w:val="28"/>
        </w:rPr>
        <w:t>№</w:t>
      </w:r>
      <w:r>
        <w:rPr>
          <w:sz w:val="28"/>
          <w:szCs w:val="28"/>
        </w:rPr>
        <w:t xml:space="preserve"> АГ-714-п</w:t>
      </w:r>
    </w:p>
    <w:p w:rsidR="00C354C7" w:rsidRPr="00C911B3" w:rsidRDefault="00C354C7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16"/>
          <w:szCs w:val="16"/>
        </w:rPr>
      </w:pPr>
    </w:p>
    <w:p w:rsidR="00C354C7" w:rsidRDefault="00E7319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D6372">
        <w:rPr>
          <w:sz w:val="28"/>
          <w:szCs w:val="28"/>
        </w:rPr>
        <w:t>О внесении изменений в постановление Администрации города Минусинска от 1</w:t>
      </w:r>
      <w:r>
        <w:rPr>
          <w:sz w:val="28"/>
          <w:szCs w:val="28"/>
        </w:rPr>
        <w:t>9</w:t>
      </w:r>
      <w:r w:rsidRPr="00AD637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D637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372">
        <w:rPr>
          <w:sz w:val="28"/>
          <w:szCs w:val="28"/>
        </w:rPr>
        <w:t xml:space="preserve"> № АГ-</w:t>
      </w:r>
      <w:r>
        <w:rPr>
          <w:sz w:val="28"/>
          <w:szCs w:val="28"/>
        </w:rPr>
        <w:t>393</w:t>
      </w:r>
      <w:r w:rsidRPr="00AD6372">
        <w:rPr>
          <w:sz w:val="28"/>
          <w:szCs w:val="28"/>
        </w:rPr>
        <w:t>-п</w:t>
      </w:r>
      <w:proofErr w:type="gramStart"/>
      <w:r>
        <w:rPr>
          <w:sz w:val="28"/>
          <w:szCs w:val="28"/>
        </w:rPr>
        <w:t xml:space="preserve"> </w:t>
      </w:r>
      <w:bookmarkStart w:id="0" w:name="_Hlk40258818"/>
      <w:r w:rsidR="00C354C7" w:rsidRPr="00C354C7">
        <w:rPr>
          <w:sz w:val="28"/>
          <w:szCs w:val="28"/>
        </w:rPr>
        <w:t>О</w:t>
      </w:r>
      <w:proofErr w:type="gramEnd"/>
      <w:r w:rsidR="00C354C7" w:rsidRPr="00C354C7">
        <w:rPr>
          <w:sz w:val="28"/>
          <w:szCs w:val="28"/>
        </w:rPr>
        <w:t xml:space="preserve">б определении </w:t>
      </w:r>
      <w:r w:rsidR="0032069B" w:rsidRPr="0032069B">
        <w:rPr>
          <w:sz w:val="28"/>
          <w:szCs w:val="28"/>
        </w:rPr>
        <w:t>мест (общественны</w:t>
      </w:r>
      <w:r w:rsidR="0032069B">
        <w:rPr>
          <w:sz w:val="28"/>
          <w:szCs w:val="28"/>
        </w:rPr>
        <w:t>х</w:t>
      </w:r>
      <w:r w:rsidR="0032069B" w:rsidRPr="0032069B">
        <w:rPr>
          <w:sz w:val="28"/>
          <w:szCs w:val="28"/>
        </w:rPr>
        <w:t xml:space="preserve"> пространств)</w:t>
      </w:r>
      <w:r w:rsidR="0032069B">
        <w:rPr>
          <w:sz w:val="28"/>
          <w:szCs w:val="28"/>
        </w:rPr>
        <w:t>,</w:t>
      </w:r>
      <w:r w:rsidR="0032069B" w:rsidRPr="0032069B">
        <w:rPr>
          <w:sz w:val="28"/>
          <w:szCs w:val="28"/>
        </w:rPr>
        <w:t xml:space="preserve"> </w:t>
      </w:r>
      <w:r w:rsidR="00D334F9" w:rsidRPr="00D334F9">
        <w:rPr>
          <w:sz w:val="28"/>
          <w:szCs w:val="28"/>
        </w:rPr>
        <w:t>участк</w:t>
      </w:r>
      <w:r w:rsidR="00D334F9">
        <w:rPr>
          <w:sz w:val="28"/>
          <w:szCs w:val="28"/>
        </w:rPr>
        <w:t>ов</w:t>
      </w:r>
      <w:r w:rsidR="00D334F9" w:rsidRPr="00D334F9">
        <w:rPr>
          <w:sz w:val="28"/>
          <w:szCs w:val="28"/>
        </w:rPr>
        <w:t xml:space="preserve">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 </w:t>
      </w:r>
      <w:r w:rsidR="005D53F2">
        <w:rPr>
          <w:sz w:val="28"/>
          <w:szCs w:val="28"/>
        </w:rPr>
        <w:t>году</w:t>
      </w:r>
      <w:bookmarkEnd w:id="0"/>
    </w:p>
    <w:p w:rsidR="00D334F9" w:rsidRPr="00C911B3" w:rsidRDefault="00D334F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C354C7" w:rsidRPr="00C354C7" w:rsidRDefault="00C354C7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354C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354C7">
        <w:rPr>
          <w:sz w:val="28"/>
          <w:szCs w:val="28"/>
        </w:rPr>
        <w:t>во</w:t>
      </w:r>
      <w:proofErr w:type="gramEnd"/>
      <w:r w:rsidRPr="00C354C7">
        <w:rPr>
          <w:sz w:val="28"/>
          <w:szCs w:val="28"/>
        </w:rPr>
        <w:t xml:space="preserve"> исполнении Поручений Губернатора Красноярского края от 21.06.2019 № 12-ГП, пункта 2.1. Протокола рабочего совещания организационного комитета по подготовке и проведению празднования </w:t>
      </w:r>
      <w:r w:rsidR="009D6832">
        <w:rPr>
          <w:sz w:val="28"/>
          <w:szCs w:val="28"/>
        </w:rPr>
        <w:t xml:space="preserve">   </w:t>
      </w:r>
      <w:r w:rsidRPr="00C354C7">
        <w:rPr>
          <w:sz w:val="28"/>
          <w:szCs w:val="28"/>
        </w:rPr>
        <w:t xml:space="preserve">200-летия основания города Минусинска Красноярского края от 27.12.2019 № </w:t>
      </w:r>
      <w:r w:rsidR="009D6832">
        <w:rPr>
          <w:sz w:val="28"/>
          <w:szCs w:val="28"/>
        </w:rPr>
        <w:t>1</w:t>
      </w:r>
      <w:r w:rsidRPr="00C354C7">
        <w:rPr>
          <w:sz w:val="28"/>
          <w:szCs w:val="28"/>
        </w:rPr>
        <w:t>, Уставом городского округа город Минусинск Красноярского края, в целях подготовки к проведению празднования юбилея города Минусинска в 2023 году</w:t>
      </w:r>
      <w:r w:rsidR="00157ED9">
        <w:rPr>
          <w:sz w:val="28"/>
          <w:szCs w:val="28"/>
        </w:rPr>
        <w:t>,</w:t>
      </w:r>
      <w:r w:rsidRPr="00C354C7">
        <w:rPr>
          <w:sz w:val="28"/>
          <w:szCs w:val="28"/>
        </w:rPr>
        <w:t xml:space="preserve"> разработки комплексных </w:t>
      </w:r>
      <w:proofErr w:type="spellStart"/>
      <w:r w:rsidRPr="00C354C7">
        <w:rPr>
          <w:sz w:val="28"/>
          <w:szCs w:val="28"/>
        </w:rPr>
        <w:t>благоустроительных</w:t>
      </w:r>
      <w:proofErr w:type="spellEnd"/>
      <w:r w:rsidRPr="00C354C7">
        <w:rPr>
          <w:sz w:val="28"/>
          <w:szCs w:val="28"/>
        </w:rPr>
        <w:t xml:space="preserve"> решений</w:t>
      </w:r>
      <w:r w:rsidR="009D6832">
        <w:rPr>
          <w:sz w:val="28"/>
          <w:szCs w:val="28"/>
        </w:rPr>
        <w:t>,</w:t>
      </w:r>
      <w:r w:rsidRPr="00C354C7">
        <w:rPr>
          <w:sz w:val="28"/>
          <w:szCs w:val="28"/>
        </w:rPr>
        <w:t xml:space="preserve"> </w:t>
      </w:r>
      <w:r w:rsidR="00157ED9">
        <w:rPr>
          <w:sz w:val="28"/>
          <w:szCs w:val="28"/>
        </w:rPr>
        <w:t xml:space="preserve">а также </w:t>
      </w:r>
      <w:r w:rsidR="00157ED9" w:rsidRPr="00157ED9">
        <w:rPr>
          <w:sz w:val="28"/>
          <w:szCs w:val="28"/>
        </w:rPr>
        <w:t xml:space="preserve">формирования единого стиля </w:t>
      </w:r>
      <w:r w:rsidRPr="00C354C7">
        <w:rPr>
          <w:sz w:val="28"/>
          <w:szCs w:val="28"/>
        </w:rPr>
        <w:t>ПОСТАНОВЛЯЮ:</w:t>
      </w:r>
    </w:p>
    <w:p w:rsidR="00E73199" w:rsidRPr="00AD6372" w:rsidRDefault="00AC6473" w:rsidP="00E7319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334F9" w:rsidRPr="00D334F9">
        <w:rPr>
          <w:sz w:val="28"/>
          <w:szCs w:val="28"/>
        </w:rPr>
        <w:t xml:space="preserve">. </w:t>
      </w:r>
      <w:r w:rsidR="00E73199">
        <w:rPr>
          <w:sz w:val="28"/>
          <w:szCs w:val="28"/>
        </w:rPr>
        <w:t>В</w:t>
      </w:r>
      <w:r w:rsidR="00E73199" w:rsidRPr="00AD6372">
        <w:rPr>
          <w:sz w:val="28"/>
          <w:szCs w:val="28"/>
        </w:rPr>
        <w:t xml:space="preserve"> постановление Администрации города Минусинска от 1</w:t>
      </w:r>
      <w:r w:rsidR="00E73199">
        <w:rPr>
          <w:sz w:val="28"/>
          <w:szCs w:val="28"/>
        </w:rPr>
        <w:t>9</w:t>
      </w:r>
      <w:r w:rsidR="00E73199" w:rsidRPr="00AD6372">
        <w:rPr>
          <w:sz w:val="28"/>
          <w:szCs w:val="28"/>
        </w:rPr>
        <w:t>.0</w:t>
      </w:r>
      <w:r w:rsidR="00E73199">
        <w:rPr>
          <w:sz w:val="28"/>
          <w:szCs w:val="28"/>
        </w:rPr>
        <w:t>3</w:t>
      </w:r>
      <w:r w:rsidR="00E73199" w:rsidRPr="00AD6372">
        <w:rPr>
          <w:sz w:val="28"/>
          <w:szCs w:val="28"/>
        </w:rPr>
        <w:t>.2020 № АГ-</w:t>
      </w:r>
      <w:r w:rsidR="00E73199">
        <w:rPr>
          <w:sz w:val="28"/>
          <w:szCs w:val="28"/>
        </w:rPr>
        <w:t>393</w:t>
      </w:r>
      <w:r w:rsidR="00E73199" w:rsidRPr="00AD6372">
        <w:rPr>
          <w:sz w:val="28"/>
          <w:szCs w:val="28"/>
        </w:rPr>
        <w:t>-п «</w:t>
      </w:r>
      <w:r w:rsidR="00E73199" w:rsidRPr="00C354C7">
        <w:rPr>
          <w:sz w:val="28"/>
          <w:szCs w:val="28"/>
        </w:rPr>
        <w:t xml:space="preserve">Об определении </w:t>
      </w:r>
      <w:r w:rsidR="00E73199" w:rsidRPr="0032069B">
        <w:rPr>
          <w:sz w:val="28"/>
          <w:szCs w:val="28"/>
        </w:rPr>
        <w:t>мест (общественны</w:t>
      </w:r>
      <w:r w:rsidR="00E73199">
        <w:rPr>
          <w:sz w:val="28"/>
          <w:szCs w:val="28"/>
        </w:rPr>
        <w:t>х</w:t>
      </w:r>
      <w:r w:rsidR="00E73199" w:rsidRPr="0032069B">
        <w:rPr>
          <w:sz w:val="28"/>
          <w:szCs w:val="28"/>
        </w:rPr>
        <w:t xml:space="preserve"> пространств)</w:t>
      </w:r>
      <w:r w:rsidR="00E73199">
        <w:rPr>
          <w:sz w:val="28"/>
          <w:szCs w:val="28"/>
        </w:rPr>
        <w:t>,</w:t>
      </w:r>
      <w:r w:rsidR="00E73199" w:rsidRPr="0032069B">
        <w:rPr>
          <w:sz w:val="28"/>
          <w:szCs w:val="28"/>
        </w:rPr>
        <w:t xml:space="preserve"> </w:t>
      </w:r>
      <w:r w:rsidR="00E73199" w:rsidRPr="00D334F9">
        <w:rPr>
          <w:sz w:val="28"/>
          <w:szCs w:val="28"/>
        </w:rPr>
        <w:t>участк</w:t>
      </w:r>
      <w:r w:rsidR="00E73199">
        <w:rPr>
          <w:sz w:val="28"/>
          <w:szCs w:val="28"/>
        </w:rPr>
        <w:t>ов</w:t>
      </w:r>
      <w:r w:rsidR="00E73199" w:rsidRPr="00D334F9">
        <w:rPr>
          <w:sz w:val="28"/>
          <w:szCs w:val="28"/>
        </w:rPr>
        <w:t xml:space="preserve">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</w:t>
      </w:r>
      <w:r w:rsidR="00E73199" w:rsidRPr="00AD6372">
        <w:rPr>
          <w:sz w:val="28"/>
          <w:szCs w:val="28"/>
        </w:rPr>
        <w:t>»</w:t>
      </w:r>
      <w:r w:rsidR="00E73199">
        <w:rPr>
          <w:sz w:val="28"/>
          <w:szCs w:val="28"/>
        </w:rPr>
        <w:t xml:space="preserve"> </w:t>
      </w:r>
      <w:r w:rsidR="00E73199" w:rsidRPr="00AD6372">
        <w:rPr>
          <w:sz w:val="28"/>
          <w:szCs w:val="28"/>
        </w:rPr>
        <w:t>внести следующие изменения:</w:t>
      </w:r>
    </w:p>
    <w:p w:rsidR="00D334F9" w:rsidRDefault="00B21DC0" w:rsidP="007601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73199" w:rsidRPr="00AD6372">
        <w:rPr>
          <w:sz w:val="28"/>
          <w:szCs w:val="28"/>
        </w:rPr>
        <w:t xml:space="preserve">риложение </w:t>
      </w:r>
      <w:r w:rsidR="00E73199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7601F8" w:rsidRPr="00C354C7">
        <w:rPr>
          <w:sz w:val="28"/>
          <w:szCs w:val="28"/>
        </w:rPr>
        <w:t xml:space="preserve">Об определении </w:t>
      </w:r>
      <w:r w:rsidR="007601F8" w:rsidRPr="0032069B">
        <w:rPr>
          <w:sz w:val="28"/>
          <w:szCs w:val="28"/>
        </w:rPr>
        <w:t>мест (общественны</w:t>
      </w:r>
      <w:r w:rsidR="007601F8">
        <w:rPr>
          <w:sz w:val="28"/>
          <w:szCs w:val="28"/>
        </w:rPr>
        <w:t>х</w:t>
      </w:r>
      <w:r w:rsidR="007601F8" w:rsidRPr="0032069B">
        <w:rPr>
          <w:sz w:val="28"/>
          <w:szCs w:val="28"/>
        </w:rPr>
        <w:t xml:space="preserve"> пространств)</w:t>
      </w:r>
      <w:r w:rsidR="007601F8">
        <w:rPr>
          <w:sz w:val="28"/>
          <w:szCs w:val="28"/>
        </w:rPr>
        <w:t>,</w:t>
      </w:r>
      <w:r w:rsidR="007601F8" w:rsidRPr="0032069B">
        <w:rPr>
          <w:sz w:val="28"/>
          <w:szCs w:val="28"/>
        </w:rPr>
        <w:t xml:space="preserve"> </w:t>
      </w:r>
      <w:r w:rsidR="007601F8" w:rsidRPr="00D334F9">
        <w:rPr>
          <w:sz w:val="28"/>
          <w:szCs w:val="28"/>
        </w:rPr>
        <w:t>участк</w:t>
      </w:r>
      <w:r w:rsidR="007601F8">
        <w:rPr>
          <w:sz w:val="28"/>
          <w:szCs w:val="28"/>
        </w:rPr>
        <w:t>ов</w:t>
      </w:r>
      <w:r w:rsidR="007601F8" w:rsidRPr="00D334F9">
        <w:rPr>
          <w:sz w:val="28"/>
          <w:szCs w:val="28"/>
        </w:rPr>
        <w:t xml:space="preserve">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 </w:t>
      </w:r>
      <w:r w:rsidR="007601F8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  <w:r w:rsidR="007601F8">
        <w:rPr>
          <w:sz w:val="28"/>
          <w:szCs w:val="28"/>
        </w:rPr>
        <w:t xml:space="preserve"> </w:t>
      </w:r>
      <w:r w:rsidR="00E73199" w:rsidRPr="005F1A73">
        <w:rPr>
          <w:sz w:val="28"/>
          <w:szCs w:val="28"/>
        </w:rPr>
        <w:t>изложить в редакции приложени</w:t>
      </w:r>
      <w:r w:rsidR="00E73199">
        <w:rPr>
          <w:sz w:val="28"/>
          <w:szCs w:val="28"/>
        </w:rPr>
        <w:t xml:space="preserve">е 1 </w:t>
      </w:r>
      <w:r w:rsidR="00E73199" w:rsidRPr="005F1A73">
        <w:rPr>
          <w:sz w:val="28"/>
          <w:szCs w:val="28"/>
        </w:rPr>
        <w:t>к настоящему</w:t>
      </w:r>
      <w:r w:rsidR="007601F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;</w:t>
      </w:r>
    </w:p>
    <w:p w:rsidR="007601F8" w:rsidRDefault="00B21DC0" w:rsidP="007601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601F8">
        <w:rPr>
          <w:sz w:val="28"/>
          <w:szCs w:val="28"/>
        </w:rPr>
        <w:t>риложение 2</w:t>
      </w:r>
      <w:r w:rsidR="00B127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270F" w:rsidRPr="00B1270F">
        <w:rPr>
          <w:sz w:val="28"/>
          <w:szCs w:val="28"/>
        </w:rPr>
        <w:t>Об определении участков улично-дорожной сети, соединяющих места (общественные пространства), на которых планируется проведение праздничных мероприятий, посвященных 200-летию основания города Минусинска в 2023 году</w:t>
      </w:r>
      <w:r>
        <w:rPr>
          <w:sz w:val="28"/>
          <w:szCs w:val="28"/>
        </w:rPr>
        <w:t>»</w:t>
      </w:r>
      <w:r w:rsidR="00B1270F">
        <w:rPr>
          <w:sz w:val="28"/>
          <w:szCs w:val="28"/>
        </w:rPr>
        <w:t xml:space="preserve"> </w:t>
      </w:r>
      <w:r w:rsidR="00B1270F" w:rsidRPr="005F1A73">
        <w:rPr>
          <w:sz w:val="28"/>
          <w:szCs w:val="28"/>
        </w:rPr>
        <w:t>изложить в редакции приложени</w:t>
      </w:r>
      <w:r w:rsidR="00B1270F">
        <w:rPr>
          <w:sz w:val="28"/>
          <w:szCs w:val="28"/>
        </w:rPr>
        <w:t xml:space="preserve">е 2 </w:t>
      </w:r>
      <w:r w:rsidR="00B1270F" w:rsidRPr="005F1A73">
        <w:rPr>
          <w:sz w:val="28"/>
          <w:szCs w:val="28"/>
        </w:rPr>
        <w:t>к настоящему</w:t>
      </w:r>
      <w:r w:rsidR="00B1270F">
        <w:rPr>
          <w:sz w:val="28"/>
          <w:szCs w:val="28"/>
        </w:rPr>
        <w:t xml:space="preserve"> постановлению</w:t>
      </w:r>
      <w:r w:rsidR="00B1270F" w:rsidRPr="00D334F9">
        <w:rPr>
          <w:sz w:val="28"/>
          <w:szCs w:val="28"/>
        </w:rPr>
        <w:t>.</w:t>
      </w:r>
    </w:p>
    <w:p w:rsidR="00C354C7" w:rsidRPr="00C354C7" w:rsidRDefault="00E7319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354C7" w:rsidRPr="00C354C7" w:rsidRDefault="00E7319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F2D48">
        <w:rPr>
          <w:sz w:val="28"/>
          <w:szCs w:val="28"/>
        </w:rPr>
        <w:t xml:space="preserve">по экономике, </w:t>
      </w:r>
      <w:r w:rsidR="00C354C7" w:rsidRPr="00C354C7">
        <w:rPr>
          <w:sz w:val="28"/>
          <w:szCs w:val="28"/>
        </w:rPr>
        <w:t>финансам – инвестиционного уполномоченного Спиридонову Г.В.</w:t>
      </w:r>
    </w:p>
    <w:p w:rsidR="00C354C7" w:rsidRPr="00C354C7" w:rsidRDefault="00E73199" w:rsidP="00C354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4C7" w:rsidRPr="00C354C7">
        <w:rPr>
          <w:sz w:val="28"/>
          <w:szCs w:val="28"/>
        </w:rPr>
        <w:t>.</w:t>
      </w:r>
      <w:r w:rsidR="0032069B">
        <w:rPr>
          <w:sz w:val="28"/>
          <w:szCs w:val="28"/>
        </w:rPr>
        <w:t xml:space="preserve"> </w:t>
      </w:r>
      <w:r w:rsidR="00C354C7" w:rsidRPr="00C354C7">
        <w:rPr>
          <w:sz w:val="28"/>
          <w:szCs w:val="28"/>
        </w:rPr>
        <w:t>Постановление вступает в силу со дня его подписания.</w:t>
      </w:r>
    </w:p>
    <w:p w:rsidR="00A15171" w:rsidRDefault="00A15171" w:rsidP="006516C7">
      <w:pPr>
        <w:tabs>
          <w:tab w:val="num" w:pos="709"/>
        </w:tabs>
        <w:ind w:right="-1"/>
        <w:jc w:val="both"/>
        <w:rPr>
          <w:sz w:val="28"/>
          <w:szCs w:val="28"/>
        </w:rPr>
      </w:pPr>
    </w:p>
    <w:p w:rsidR="00774B61" w:rsidRDefault="002F2D48" w:rsidP="006516C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5740">
        <w:rPr>
          <w:sz w:val="28"/>
          <w:szCs w:val="28"/>
        </w:rPr>
        <w:t>а</w:t>
      </w:r>
      <w:r w:rsidR="001E477E">
        <w:rPr>
          <w:sz w:val="28"/>
          <w:szCs w:val="28"/>
        </w:rPr>
        <w:t xml:space="preserve"> города</w:t>
      </w:r>
      <w:r w:rsidR="00B111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1B3">
        <w:rPr>
          <w:sz w:val="28"/>
          <w:szCs w:val="28"/>
        </w:rPr>
        <w:t xml:space="preserve">       подпись      </w:t>
      </w:r>
      <w:r w:rsidR="00C02295">
        <w:rPr>
          <w:sz w:val="28"/>
          <w:szCs w:val="28"/>
        </w:rPr>
        <w:tab/>
        <w:t xml:space="preserve">        </w:t>
      </w:r>
      <w:r w:rsidR="00C911B3">
        <w:rPr>
          <w:sz w:val="28"/>
          <w:szCs w:val="28"/>
        </w:rPr>
        <w:t xml:space="preserve">               </w:t>
      </w:r>
      <w:r w:rsidR="00635740">
        <w:rPr>
          <w:sz w:val="28"/>
          <w:szCs w:val="28"/>
        </w:rPr>
        <w:t>А.О. Первухин</w:t>
      </w:r>
    </w:p>
    <w:p w:rsid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</w:p>
    <w:p w:rsid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города Минусинска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от </w:t>
      </w:r>
      <w:r w:rsidR="00C911B3">
        <w:rPr>
          <w:rFonts w:eastAsiaTheme="minorHAnsi"/>
          <w:sz w:val="28"/>
          <w:szCs w:val="28"/>
          <w:lang w:eastAsia="en-US"/>
        </w:rPr>
        <w:t xml:space="preserve">15.05.2020  </w:t>
      </w:r>
      <w:r w:rsidRPr="00C02295">
        <w:rPr>
          <w:rFonts w:eastAsiaTheme="minorHAnsi"/>
          <w:sz w:val="28"/>
          <w:szCs w:val="28"/>
          <w:lang w:eastAsia="en-US"/>
        </w:rPr>
        <w:t xml:space="preserve">№ </w:t>
      </w:r>
      <w:r w:rsidR="00C911B3">
        <w:rPr>
          <w:rFonts w:eastAsiaTheme="minorHAnsi"/>
          <w:sz w:val="28"/>
          <w:szCs w:val="28"/>
          <w:lang w:eastAsia="en-US"/>
        </w:rPr>
        <w:t>АГ-714-п</w:t>
      </w:r>
    </w:p>
    <w:p w:rsidR="00C02295" w:rsidRPr="00C911B3" w:rsidRDefault="00C02295" w:rsidP="00C02295">
      <w:pPr>
        <w:jc w:val="right"/>
        <w:rPr>
          <w:rFonts w:eastAsiaTheme="minorHAnsi"/>
          <w:sz w:val="16"/>
          <w:szCs w:val="16"/>
          <w:lang w:eastAsia="en-US"/>
        </w:rPr>
      </w:pP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Приложение 1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города Минусинска</w:t>
      </w:r>
    </w:p>
    <w:p w:rsidR="00C02295" w:rsidRPr="00C02295" w:rsidRDefault="00C02295" w:rsidP="00C02295">
      <w:pPr>
        <w:jc w:val="right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от 19.03.2020 № АГ-393-п</w:t>
      </w:r>
    </w:p>
    <w:p w:rsidR="00C02295" w:rsidRPr="00C02295" w:rsidRDefault="00C02295" w:rsidP="00C02295">
      <w:pPr>
        <w:jc w:val="center"/>
        <w:rPr>
          <w:rFonts w:eastAsiaTheme="minorHAnsi"/>
          <w:sz w:val="28"/>
          <w:szCs w:val="28"/>
          <w:lang w:eastAsia="en-US"/>
        </w:rPr>
      </w:pPr>
    </w:p>
    <w:p w:rsidR="00C02295" w:rsidRPr="00C02295" w:rsidRDefault="00C02295" w:rsidP="00C02295">
      <w:pPr>
        <w:jc w:val="center"/>
        <w:rPr>
          <w:rFonts w:eastAsiaTheme="minorHAnsi"/>
          <w:sz w:val="28"/>
          <w:szCs w:val="28"/>
          <w:lang w:eastAsia="en-US"/>
        </w:rPr>
      </w:pPr>
      <w:bookmarkStart w:id="1" w:name="_Hlk34229383"/>
      <w:r w:rsidRPr="00C02295">
        <w:rPr>
          <w:rFonts w:eastAsiaTheme="minorHAnsi"/>
          <w:sz w:val="28"/>
          <w:szCs w:val="28"/>
          <w:lang w:eastAsia="en-US"/>
        </w:rPr>
        <w:t>Об определении мест (общественных пространств), на которых планируется проведение праздничных мероприятий, посвященных 200-летию основания города Минусинска в 2023 году</w:t>
      </w:r>
      <w:bookmarkEnd w:id="1"/>
    </w:p>
    <w:p w:rsidR="00C02295" w:rsidRPr="00C02295" w:rsidRDefault="00C02295" w:rsidP="00C02295">
      <w:pPr>
        <w:jc w:val="center"/>
        <w:rPr>
          <w:rFonts w:eastAsiaTheme="minorHAnsi"/>
          <w:sz w:val="28"/>
          <w:szCs w:val="28"/>
          <w:lang w:eastAsia="en-US"/>
        </w:rPr>
      </w:pP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Перекрёсток ул. Аба</w:t>
      </w:r>
      <w:bookmarkStart w:id="2" w:name="_GoBack"/>
      <w:bookmarkEnd w:id="2"/>
      <w:r w:rsidRPr="00C02295">
        <w:rPr>
          <w:rFonts w:eastAsiaTheme="minorHAnsi"/>
          <w:sz w:val="28"/>
          <w:szCs w:val="28"/>
          <w:lang w:eastAsia="en-US"/>
        </w:rPr>
        <w:t>канская и ул. Тимирязева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Площадь у фонтана (ул. Абаканская 56 и ул. Тимирязева 7)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Площадка у рынка «Заречный» (ул. Абаканская 51)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Центр культурного развития (ул. Народная 17)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Сквер у часовни (ул. Народная 19)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Площадь Ленина (ул. Гоголя, ул. Кравченко, ул. Штабная и ул. Октябрьская)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Соборная площадь (ул. Комсомольская, ул. Красных Партизан и ул. Ленина)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Стадион «Электрон»</w:t>
      </w:r>
      <w:r w:rsidRPr="00C022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02295">
        <w:rPr>
          <w:rFonts w:eastAsiaTheme="minorHAnsi"/>
          <w:sz w:val="28"/>
          <w:szCs w:val="28"/>
          <w:lang w:eastAsia="en-US"/>
        </w:rPr>
        <w:t>(пр. Кедровый и ул. Динамо)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Парк культуры и отдыха (ул. Фрунзе, ул. Коммунистическая, ул. О. Кошевого, ул. Михайлова и ул. </w:t>
      </w:r>
      <w:proofErr w:type="spellStart"/>
      <w:r w:rsidRPr="00C02295">
        <w:rPr>
          <w:rFonts w:eastAsiaTheme="minorHAnsi"/>
          <w:sz w:val="28"/>
          <w:szCs w:val="28"/>
          <w:lang w:eastAsia="en-US"/>
        </w:rPr>
        <w:t>Канская</w:t>
      </w:r>
      <w:proofErr w:type="spellEnd"/>
      <w:r w:rsidRPr="00C02295">
        <w:rPr>
          <w:rFonts w:eastAsiaTheme="minorHAnsi"/>
          <w:sz w:val="28"/>
          <w:szCs w:val="28"/>
          <w:lang w:eastAsia="en-US"/>
        </w:rPr>
        <w:t>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Театральная площадь (ул. Обороны, ул. </w:t>
      </w:r>
      <w:proofErr w:type="spellStart"/>
      <w:r w:rsidRPr="00C02295">
        <w:rPr>
          <w:rFonts w:eastAsiaTheme="minorHAnsi"/>
          <w:sz w:val="28"/>
          <w:szCs w:val="28"/>
          <w:lang w:eastAsia="en-US"/>
        </w:rPr>
        <w:t>Подсинская</w:t>
      </w:r>
      <w:proofErr w:type="spellEnd"/>
      <w:r w:rsidRPr="00C02295">
        <w:rPr>
          <w:rFonts w:eastAsiaTheme="minorHAnsi"/>
          <w:sz w:val="28"/>
          <w:szCs w:val="28"/>
          <w:lang w:eastAsia="en-US"/>
        </w:rPr>
        <w:t>, и ул. Комсомольская)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Район строящегося бассейна, м-н №8 (ул. Трегубенко и ул. Кретова, территория ипподрома О. </w:t>
      </w:r>
      <w:proofErr w:type="spellStart"/>
      <w:r w:rsidRPr="00C02295">
        <w:rPr>
          <w:rFonts w:eastAsiaTheme="minorHAnsi"/>
          <w:sz w:val="28"/>
          <w:szCs w:val="28"/>
          <w:lang w:eastAsia="en-US"/>
        </w:rPr>
        <w:t>Тагарского</w:t>
      </w:r>
      <w:proofErr w:type="spellEnd"/>
      <w:r w:rsidRPr="00C02295">
        <w:rPr>
          <w:rFonts w:eastAsiaTheme="minorHAnsi"/>
          <w:sz w:val="28"/>
          <w:szCs w:val="28"/>
          <w:lang w:eastAsia="en-US"/>
        </w:rPr>
        <w:t xml:space="preserve"> и район пожарного депо)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Площадь Победы (ул. Борцов Революции, ул. Февральская, ул. Советская и ул. Абаканская)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Площадка бывшего ПАТП (ул. Комсомольская, ул. Гоголя, ул. Мартьянова и ул. Ленина)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 xml:space="preserve">Стадион «Строитель» (ул. </w:t>
      </w:r>
      <w:proofErr w:type="spellStart"/>
      <w:r w:rsidRPr="00C02295">
        <w:rPr>
          <w:rFonts w:eastAsiaTheme="minorHAnsi"/>
          <w:sz w:val="28"/>
          <w:szCs w:val="28"/>
          <w:lang w:eastAsia="en-US"/>
        </w:rPr>
        <w:t>Затубинская</w:t>
      </w:r>
      <w:proofErr w:type="spellEnd"/>
      <w:r w:rsidRPr="00C02295">
        <w:rPr>
          <w:rFonts w:eastAsiaTheme="minorHAnsi"/>
          <w:sz w:val="28"/>
          <w:szCs w:val="28"/>
          <w:lang w:eastAsia="en-US"/>
        </w:rPr>
        <w:t>, ул. Мира, ул. Бограда и ул. Октябрьская)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Спортивный комплекс им. Ю. В. Шумилова (ул. Свердлова и ул. Шумилова)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Аллея Кретова (ул. Кретова и ул. Ванеева)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Сквер около военкомата (ул. Комсомольская, ул. Ленина и ул. Обороны)</w:t>
      </w:r>
    </w:p>
    <w:p w:rsidR="00C02295" w:rsidRPr="00C02295" w:rsidRDefault="00C02295" w:rsidP="00C02295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02295">
        <w:rPr>
          <w:rFonts w:eastAsiaTheme="minorHAnsi"/>
          <w:sz w:val="28"/>
          <w:szCs w:val="28"/>
          <w:lang w:eastAsia="en-US"/>
        </w:rPr>
        <w:t>Сквер имени П.Е. Щетинкина (ул. Комсомольская и ул. Штабная)</w:t>
      </w:r>
    </w:p>
    <w:p w:rsidR="00C02295" w:rsidRPr="006516C7" w:rsidRDefault="00C02295" w:rsidP="006516C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sectPr w:rsidR="00C02295" w:rsidRPr="006516C7" w:rsidSect="00C911B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B8"/>
    <w:multiLevelType w:val="hybridMultilevel"/>
    <w:tmpl w:val="13CE0B6C"/>
    <w:lvl w:ilvl="0" w:tplc="98B24B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157ED9"/>
    <w:rsid w:val="001E477E"/>
    <w:rsid w:val="002F2D48"/>
    <w:rsid w:val="0032069B"/>
    <w:rsid w:val="00337788"/>
    <w:rsid w:val="003C62D2"/>
    <w:rsid w:val="003E556B"/>
    <w:rsid w:val="005D53F2"/>
    <w:rsid w:val="00635740"/>
    <w:rsid w:val="00641900"/>
    <w:rsid w:val="006516C7"/>
    <w:rsid w:val="00703F17"/>
    <w:rsid w:val="007154D6"/>
    <w:rsid w:val="007601F8"/>
    <w:rsid w:val="00774B61"/>
    <w:rsid w:val="00847913"/>
    <w:rsid w:val="00932114"/>
    <w:rsid w:val="009D6832"/>
    <w:rsid w:val="00A15171"/>
    <w:rsid w:val="00A249F1"/>
    <w:rsid w:val="00AC6473"/>
    <w:rsid w:val="00B111F1"/>
    <w:rsid w:val="00B1270F"/>
    <w:rsid w:val="00B21DC0"/>
    <w:rsid w:val="00C02295"/>
    <w:rsid w:val="00C354C7"/>
    <w:rsid w:val="00C76BD0"/>
    <w:rsid w:val="00C911B3"/>
    <w:rsid w:val="00D334F9"/>
    <w:rsid w:val="00E6360C"/>
    <w:rsid w:val="00E73199"/>
    <w:rsid w:val="00EA69BF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21</cp:revision>
  <cp:lastPrinted>2019-12-11T07:43:00Z</cp:lastPrinted>
  <dcterms:created xsi:type="dcterms:W3CDTF">2020-02-18T04:15:00Z</dcterms:created>
  <dcterms:modified xsi:type="dcterms:W3CDTF">2020-05-15T03:24:00Z</dcterms:modified>
</cp:coreProperties>
</file>