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1EC" w:rsidRDefault="000001EC" w:rsidP="000001EC">
      <w:pPr>
        <w:pStyle w:val="1"/>
        <w:tabs>
          <w:tab w:val="left" w:pos="1056"/>
        </w:tabs>
        <w:ind w:firstLine="0"/>
        <w:jc w:val="center"/>
        <w:rPr>
          <w:sz w:val="28"/>
          <w:szCs w:val="28"/>
        </w:rPr>
      </w:pPr>
      <w:r w:rsidRPr="00BA7F17">
        <w:rPr>
          <w:sz w:val="28"/>
          <w:szCs w:val="28"/>
        </w:rPr>
        <w:t xml:space="preserve">Заключение </w:t>
      </w:r>
    </w:p>
    <w:p w:rsidR="000001EC" w:rsidRPr="00744B9B" w:rsidRDefault="000001EC" w:rsidP="000001EC">
      <w:pPr>
        <w:pStyle w:val="1"/>
        <w:tabs>
          <w:tab w:val="left" w:pos="1056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BA7F17">
        <w:rPr>
          <w:sz w:val="28"/>
          <w:szCs w:val="28"/>
        </w:rPr>
        <w:t>о результата</w:t>
      </w:r>
      <w:r>
        <w:rPr>
          <w:sz w:val="28"/>
          <w:szCs w:val="28"/>
        </w:rPr>
        <w:t>м</w:t>
      </w:r>
      <w:r w:rsidRPr="00BA7F17">
        <w:rPr>
          <w:sz w:val="28"/>
          <w:szCs w:val="28"/>
        </w:rPr>
        <w:t xml:space="preserve"> публичных слушаний </w:t>
      </w:r>
      <w:r w:rsidRPr="00002549">
        <w:rPr>
          <w:sz w:val="28"/>
          <w:szCs w:val="28"/>
        </w:rPr>
        <w:t xml:space="preserve">по проекту </w:t>
      </w:r>
      <w:r w:rsidRPr="00744B9B">
        <w:rPr>
          <w:sz w:val="28"/>
          <w:szCs w:val="28"/>
        </w:rPr>
        <w:t>внесения изменений в решение Минусинского городского Совета депутатов от 29.06.2021 «Об утверждении правил благоустройства территории муниципального образования город Минусинск»</w:t>
      </w:r>
      <w:r>
        <w:rPr>
          <w:sz w:val="28"/>
          <w:szCs w:val="28"/>
        </w:rPr>
        <w:t xml:space="preserve"> от </w:t>
      </w:r>
      <w:r w:rsidR="000426D4">
        <w:rPr>
          <w:sz w:val="28"/>
          <w:szCs w:val="28"/>
        </w:rPr>
        <w:t>17.07.2024</w:t>
      </w:r>
      <w:r w:rsidRPr="00002549">
        <w:rPr>
          <w:sz w:val="28"/>
          <w:szCs w:val="28"/>
        </w:rPr>
        <w:t xml:space="preserve"> </w:t>
      </w:r>
    </w:p>
    <w:p w:rsidR="000001EC" w:rsidRPr="00744B9B" w:rsidRDefault="000001EC" w:rsidP="000001EC">
      <w:pPr>
        <w:pStyle w:val="1"/>
        <w:tabs>
          <w:tab w:val="left" w:pos="1056"/>
        </w:tabs>
        <w:ind w:firstLine="0"/>
        <w:jc w:val="center"/>
        <w:rPr>
          <w:sz w:val="28"/>
          <w:szCs w:val="28"/>
        </w:rPr>
      </w:pPr>
    </w:p>
    <w:p w:rsidR="00952157" w:rsidRPr="00F43E64" w:rsidRDefault="00952157" w:rsidP="00F43E64">
      <w:pPr>
        <w:widowControl/>
        <w:ind w:firstLine="708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 w:rsidRPr="00F43E64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Публичные слушания назначены: </w:t>
      </w:r>
    </w:p>
    <w:p w:rsidR="00952157" w:rsidRPr="00F43E64" w:rsidRDefault="00952157" w:rsidP="00F43E64">
      <w:pPr>
        <w:widowControl/>
        <w:ind w:firstLine="708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 w:rsidRPr="00F43E64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Постановлением Администрации города Минусинска от </w:t>
      </w:r>
      <w:r w:rsidR="000426D4" w:rsidRPr="000426D4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13.06.2024 № АГ-1018-п</w:t>
      </w:r>
      <w:r w:rsidRPr="00F43E64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«О проведении публичных слушаний по проекту внесения изменений в решение Минусинского городского Совета депутатов от 29.06.2021 № 42-274р «Об утверждении правил благоустройства территории муниципального образования город Минусинск»».</w:t>
      </w:r>
    </w:p>
    <w:p w:rsidR="00952157" w:rsidRPr="00F43E64" w:rsidRDefault="00952157" w:rsidP="00F43E64">
      <w:pPr>
        <w:widowControl/>
        <w:ind w:firstLine="708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 w:rsidRPr="00F43E64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Информация о теме, месте и времени проведения публичных слушаний опубликована в средствах массовой информации, Газете «Минусинск официальный» выпуск № </w:t>
      </w:r>
      <w:r w:rsidR="000426D4" w:rsidRPr="000426D4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49/1 от 14.06.2024</w:t>
      </w:r>
      <w:r w:rsidRPr="00F43E64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и на официальном сайте  муниципального образования город Минусинск в сети «Интернет». </w:t>
      </w:r>
    </w:p>
    <w:p w:rsidR="000001EC" w:rsidRDefault="000426D4" w:rsidP="000001EC">
      <w:pPr>
        <w:widowControl/>
        <w:ind w:firstLine="708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17.07.2024</w:t>
      </w:r>
      <w:r w:rsidR="000001EC" w:rsidRPr="00002549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г. в </w:t>
      </w:r>
      <w:r w:rsidR="000001EC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10 - 00</w:t>
      </w:r>
      <w:r w:rsidR="000001EC" w:rsidRPr="00002549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часов состоялись  публичные слушания по адресу: г. Минусинск, ул. </w:t>
      </w:r>
      <w:r w:rsidR="000001EC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Гоголя</w:t>
      </w:r>
      <w:r w:rsidR="000001EC" w:rsidRPr="00002549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, </w:t>
      </w:r>
      <w:r w:rsidR="000001EC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68</w:t>
      </w:r>
      <w:r w:rsidR="000001EC" w:rsidRPr="00002549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. Информационное сообщение о проведении публичных слушаний опубликовано на официальном сайте муниципального образования город Минусинск в сети «Интернет».</w:t>
      </w:r>
    </w:p>
    <w:p w:rsidR="00D51AAC" w:rsidRPr="00002549" w:rsidRDefault="00D51AAC" w:rsidP="000001EC">
      <w:pPr>
        <w:widowControl/>
        <w:ind w:firstLine="708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На публичных слушаниях присутствовали члены организационной комиссии по проведению публичных слушаний по проекту внесения изменений в решение </w:t>
      </w:r>
      <w:r w:rsidRPr="00744B9B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Минусинского городского Совета депутатов от 29.06.2021 </w:t>
      </w:r>
      <w:r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№ 42-274р </w:t>
      </w:r>
      <w:r w:rsidRPr="00744B9B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«Об утверждении правил благоустройства территории муниципального образования город Минусинск»</w:t>
      </w:r>
      <w:r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. </w:t>
      </w:r>
    </w:p>
    <w:p w:rsidR="000001EC" w:rsidRDefault="000001EC" w:rsidP="000001EC">
      <w:pPr>
        <w:widowControl/>
        <w:ind w:firstLine="708"/>
        <w:contextualSpacing/>
        <w:jc w:val="both"/>
      </w:pPr>
      <w:r w:rsidRPr="00744B9B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В публичных слушаниях приняли участие </w:t>
      </w:r>
      <w:r w:rsidR="00D51AAC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0</w:t>
      </w:r>
      <w:r w:rsidRPr="00744B9B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человек. На публичные слушания был вынесен вопрос об утверждении проекта внесения изменений в решение Минусинского городского Совета депутатов от 29.06.2021 </w:t>
      </w:r>
      <w:r w:rsidR="000E74CE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№ 42-274р </w:t>
      </w:r>
      <w:r w:rsidRPr="00744B9B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«Об утверждении правил благоустройства территории муниципального образования город Минусинск».    </w:t>
      </w:r>
    </w:p>
    <w:p w:rsidR="000001EC" w:rsidRPr="00002549" w:rsidRDefault="000001EC" w:rsidP="000001EC">
      <w:pPr>
        <w:widowControl/>
        <w:spacing w:after="200"/>
        <w:ind w:firstLine="708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 w:rsidRPr="00596F35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В организационную комиссию поступил</w:t>
      </w:r>
      <w:r w:rsidR="00D51AAC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о</w:t>
      </w:r>
      <w:r w:rsidRPr="00596F35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</w:t>
      </w:r>
      <w:r w:rsidR="00D51AAC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1</w:t>
      </w:r>
      <w:r w:rsidRPr="00596F35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предложени</w:t>
      </w:r>
      <w:r w:rsidR="0031589B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е от председательствующего</w:t>
      </w:r>
      <w:r w:rsidRPr="00596F35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по проекту правил благоустройства. </w:t>
      </w:r>
    </w:p>
    <w:p w:rsidR="000001EC" w:rsidRPr="00002549" w:rsidRDefault="000001EC" w:rsidP="000001EC">
      <w:pPr>
        <w:keepNext/>
        <w:keepLines/>
        <w:widowControl/>
        <w:spacing w:after="20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 w:rsidRPr="00002549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Указанн</w:t>
      </w:r>
      <w:r w:rsidR="00D51AAC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о</w:t>
      </w:r>
      <w:r w:rsidRPr="00002549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е предложени</w:t>
      </w:r>
      <w:r w:rsidR="00D51AAC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е</w:t>
      </w:r>
      <w:r w:rsidRPr="00002549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б</w:t>
      </w:r>
      <w:r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ыл</w:t>
      </w:r>
      <w:r w:rsidR="00D51AAC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о</w:t>
      </w:r>
      <w:r w:rsidRPr="00002549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рассмотрен</w:t>
      </w:r>
      <w:r w:rsidR="00D51AAC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о</w:t>
      </w:r>
      <w:r w:rsidRPr="00002549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и отработан</w:t>
      </w:r>
      <w:r w:rsidR="00D51AAC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о</w:t>
      </w:r>
      <w:r w:rsidRPr="00002549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на заседании комиссии по результатам проведения публичных слушаний и б</w:t>
      </w:r>
      <w:r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ыло</w:t>
      </w:r>
      <w:r w:rsidRPr="00002549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изготовлено </w:t>
      </w:r>
      <w:r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настоящее </w:t>
      </w:r>
      <w:r w:rsidRPr="00002549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мотивированное заключение. </w:t>
      </w:r>
    </w:p>
    <w:tbl>
      <w:tblPr>
        <w:tblStyle w:val="a4"/>
        <w:tblW w:w="0" w:type="auto"/>
        <w:tblLook w:val="04A0"/>
      </w:tblPr>
      <w:tblGrid>
        <w:gridCol w:w="2879"/>
        <w:gridCol w:w="4315"/>
        <w:gridCol w:w="2987"/>
      </w:tblGrid>
      <w:tr w:rsidR="00991A54" w:rsidRPr="00F43E64" w:rsidTr="00F43E64">
        <w:tc>
          <w:tcPr>
            <w:tcW w:w="2879" w:type="dxa"/>
          </w:tcPr>
          <w:p w:rsidR="00991A54" w:rsidRPr="00F43E64" w:rsidRDefault="00991A54" w:rsidP="00991A54">
            <w:pPr>
              <w:pStyle w:val="1"/>
              <w:tabs>
                <w:tab w:val="left" w:pos="1056"/>
              </w:tabs>
              <w:ind w:firstLine="0"/>
              <w:rPr>
                <w:sz w:val="27"/>
                <w:szCs w:val="27"/>
              </w:rPr>
            </w:pPr>
            <w:r w:rsidRPr="00F43E64">
              <w:rPr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F43E64">
              <w:rPr>
                <w:sz w:val="27"/>
                <w:szCs w:val="27"/>
              </w:rPr>
              <w:t>п</w:t>
            </w:r>
            <w:proofErr w:type="spellEnd"/>
            <w:proofErr w:type="gramEnd"/>
            <w:r w:rsidRPr="00F43E64">
              <w:rPr>
                <w:sz w:val="27"/>
                <w:szCs w:val="27"/>
              </w:rPr>
              <w:t>/</w:t>
            </w:r>
            <w:proofErr w:type="spellStart"/>
            <w:r w:rsidRPr="00F43E64">
              <w:rPr>
                <w:sz w:val="27"/>
                <w:szCs w:val="27"/>
              </w:rPr>
              <w:t>п</w:t>
            </w:r>
            <w:proofErr w:type="spellEnd"/>
          </w:p>
        </w:tc>
        <w:tc>
          <w:tcPr>
            <w:tcW w:w="4315" w:type="dxa"/>
          </w:tcPr>
          <w:p w:rsidR="00991A54" w:rsidRPr="00F43E64" w:rsidRDefault="00991A54" w:rsidP="00991A54">
            <w:pPr>
              <w:pStyle w:val="1"/>
              <w:tabs>
                <w:tab w:val="left" w:pos="1056"/>
              </w:tabs>
              <w:ind w:firstLine="0"/>
              <w:rPr>
                <w:sz w:val="27"/>
                <w:szCs w:val="27"/>
              </w:rPr>
            </w:pPr>
            <w:r w:rsidRPr="00F43E64">
              <w:rPr>
                <w:sz w:val="27"/>
                <w:szCs w:val="27"/>
              </w:rPr>
              <w:t>Замечание/предложение</w:t>
            </w:r>
          </w:p>
        </w:tc>
        <w:tc>
          <w:tcPr>
            <w:tcW w:w="2987" w:type="dxa"/>
          </w:tcPr>
          <w:p w:rsidR="00991A54" w:rsidRPr="00F43E64" w:rsidRDefault="00991A54" w:rsidP="00991A54">
            <w:pPr>
              <w:pStyle w:val="1"/>
              <w:tabs>
                <w:tab w:val="left" w:pos="1056"/>
              </w:tabs>
              <w:ind w:firstLine="0"/>
              <w:rPr>
                <w:sz w:val="27"/>
                <w:szCs w:val="27"/>
              </w:rPr>
            </w:pPr>
            <w:proofErr w:type="gramStart"/>
            <w:r w:rsidRPr="00F43E64">
              <w:rPr>
                <w:sz w:val="27"/>
                <w:szCs w:val="27"/>
              </w:rPr>
              <w:t>Согласились</w:t>
            </w:r>
            <w:proofErr w:type="gramEnd"/>
            <w:r w:rsidRPr="00F43E64">
              <w:rPr>
                <w:sz w:val="27"/>
                <w:szCs w:val="27"/>
              </w:rPr>
              <w:t>/не согласились</w:t>
            </w:r>
          </w:p>
        </w:tc>
      </w:tr>
      <w:tr w:rsidR="00991A54" w:rsidRPr="00F43E64" w:rsidTr="00F43E64">
        <w:tc>
          <w:tcPr>
            <w:tcW w:w="2879" w:type="dxa"/>
          </w:tcPr>
          <w:p w:rsidR="00991A54" w:rsidRPr="00F43E64" w:rsidRDefault="00F43E64" w:rsidP="00F43E64">
            <w:pPr>
              <w:keepNext/>
              <w:keepLines/>
              <w:widowControl/>
              <w:spacing w:after="20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lastRenderedPageBreak/>
              <w:t>1</w:t>
            </w:r>
          </w:p>
        </w:tc>
        <w:tc>
          <w:tcPr>
            <w:tcW w:w="4315" w:type="dxa"/>
          </w:tcPr>
          <w:p w:rsidR="00991A54" w:rsidRPr="00F43E64" w:rsidRDefault="00D51AAC" w:rsidP="00D51AAC">
            <w:pPr>
              <w:keepNext/>
              <w:keepLines/>
              <w:widowControl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 xml:space="preserve">Исключить из Правил благоустройства п.п. 2.12.7. 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«</w:t>
            </w:r>
            <w:r w:rsidRPr="005A4726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 ограждений, изготовленных из </w:t>
            </w:r>
            <w:proofErr w:type="spellStart"/>
            <w:r w:rsidRPr="005A4726">
              <w:rPr>
                <w:rFonts w:ascii="Times New Roman" w:hAnsi="Times New Roman" w:cs="Times New Roman"/>
                <w:sz w:val="28"/>
                <w:szCs w:val="28"/>
              </w:rPr>
              <w:t>сетки-рабицы</w:t>
            </w:r>
            <w:proofErr w:type="spellEnd"/>
            <w:r w:rsidRPr="005A4726">
              <w:rPr>
                <w:rFonts w:ascii="Times New Roman" w:hAnsi="Times New Roman" w:cs="Times New Roman"/>
                <w:sz w:val="28"/>
                <w:szCs w:val="28"/>
              </w:rPr>
              <w:t>, допускается только  на  земельных участках, на которых расположены индивидуальные жилые дома,  жилые  дома  блокированной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990">
              <w:rPr>
                <w:rFonts w:ascii="Times New Roman" w:hAnsi="Times New Roman" w:cs="Times New Roman"/>
                <w:sz w:val="28"/>
                <w:szCs w:val="28"/>
              </w:rPr>
              <w:t>(за исключением территории зоны особого  городского  значения  и  зоны  повышенного  внимания),</w:t>
            </w:r>
            <w:r w:rsidRPr="005A4726">
              <w:rPr>
                <w:rFonts w:ascii="Times New Roman" w:hAnsi="Times New Roman" w:cs="Times New Roman"/>
                <w:sz w:val="28"/>
                <w:szCs w:val="28"/>
              </w:rPr>
              <w:t xml:space="preserve">  а  также на земельных    участках,    предназначенных    для    ведения    садоводства, огородничества,  личного  подсобного  хозяйства,  при условии использования полноценных секций в металлической раме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в связи с тем, что данный вид ограждения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применяется и при ограждении парковок, газгольдеров и прочего, что делает указанный пункт не целесообразным</w:t>
            </w:r>
          </w:p>
        </w:tc>
        <w:tc>
          <w:tcPr>
            <w:tcW w:w="2987" w:type="dxa"/>
          </w:tcPr>
          <w:p w:rsidR="00991A54" w:rsidRPr="00F43E64" w:rsidRDefault="00D51AAC" w:rsidP="00B24352">
            <w:pPr>
              <w:keepNext/>
              <w:keepLines/>
              <w:widowControl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>согласились</w:t>
            </w:r>
          </w:p>
        </w:tc>
      </w:tr>
      <w:tr w:rsidR="00991A54" w:rsidRPr="00F43E64" w:rsidTr="00F43E64">
        <w:tc>
          <w:tcPr>
            <w:tcW w:w="2879" w:type="dxa"/>
          </w:tcPr>
          <w:p w:rsidR="00991A54" w:rsidRPr="00F43E64" w:rsidRDefault="00952157" w:rsidP="00D51AAC">
            <w:pPr>
              <w:keepNext/>
              <w:keepLines/>
              <w:widowControl/>
              <w:spacing w:after="20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  <w:r w:rsidRPr="00F43E64"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  <w:t xml:space="preserve"> </w:t>
            </w:r>
          </w:p>
        </w:tc>
        <w:tc>
          <w:tcPr>
            <w:tcW w:w="4315" w:type="dxa"/>
          </w:tcPr>
          <w:p w:rsidR="00991A54" w:rsidRPr="00F43E64" w:rsidRDefault="00991A54" w:rsidP="00F43E64">
            <w:pPr>
              <w:keepNext/>
              <w:keepLines/>
              <w:widowControl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</w:p>
        </w:tc>
        <w:tc>
          <w:tcPr>
            <w:tcW w:w="2987" w:type="dxa"/>
          </w:tcPr>
          <w:p w:rsidR="00991A54" w:rsidRPr="00F43E64" w:rsidRDefault="00991A54" w:rsidP="00F43E64">
            <w:pPr>
              <w:keepNext/>
              <w:keepLines/>
              <w:widowControl/>
              <w:spacing w:after="20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7"/>
                <w:szCs w:val="27"/>
                <w:lang w:eastAsia="en-US" w:bidi="ar-SA"/>
              </w:rPr>
            </w:pPr>
          </w:p>
        </w:tc>
      </w:tr>
    </w:tbl>
    <w:p w:rsidR="00002549" w:rsidRDefault="00002549" w:rsidP="00991A54">
      <w:pPr>
        <w:pStyle w:val="1"/>
        <w:tabs>
          <w:tab w:val="left" w:pos="1056"/>
        </w:tabs>
      </w:pPr>
    </w:p>
    <w:p w:rsidR="000001EC" w:rsidRDefault="000001EC" w:rsidP="000001EC">
      <w:pPr>
        <w:pStyle w:val="1"/>
        <w:tabs>
          <w:tab w:val="left" w:pos="10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Замечаний и предложений иных участников публичных слушаний не поступало. </w:t>
      </w:r>
    </w:p>
    <w:p w:rsidR="000001EC" w:rsidRDefault="000001EC" w:rsidP="000001EC">
      <w:pPr>
        <w:pStyle w:val="1"/>
        <w:tabs>
          <w:tab w:val="left" w:pos="1056"/>
        </w:tabs>
        <w:rPr>
          <w:sz w:val="28"/>
          <w:szCs w:val="28"/>
        </w:rPr>
      </w:pPr>
    </w:p>
    <w:p w:rsidR="000001EC" w:rsidRPr="00DC221B" w:rsidRDefault="000001EC" w:rsidP="000001EC">
      <w:pPr>
        <w:pStyle w:val="1"/>
        <w:tabs>
          <w:tab w:val="left" w:pos="1056"/>
        </w:tabs>
        <w:jc w:val="both"/>
        <w:rPr>
          <w:color w:val="auto"/>
          <w:sz w:val="28"/>
          <w:szCs w:val="28"/>
          <w:shd w:val="clear" w:color="auto" w:fill="FFFFFF"/>
        </w:rPr>
      </w:pPr>
      <w:r w:rsidRPr="00DC221B">
        <w:rPr>
          <w:color w:val="auto"/>
          <w:sz w:val="28"/>
          <w:szCs w:val="28"/>
        </w:rPr>
        <w:t xml:space="preserve">Выводы по результатам публичных слушаний: </w:t>
      </w:r>
      <w:r w:rsidRPr="00DC221B">
        <w:rPr>
          <w:color w:val="auto"/>
          <w:sz w:val="28"/>
          <w:szCs w:val="28"/>
          <w:shd w:val="clear" w:color="auto" w:fill="FFFFFF"/>
        </w:rPr>
        <w:t xml:space="preserve">направить в Минусинский городской Совет депутатов проект решения </w:t>
      </w:r>
      <w:r>
        <w:rPr>
          <w:color w:val="auto"/>
          <w:sz w:val="28"/>
          <w:szCs w:val="28"/>
          <w:shd w:val="clear" w:color="auto" w:fill="FFFFFF"/>
        </w:rPr>
        <w:t xml:space="preserve">о </w:t>
      </w:r>
      <w:r w:rsidRPr="00744B9B">
        <w:rPr>
          <w:sz w:val="28"/>
          <w:szCs w:val="28"/>
        </w:rPr>
        <w:t>внесения изменений в решение Минусинского городского Совета депутатов от 29.06.2021</w:t>
      </w:r>
      <w:r>
        <w:rPr>
          <w:sz w:val="28"/>
          <w:szCs w:val="28"/>
        </w:rPr>
        <w:t xml:space="preserve"> № 42-274р</w:t>
      </w:r>
      <w:r w:rsidRPr="00744B9B">
        <w:rPr>
          <w:sz w:val="28"/>
          <w:szCs w:val="28"/>
        </w:rPr>
        <w:t xml:space="preserve"> «Об утверждении правил благоустройства территории муниципального образования город Минусинск»</w:t>
      </w:r>
      <w:r w:rsidRPr="00DC221B">
        <w:rPr>
          <w:color w:val="auto"/>
          <w:sz w:val="28"/>
          <w:szCs w:val="28"/>
          <w:shd w:val="clear" w:color="auto" w:fill="FFFFFF"/>
        </w:rPr>
        <w:t xml:space="preserve"> </w:t>
      </w:r>
      <w:r w:rsidRPr="000001EC">
        <w:rPr>
          <w:color w:val="auto"/>
          <w:sz w:val="28"/>
          <w:szCs w:val="28"/>
          <w:shd w:val="clear" w:color="auto" w:fill="FFFFFF"/>
        </w:rPr>
        <w:t>с учетом внесенных предложений</w:t>
      </w:r>
      <w:r w:rsidRPr="00DC221B">
        <w:rPr>
          <w:color w:val="auto"/>
          <w:sz w:val="28"/>
          <w:szCs w:val="28"/>
          <w:shd w:val="clear" w:color="auto" w:fill="FFFFFF"/>
        </w:rPr>
        <w:t>.</w:t>
      </w:r>
    </w:p>
    <w:p w:rsidR="000001EC" w:rsidRDefault="000001EC" w:rsidP="00991A54">
      <w:pPr>
        <w:pStyle w:val="1"/>
        <w:tabs>
          <w:tab w:val="left" w:pos="1056"/>
        </w:tabs>
      </w:pPr>
    </w:p>
    <w:p w:rsidR="000001EC" w:rsidRDefault="000001EC" w:rsidP="00991A54">
      <w:pPr>
        <w:pStyle w:val="1"/>
        <w:tabs>
          <w:tab w:val="left" w:pos="1056"/>
        </w:tabs>
      </w:pPr>
    </w:p>
    <w:p w:rsidR="00002549" w:rsidRPr="000001EC" w:rsidRDefault="00002549" w:rsidP="00002549">
      <w:pPr>
        <w:pStyle w:val="a5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0001EC">
        <w:rPr>
          <w:sz w:val="28"/>
          <w:szCs w:val="28"/>
        </w:rPr>
        <w:t xml:space="preserve">Председатель публичных слушаний_________________________ </w:t>
      </w:r>
      <w:r w:rsidR="00F43E64">
        <w:rPr>
          <w:sz w:val="28"/>
          <w:szCs w:val="28"/>
        </w:rPr>
        <w:t>Е.В. Зыков</w:t>
      </w:r>
    </w:p>
    <w:p w:rsidR="00002549" w:rsidRPr="000001EC" w:rsidRDefault="00002549" w:rsidP="00002549">
      <w:pPr>
        <w:pStyle w:val="a5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0001EC">
        <w:rPr>
          <w:sz w:val="28"/>
          <w:szCs w:val="28"/>
        </w:rPr>
        <w:t>Секретарь публичных слушаний __________________________   </w:t>
      </w:r>
      <w:r w:rsidR="003E4673" w:rsidRPr="000001EC">
        <w:rPr>
          <w:sz w:val="28"/>
          <w:szCs w:val="28"/>
        </w:rPr>
        <w:t>О.А. Шимохина</w:t>
      </w:r>
    </w:p>
    <w:p w:rsidR="00002549" w:rsidRDefault="00002549" w:rsidP="00991A54">
      <w:pPr>
        <w:pStyle w:val="1"/>
        <w:tabs>
          <w:tab w:val="left" w:pos="1056"/>
        </w:tabs>
      </w:pPr>
    </w:p>
    <w:sectPr w:rsidR="00002549" w:rsidSect="000426D4">
      <w:pgSz w:w="11900" w:h="16840"/>
      <w:pgMar w:top="851" w:right="560" w:bottom="426" w:left="1087" w:header="2518" w:footer="2889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9D3" w:rsidRDefault="006829D3">
      <w:r>
        <w:separator/>
      </w:r>
    </w:p>
  </w:endnote>
  <w:endnote w:type="continuationSeparator" w:id="0">
    <w:p w:rsidR="006829D3" w:rsidRDefault="00682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9D3" w:rsidRDefault="006829D3"/>
  </w:footnote>
  <w:footnote w:type="continuationSeparator" w:id="0">
    <w:p w:rsidR="006829D3" w:rsidRDefault="006829D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FD3"/>
    <w:multiLevelType w:val="multilevel"/>
    <w:tmpl w:val="0FBE38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84506B"/>
    <w:multiLevelType w:val="multilevel"/>
    <w:tmpl w:val="B61016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FF7738"/>
    <w:multiLevelType w:val="multilevel"/>
    <w:tmpl w:val="F5DC9B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2B2442"/>
    <w:multiLevelType w:val="multilevel"/>
    <w:tmpl w:val="504E5594"/>
    <w:lvl w:ilvl="0">
      <w:start w:val="3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2454B7"/>
    <w:multiLevelType w:val="hybridMultilevel"/>
    <w:tmpl w:val="60088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62FB7"/>
    <w:multiLevelType w:val="hybridMultilevel"/>
    <w:tmpl w:val="53CC3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B609B"/>
    <w:multiLevelType w:val="multilevel"/>
    <w:tmpl w:val="AAD422CE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9041DA"/>
    <w:multiLevelType w:val="multilevel"/>
    <w:tmpl w:val="2E70E9D8"/>
    <w:lvl w:ilvl="0">
      <w:start w:val="2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231B16"/>
    <w:multiLevelType w:val="multilevel"/>
    <w:tmpl w:val="9B3A9B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46087A"/>
    <w:multiLevelType w:val="multilevel"/>
    <w:tmpl w:val="D29A06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1D5D80"/>
    <w:multiLevelType w:val="multilevel"/>
    <w:tmpl w:val="64FC91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6459F0"/>
    <w:multiLevelType w:val="multilevel"/>
    <w:tmpl w:val="08E47836"/>
    <w:lvl w:ilvl="0">
      <w:start w:val="19"/>
      <w:numFmt w:val="decimal"/>
      <w:lvlText w:val="1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DC3361"/>
    <w:multiLevelType w:val="multilevel"/>
    <w:tmpl w:val="76BA2F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BD6459"/>
    <w:multiLevelType w:val="multilevel"/>
    <w:tmpl w:val="E9367B6E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84D3CB4"/>
    <w:multiLevelType w:val="multilevel"/>
    <w:tmpl w:val="1AE2ADCC"/>
    <w:lvl w:ilvl="0">
      <w:start w:val="3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426B08"/>
    <w:multiLevelType w:val="multilevel"/>
    <w:tmpl w:val="C92E8D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AEB21BB"/>
    <w:multiLevelType w:val="multilevel"/>
    <w:tmpl w:val="509CC3F8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2B4E6A"/>
    <w:multiLevelType w:val="multilevel"/>
    <w:tmpl w:val="FE4AF7AC"/>
    <w:lvl w:ilvl="0">
      <w:start w:val="6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C631635"/>
    <w:multiLevelType w:val="multilevel"/>
    <w:tmpl w:val="338C0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BD7173"/>
    <w:multiLevelType w:val="multilevel"/>
    <w:tmpl w:val="18DC051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8"/>
  </w:num>
  <w:num w:numId="3">
    <w:abstractNumId w:val="8"/>
  </w:num>
  <w:num w:numId="4">
    <w:abstractNumId w:val="13"/>
  </w:num>
  <w:num w:numId="5">
    <w:abstractNumId w:val="16"/>
  </w:num>
  <w:num w:numId="6">
    <w:abstractNumId w:val="11"/>
  </w:num>
  <w:num w:numId="7">
    <w:abstractNumId w:val="6"/>
  </w:num>
  <w:num w:numId="8">
    <w:abstractNumId w:val="9"/>
  </w:num>
  <w:num w:numId="9">
    <w:abstractNumId w:val="7"/>
  </w:num>
  <w:num w:numId="10">
    <w:abstractNumId w:val="14"/>
  </w:num>
  <w:num w:numId="11">
    <w:abstractNumId w:val="3"/>
  </w:num>
  <w:num w:numId="12">
    <w:abstractNumId w:val="10"/>
  </w:num>
  <w:num w:numId="13">
    <w:abstractNumId w:val="12"/>
  </w:num>
  <w:num w:numId="14">
    <w:abstractNumId w:val="19"/>
  </w:num>
  <w:num w:numId="15">
    <w:abstractNumId w:val="17"/>
  </w:num>
  <w:num w:numId="16">
    <w:abstractNumId w:val="1"/>
  </w:num>
  <w:num w:numId="17">
    <w:abstractNumId w:val="2"/>
  </w:num>
  <w:num w:numId="18">
    <w:abstractNumId w:val="15"/>
  </w:num>
  <w:num w:numId="19">
    <w:abstractNumId w:val="4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F7DB6"/>
    <w:rsid w:val="000001EC"/>
    <w:rsid w:val="00002549"/>
    <w:rsid w:val="000426D4"/>
    <w:rsid w:val="00073916"/>
    <w:rsid w:val="000D49F4"/>
    <w:rsid w:val="000E6EAF"/>
    <w:rsid w:val="000E74CE"/>
    <w:rsid w:val="00156F15"/>
    <w:rsid w:val="00162D21"/>
    <w:rsid w:val="001B6682"/>
    <w:rsid w:val="001C6015"/>
    <w:rsid w:val="00214BDF"/>
    <w:rsid w:val="0021566A"/>
    <w:rsid w:val="00221F4B"/>
    <w:rsid w:val="00234F49"/>
    <w:rsid w:val="0024751A"/>
    <w:rsid w:val="002510EA"/>
    <w:rsid w:val="00263C49"/>
    <w:rsid w:val="002973D6"/>
    <w:rsid w:val="002B6ED5"/>
    <w:rsid w:val="002C46F4"/>
    <w:rsid w:val="002E7330"/>
    <w:rsid w:val="0031589B"/>
    <w:rsid w:val="003173A7"/>
    <w:rsid w:val="003353C2"/>
    <w:rsid w:val="003A5C9A"/>
    <w:rsid w:val="003A78F2"/>
    <w:rsid w:val="003E4673"/>
    <w:rsid w:val="00436379"/>
    <w:rsid w:val="00455142"/>
    <w:rsid w:val="00475759"/>
    <w:rsid w:val="004F7DB6"/>
    <w:rsid w:val="00523D0F"/>
    <w:rsid w:val="005B3AEB"/>
    <w:rsid w:val="005E30AB"/>
    <w:rsid w:val="006214C6"/>
    <w:rsid w:val="00670285"/>
    <w:rsid w:val="00672E2D"/>
    <w:rsid w:val="006829D3"/>
    <w:rsid w:val="00684918"/>
    <w:rsid w:val="007015BA"/>
    <w:rsid w:val="00707805"/>
    <w:rsid w:val="00782BA1"/>
    <w:rsid w:val="00791F42"/>
    <w:rsid w:val="007D061A"/>
    <w:rsid w:val="00824069"/>
    <w:rsid w:val="0086021F"/>
    <w:rsid w:val="008708CA"/>
    <w:rsid w:val="00871122"/>
    <w:rsid w:val="008C433E"/>
    <w:rsid w:val="00922376"/>
    <w:rsid w:val="00942095"/>
    <w:rsid w:val="00950B8B"/>
    <w:rsid w:val="00952157"/>
    <w:rsid w:val="00977381"/>
    <w:rsid w:val="00991A54"/>
    <w:rsid w:val="009F0A1B"/>
    <w:rsid w:val="009F2376"/>
    <w:rsid w:val="00A26BFC"/>
    <w:rsid w:val="00A5016E"/>
    <w:rsid w:val="00A7218A"/>
    <w:rsid w:val="00A72DFA"/>
    <w:rsid w:val="00A75B45"/>
    <w:rsid w:val="00AB116C"/>
    <w:rsid w:val="00B24352"/>
    <w:rsid w:val="00B63993"/>
    <w:rsid w:val="00BA7F17"/>
    <w:rsid w:val="00BB207E"/>
    <w:rsid w:val="00C12EA4"/>
    <w:rsid w:val="00C2613E"/>
    <w:rsid w:val="00C459BF"/>
    <w:rsid w:val="00C66D10"/>
    <w:rsid w:val="00C94E5E"/>
    <w:rsid w:val="00D109AB"/>
    <w:rsid w:val="00D31042"/>
    <w:rsid w:val="00D51AAC"/>
    <w:rsid w:val="00D76400"/>
    <w:rsid w:val="00DD4EF4"/>
    <w:rsid w:val="00DF6F05"/>
    <w:rsid w:val="00E34C69"/>
    <w:rsid w:val="00E643F3"/>
    <w:rsid w:val="00E77F72"/>
    <w:rsid w:val="00E93DF8"/>
    <w:rsid w:val="00F24ABA"/>
    <w:rsid w:val="00F43E64"/>
    <w:rsid w:val="00F724A3"/>
    <w:rsid w:val="00FB2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3D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973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sid w:val="002973D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444444"/>
      <w:sz w:val="32"/>
      <w:szCs w:val="3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2973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44444"/>
      <w:sz w:val="36"/>
      <w:szCs w:val="36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2973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44444"/>
      <w:sz w:val="18"/>
      <w:szCs w:val="18"/>
      <w:u w:val="none"/>
      <w:shd w:val="clear" w:color="auto" w:fill="auto"/>
    </w:rPr>
  </w:style>
  <w:style w:type="character" w:customStyle="1" w:styleId="3">
    <w:name w:val="Заголовок №3_"/>
    <w:basedOn w:val="a0"/>
    <w:link w:val="30"/>
    <w:rsid w:val="002973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C72CC"/>
      <w:w w:val="6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2973D6"/>
    <w:pPr>
      <w:spacing w:line="276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Заголовок №2"/>
    <w:basedOn w:val="a"/>
    <w:link w:val="2"/>
    <w:rsid w:val="002973D6"/>
    <w:pPr>
      <w:spacing w:after="210" w:line="233" w:lineRule="auto"/>
      <w:ind w:left="750"/>
      <w:outlineLvl w:val="1"/>
    </w:pPr>
    <w:rPr>
      <w:rFonts w:ascii="Bookman Old Style" w:eastAsia="Bookman Old Style" w:hAnsi="Bookman Old Style" w:cs="Bookman Old Style"/>
      <w:b/>
      <w:bCs/>
      <w:color w:val="444444"/>
      <w:sz w:val="32"/>
      <w:szCs w:val="32"/>
    </w:rPr>
  </w:style>
  <w:style w:type="paragraph" w:customStyle="1" w:styleId="11">
    <w:name w:val="Заголовок №1"/>
    <w:basedOn w:val="a"/>
    <w:link w:val="10"/>
    <w:rsid w:val="002973D6"/>
    <w:pPr>
      <w:ind w:left="3440"/>
      <w:outlineLvl w:val="0"/>
    </w:pPr>
    <w:rPr>
      <w:rFonts w:ascii="Times New Roman" w:eastAsia="Times New Roman" w:hAnsi="Times New Roman" w:cs="Times New Roman"/>
      <w:b/>
      <w:bCs/>
      <w:color w:val="444444"/>
      <w:sz w:val="36"/>
      <w:szCs w:val="36"/>
    </w:rPr>
  </w:style>
  <w:style w:type="paragraph" w:customStyle="1" w:styleId="22">
    <w:name w:val="Основной текст (2)"/>
    <w:basedOn w:val="a"/>
    <w:link w:val="21"/>
    <w:rsid w:val="002973D6"/>
    <w:pPr>
      <w:spacing w:after="1800"/>
      <w:ind w:firstLine="220"/>
    </w:pPr>
    <w:rPr>
      <w:rFonts w:ascii="Times New Roman" w:eastAsia="Times New Roman" w:hAnsi="Times New Roman" w:cs="Times New Roman"/>
      <w:color w:val="444444"/>
      <w:sz w:val="18"/>
      <w:szCs w:val="18"/>
    </w:rPr>
  </w:style>
  <w:style w:type="paragraph" w:customStyle="1" w:styleId="30">
    <w:name w:val="Заголовок №3"/>
    <w:basedOn w:val="a"/>
    <w:link w:val="3"/>
    <w:rsid w:val="002973D6"/>
    <w:pPr>
      <w:spacing w:after="100"/>
      <w:jc w:val="right"/>
      <w:outlineLvl w:val="2"/>
    </w:pPr>
    <w:rPr>
      <w:rFonts w:ascii="Times New Roman" w:eastAsia="Times New Roman" w:hAnsi="Times New Roman" w:cs="Times New Roman"/>
      <w:b/>
      <w:bCs/>
      <w:color w:val="3C72CC"/>
      <w:w w:val="60"/>
      <w:sz w:val="26"/>
      <w:szCs w:val="26"/>
    </w:rPr>
  </w:style>
  <w:style w:type="table" w:styleId="a4">
    <w:name w:val="Table Grid"/>
    <w:basedOn w:val="a1"/>
    <w:uiPriority w:val="39"/>
    <w:rsid w:val="00991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025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8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867FB-2125-466B-8407-25988CC64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Пользователь</cp:lastModifiedBy>
  <cp:revision>5</cp:revision>
  <cp:lastPrinted>2024-07-24T01:57:00Z</cp:lastPrinted>
  <dcterms:created xsi:type="dcterms:W3CDTF">2022-12-02T04:21:00Z</dcterms:created>
  <dcterms:modified xsi:type="dcterms:W3CDTF">2024-07-24T10:20:00Z</dcterms:modified>
</cp:coreProperties>
</file>