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61C" w:rsidRPr="004D7B0A" w:rsidRDefault="0029766A" w:rsidP="008A5B85">
      <w:pPr>
        <w:spacing w:before="120" w:after="60"/>
        <w:jc w:val="center"/>
        <w:rPr>
          <w:color w:val="365F91" w:themeColor="accent1" w:themeShade="BF"/>
          <w:sz w:val="28"/>
          <w:szCs w:val="28"/>
        </w:rPr>
      </w:pPr>
      <w:r w:rsidRPr="004D7B0A">
        <w:rPr>
          <w:noProof/>
          <w:color w:val="365F91" w:themeColor="accent1" w:themeShade="BF"/>
          <w:sz w:val="28"/>
          <w:szCs w:val="28"/>
        </w:rPr>
        <w:drawing>
          <wp:inline distT="0" distB="0" distL="0" distR="0" wp14:anchorId="44ABBFA1" wp14:editId="0BE36E1D">
            <wp:extent cx="536575" cy="713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575" cy="713105"/>
                    </a:xfrm>
                    <a:prstGeom prst="rect">
                      <a:avLst/>
                    </a:prstGeom>
                    <a:noFill/>
                  </pic:spPr>
                </pic:pic>
              </a:graphicData>
            </a:graphic>
          </wp:inline>
        </w:drawing>
      </w:r>
    </w:p>
    <w:p w:rsidR="008A5B85" w:rsidRPr="004D7B0A" w:rsidRDefault="008A5B85" w:rsidP="008A5B85">
      <w:pPr>
        <w:spacing w:before="120" w:after="60"/>
        <w:jc w:val="center"/>
        <w:rPr>
          <w:color w:val="0F243E" w:themeColor="text2" w:themeShade="80"/>
          <w:sz w:val="28"/>
          <w:szCs w:val="28"/>
        </w:rPr>
      </w:pPr>
      <w:r w:rsidRPr="004D7B0A">
        <w:rPr>
          <w:color w:val="0F243E" w:themeColor="text2" w:themeShade="80"/>
          <w:sz w:val="28"/>
          <w:szCs w:val="28"/>
        </w:rPr>
        <w:t xml:space="preserve">КОНТРОЛЬНО-СЧЕТНАЯ </w:t>
      </w:r>
      <w:r w:rsidR="0008478A" w:rsidRPr="004D7B0A">
        <w:rPr>
          <w:color w:val="0F243E" w:themeColor="text2" w:themeShade="80"/>
          <w:sz w:val="28"/>
          <w:szCs w:val="28"/>
        </w:rPr>
        <w:t>ПАЛАТА</w:t>
      </w:r>
      <w:r w:rsidRPr="004D7B0A">
        <w:rPr>
          <w:color w:val="0F243E" w:themeColor="text2" w:themeShade="80"/>
          <w:sz w:val="28"/>
          <w:szCs w:val="28"/>
        </w:rPr>
        <w:t xml:space="preserve"> ГОРОДА МИНУСИНСКА</w:t>
      </w:r>
    </w:p>
    <w:p w:rsidR="008A5B85" w:rsidRPr="004D7B0A" w:rsidRDefault="008A5B85" w:rsidP="008A5B85">
      <w:pPr>
        <w:pBdr>
          <w:top w:val="double" w:sz="6" w:space="1" w:color="auto"/>
        </w:pBdr>
        <w:spacing w:after="120"/>
        <w:rPr>
          <w:color w:val="0F243E" w:themeColor="text2" w:themeShade="80"/>
          <w:sz w:val="26"/>
          <w:szCs w:val="26"/>
        </w:rPr>
      </w:pPr>
    </w:p>
    <w:p w:rsidR="0006693A" w:rsidRPr="004D7B0A" w:rsidRDefault="0006693A" w:rsidP="00B13DFA">
      <w:pPr>
        <w:spacing w:line="360" w:lineRule="auto"/>
        <w:jc w:val="center"/>
        <w:rPr>
          <w:color w:val="0F243E" w:themeColor="text2" w:themeShade="80"/>
          <w:sz w:val="26"/>
          <w:szCs w:val="26"/>
        </w:rPr>
      </w:pPr>
      <w:r w:rsidRPr="004D7B0A">
        <w:rPr>
          <w:color w:val="0F243E" w:themeColor="text2" w:themeShade="80"/>
          <w:sz w:val="26"/>
          <w:szCs w:val="26"/>
        </w:rPr>
        <w:t>ОТЧ</w:t>
      </w:r>
      <w:r w:rsidR="00793208" w:rsidRPr="004D7B0A">
        <w:rPr>
          <w:color w:val="0F243E" w:themeColor="text2" w:themeShade="80"/>
          <w:sz w:val="26"/>
          <w:szCs w:val="26"/>
        </w:rPr>
        <w:t>Е</w:t>
      </w:r>
      <w:r w:rsidRPr="004D7B0A">
        <w:rPr>
          <w:color w:val="0F243E" w:themeColor="text2" w:themeShade="80"/>
          <w:sz w:val="26"/>
          <w:szCs w:val="26"/>
        </w:rPr>
        <w:t>Т</w:t>
      </w:r>
    </w:p>
    <w:p w:rsidR="00E6239B" w:rsidRPr="004D7B0A" w:rsidRDefault="0006693A" w:rsidP="00DE6B0F">
      <w:pPr>
        <w:contextualSpacing/>
        <w:jc w:val="center"/>
        <w:rPr>
          <w:color w:val="0F243E" w:themeColor="text2" w:themeShade="80"/>
          <w:sz w:val="26"/>
          <w:szCs w:val="26"/>
        </w:rPr>
      </w:pPr>
      <w:r w:rsidRPr="004D7B0A">
        <w:rPr>
          <w:color w:val="0F243E" w:themeColor="text2" w:themeShade="80"/>
          <w:sz w:val="26"/>
          <w:szCs w:val="26"/>
        </w:rPr>
        <w:t>о деятельности Контрольно-</w:t>
      </w:r>
      <w:r w:rsidR="00AC7015" w:rsidRPr="004D7B0A">
        <w:rPr>
          <w:color w:val="0F243E" w:themeColor="text2" w:themeShade="80"/>
          <w:sz w:val="26"/>
          <w:szCs w:val="26"/>
        </w:rPr>
        <w:t>с</w:t>
      </w:r>
      <w:r w:rsidRPr="004D7B0A">
        <w:rPr>
          <w:color w:val="0F243E" w:themeColor="text2" w:themeShade="80"/>
          <w:sz w:val="26"/>
          <w:szCs w:val="26"/>
        </w:rPr>
        <w:t>ч</w:t>
      </w:r>
      <w:r w:rsidR="00793208" w:rsidRPr="004D7B0A">
        <w:rPr>
          <w:color w:val="0F243E" w:themeColor="text2" w:themeShade="80"/>
          <w:sz w:val="26"/>
          <w:szCs w:val="26"/>
        </w:rPr>
        <w:t>е</w:t>
      </w:r>
      <w:r w:rsidRPr="004D7B0A">
        <w:rPr>
          <w:color w:val="0F243E" w:themeColor="text2" w:themeShade="80"/>
          <w:sz w:val="26"/>
          <w:szCs w:val="26"/>
        </w:rPr>
        <w:t xml:space="preserve">тной </w:t>
      </w:r>
      <w:r w:rsidR="00204279" w:rsidRPr="004D7B0A">
        <w:rPr>
          <w:color w:val="0F243E" w:themeColor="text2" w:themeShade="80"/>
          <w:sz w:val="26"/>
          <w:szCs w:val="26"/>
        </w:rPr>
        <w:t>палаты</w:t>
      </w:r>
      <w:r w:rsidRPr="004D7B0A">
        <w:rPr>
          <w:color w:val="0F243E" w:themeColor="text2" w:themeShade="80"/>
          <w:sz w:val="26"/>
          <w:szCs w:val="26"/>
        </w:rPr>
        <w:t xml:space="preserve"> </w:t>
      </w:r>
      <w:r w:rsidR="00AC7015" w:rsidRPr="004D7B0A">
        <w:rPr>
          <w:color w:val="0F243E" w:themeColor="text2" w:themeShade="80"/>
          <w:sz w:val="26"/>
          <w:szCs w:val="26"/>
        </w:rPr>
        <w:t>города Минусинска</w:t>
      </w:r>
      <w:r w:rsidRPr="004D7B0A">
        <w:rPr>
          <w:color w:val="0F243E" w:themeColor="text2" w:themeShade="80"/>
          <w:sz w:val="26"/>
          <w:szCs w:val="26"/>
        </w:rPr>
        <w:t xml:space="preserve"> </w:t>
      </w:r>
    </w:p>
    <w:p w:rsidR="0006693A" w:rsidRPr="004D7B0A" w:rsidRDefault="0006693A" w:rsidP="00DE6B0F">
      <w:pPr>
        <w:contextualSpacing/>
        <w:jc w:val="center"/>
        <w:rPr>
          <w:color w:val="0F243E" w:themeColor="text2" w:themeShade="80"/>
          <w:sz w:val="26"/>
          <w:szCs w:val="26"/>
        </w:rPr>
      </w:pPr>
      <w:r w:rsidRPr="004D7B0A">
        <w:rPr>
          <w:color w:val="0F243E" w:themeColor="text2" w:themeShade="80"/>
          <w:sz w:val="26"/>
          <w:szCs w:val="26"/>
        </w:rPr>
        <w:t>за 20</w:t>
      </w:r>
      <w:r w:rsidR="0008478A" w:rsidRPr="004D7B0A">
        <w:rPr>
          <w:color w:val="0F243E" w:themeColor="text2" w:themeShade="80"/>
          <w:sz w:val="26"/>
          <w:szCs w:val="26"/>
        </w:rPr>
        <w:t>20</w:t>
      </w:r>
      <w:r w:rsidR="00EF3E79" w:rsidRPr="004D7B0A">
        <w:rPr>
          <w:color w:val="0F243E" w:themeColor="text2" w:themeShade="80"/>
          <w:sz w:val="26"/>
          <w:szCs w:val="26"/>
        </w:rPr>
        <w:t xml:space="preserve"> год</w:t>
      </w:r>
    </w:p>
    <w:p w:rsidR="00F471E4" w:rsidRPr="004D7B0A" w:rsidRDefault="00F471E4" w:rsidP="00B13DFA">
      <w:pPr>
        <w:autoSpaceDE w:val="0"/>
        <w:autoSpaceDN w:val="0"/>
        <w:adjustRightInd w:val="0"/>
        <w:spacing w:line="288" w:lineRule="auto"/>
        <w:ind w:firstLine="709"/>
        <w:jc w:val="both"/>
        <w:rPr>
          <w:bCs/>
          <w:sz w:val="26"/>
          <w:szCs w:val="26"/>
        </w:rPr>
      </w:pPr>
    </w:p>
    <w:p w:rsidR="00BC6032" w:rsidRPr="004D7B0A" w:rsidRDefault="00BC6032" w:rsidP="004D7B0A">
      <w:pPr>
        <w:shd w:val="clear" w:color="auto" w:fill="FFFFFF"/>
        <w:spacing w:line="276" w:lineRule="auto"/>
        <w:ind w:firstLine="709"/>
        <w:contextualSpacing/>
        <w:jc w:val="both"/>
        <w:rPr>
          <w:color w:val="000000"/>
          <w:sz w:val="26"/>
          <w:szCs w:val="26"/>
        </w:rPr>
      </w:pPr>
      <w:r w:rsidRPr="004D7B0A">
        <w:rPr>
          <w:color w:val="000000"/>
          <w:sz w:val="26"/>
          <w:szCs w:val="26"/>
        </w:rPr>
        <w:t xml:space="preserve">Отчет о деятельности Контрольно-счетной </w:t>
      </w:r>
      <w:r w:rsidR="0008478A" w:rsidRPr="004D7B0A">
        <w:rPr>
          <w:color w:val="000000"/>
          <w:sz w:val="26"/>
          <w:szCs w:val="26"/>
        </w:rPr>
        <w:t>палаты</w:t>
      </w:r>
      <w:r w:rsidRPr="004D7B0A">
        <w:rPr>
          <w:color w:val="000000"/>
          <w:sz w:val="26"/>
          <w:szCs w:val="26"/>
        </w:rPr>
        <w:t xml:space="preserve"> города Минусинска </w:t>
      </w:r>
      <w:proofErr w:type="gramStart"/>
      <w:r w:rsidRPr="004D7B0A">
        <w:rPr>
          <w:color w:val="000000"/>
          <w:sz w:val="26"/>
          <w:szCs w:val="26"/>
        </w:rPr>
        <w:t>(далее – Отчет) подготовлен в соответствии с</w:t>
      </w:r>
      <w:r w:rsidR="008017B0" w:rsidRPr="004D7B0A">
        <w:rPr>
          <w:color w:val="000000"/>
          <w:sz w:val="26"/>
          <w:szCs w:val="26"/>
        </w:rPr>
        <w:t>о</w:t>
      </w:r>
      <w:r w:rsidRPr="004D7B0A">
        <w:rPr>
          <w:color w:val="000000"/>
          <w:sz w:val="26"/>
          <w:szCs w:val="26"/>
        </w:rPr>
        <w:t xml:space="preserve"> стать</w:t>
      </w:r>
      <w:r w:rsidR="008017B0" w:rsidRPr="004D7B0A">
        <w:rPr>
          <w:color w:val="000000"/>
          <w:sz w:val="26"/>
          <w:szCs w:val="26"/>
        </w:rPr>
        <w:t>ей</w:t>
      </w:r>
      <w:r w:rsidRPr="004D7B0A">
        <w:rPr>
          <w:color w:val="000000"/>
          <w:sz w:val="26"/>
          <w:szCs w:val="26"/>
        </w:rPr>
        <w:t xml:space="preserve"> 19 Федерального закона от 07.02.2011 № 6-ФЗ «Об общих принципах организации и деятельности контрольно-счетных ор</w:t>
      </w:r>
      <w:r w:rsidR="006A1593" w:rsidRPr="004D7B0A">
        <w:rPr>
          <w:color w:val="000000"/>
          <w:sz w:val="26"/>
          <w:szCs w:val="26"/>
        </w:rPr>
        <w:softHyphen/>
      </w:r>
      <w:r w:rsidRPr="004D7B0A">
        <w:rPr>
          <w:color w:val="000000"/>
          <w:sz w:val="26"/>
          <w:szCs w:val="26"/>
        </w:rPr>
        <w:t>ганов субъектов</w:t>
      </w:r>
      <w:r w:rsidR="005856CB" w:rsidRPr="004D7B0A">
        <w:rPr>
          <w:color w:val="000000"/>
          <w:sz w:val="26"/>
          <w:szCs w:val="26"/>
        </w:rPr>
        <w:t xml:space="preserve"> </w:t>
      </w:r>
      <w:r w:rsidRPr="004D7B0A">
        <w:rPr>
          <w:color w:val="000000"/>
          <w:sz w:val="26"/>
          <w:szCs w:val="26"/>
        </w:rPr>
        <w:t>Российской Федерац</w:t>
      </w:r>
      <w:r w:rsidR="008017B0" w:rsidRPr="004D7B0A">
        <w:rPr>
          <w:color w:val="000000"/>
          <w:sz w:val="26"/>
          <w:szCs w:val="26"/>
        </w:rPr>
        <w:t>ии и муниципальных образований»,</w:t>
      </w:r>
      <w:r w:rsidRPr="004D7B0A">
        <w:rPr>
          <w:color w:val="000000"/>
          <w:sz w:val="26"/>
          <w:szCs w:val="26"/>
        </w:rPr>
        <w:t xml:space="preserve"> статьи 19 Положения о Контрольно-счетной </w:t>
      </w:r>
      <w:r w:rsidR="0008478A" w:rsidRPr="004D7B0A">
        <w:rPr>
          <w:color w:val="000000"/>
          <w:sz w:val="26"/>
          <w:szCs w:val="26"/>
        </w:rPr>
        <w:t>палате</w:t>
      </w:r>
      <w:r w:rsidRPr="004D7B0A">
        <w:rPr>
          <w:color w:val="000000"/>
          <w:sz w:val="26"/>
          <w:szCs w:val="26"/>
        </w:rPr>
        <w:t xml:space="preserve"> города Минусинска, утвержденного решением Минусинского городского Совета депутатов от 1</w:t>
      </w:r>
      <w:r w:rsidR="0008478A" w:rsidRPr="004D7B0A">
        <w:rPr>
          <w:color w:val="000000"/>
          <w:sz w:val="26"/>
          <w:szCs w:val="26"/>
        </w:rPr>
        <w:t>9</w:t>
      </w:r>
      <w:r w:rsidRPr="004D7B0A">
        <w:rPr>
          <w:color w:val="000000"/>
          <w:sz w:val="26"/>
          <w:szCs w:val="26"/>
        </w:rPr>
        <w:t>.11.20</w:t>
      </w:r>
      <w:r w:rsidR="0008478A" w:rsidRPr="004D7B0A">
        <w:rPr>
          <w:color w:val="000000"/>
          <w:sz w:val="26"/>
          <w:szCs w:val="26"/>
        </w:rPr>
        <w:t>20</w:t>
      </w:r>
      <w:r w:rsidRPr="004D7B0A">
        <w:rPr>
          <w:color w:val="000000"/>
          <w:sz w:val="26"/>
          <w:szCs w:val="26"/>
        </w:rPr>
        <w:t xml:space="preserve"> № </w:t>
      </w:r>
      <w:r w:rsidR="0008478A" w:rsidRPr="004D7B0A">
        <w:rPr>
          <w:color w:val="000000"/>
          <w:sz w:val="26"/>
          <w:szCs w:val="26"/>
        </w:rPr>
        <w:t>35</w:t>
      </w:r>
      <w:r w:rsidR="00843BE7" w:rsidRPr="004D7B0A">
        <w:rPr>
          <w:color w:val="000000"/>
          <w:sz w:val="26"/>
          <w:szCs w:val="26"/>
        </w:rPr>
        <w:t>-</w:t>
      </w:r>
      <w:r w:rsidR="0008478A" w:rsidRPr="004D7B0A">
        <w:rPr>
          <w:color w:val="000000"/>
          <w:sz w:val="26"/>
          <w:szCs w:val="26"/>
        </w:rPr>
        <w:t>204</w:t>
      </w:r>
      <w:r w:rsidR="00843BE7" w:rsidRPr="004D7B0A">
        <w:rPr>
          <w:color w:val="000000"/>
          <w:sz w:val="26"/>
          <w:szCs w:val="26"/>
        </w:rPr>
        <w:t>р «</w:t>
      </w:r>
      <w:r w:rsidRPr="004D7B0A">
        <w:rPr>
          <w:color w:val="000000"/>
          <w:sz w:val="26"/>
          <w:szCs w:val="26"/>
        </w:rPr>
        <w:t>О</w:t>
      </w:r>
      <w:r w:rsidR="00843BE7" w:rsidRPr="004D7B0A">
        <w:rPr>
          <w:color w:val="000000"/>
          <w:sz w:val="26"/>
          <w:szCs w:val="26"/>
        </w:rPr>
        <w:t>б утверждении Положения о Контрольно-с</w:t>
      </w:r>
      <w:r w:rsidRPr="004D7B0A">
        <w:rPr>
          <w:color w:val="000000"/>
          <w:sz w:val="26"/>
          <w:szCs w:val="26"/>
        </w:rPr>
        <w:t xml:space="preserve">четной </w:t>
      </w:r>
      <w:r w:rsidR="0008478A" w:rsidRPr="004D7B0A">
        <w:rPr>
          <w:color w:val="000000"/>
          <w:sz w:val="26"/>
          <w:szCs w:val="26"/>
        </w:rPr>
        <w:t>палате</w:t>
      </w:r>
      <w:r w:rsidR="00843BE7" w:rsidRPr="004D7B0A">
        <w:rPr>
          <w:color w:val="000000"/>
          <w:sz w:val="26"/>
          <w:szCs w:val="26"/>
        </w:rPr>
        <w:t xml:space="preserve"> города Минусинска»</w:t>
      </w:r>
      <w:r w:rsidRPr="004D7B0A">
        <w:rPr>
          <w:color w:val="000000"/>
          <w:sz w:val="26"/>
          <w:szCs w:val="26"/>
        </w:rPr>
        <w:t>.</w:t>
      </w:r>
      <w:proofErr w:type="gramEnd"/>
    </w:p>
    <w:p w:rsidR="008017B0" w:rsidRPr="004D7B0A" w:rsidRDefault="008017B0" w:rsidP="004D7B0A">
      <w:pPr>
        <w:shd w:val="clear" w:color="auto" w:fill="FFFFFF"/>
        <w:spacing w:line="276" w:lineRule="auto"/>
        <w:ind w:firstLine="709"/>
        <w:contextualSpacing/>
        <w:jc w:val="both"/>
        <w:rPr>
          <w:color w:val="000000"/>
          <w:sz w:val="26"/>
          <w:szCs w:val="26"/>
        </w:rPr>
      </w:pPr>
      <w:r w:rsidRPr="004D7B0A">
        <w:rPr>
          <w:color w:val="000000"/>
          <w:sz w:val="26"/>
          <w:szCs w:val="26"/>
        </w:rPr>
        <w:t xml:space="preserve">Внешний муниципальный финансовый контроль осуществлялся Контрольно-счетной </w:t>
      </w:r>
      <w:r w:rsidR="0008478A" w:rsidRPr="004D7B0A">
        <w:rPr>
          <w:color w:val="000000"/>
          <w:sz w:val="26"/>
          <w:szCs w:val="26"/>
        </w:rPr>
        <w:t>палатой</w:t>
      </w:r>
      <w:r w:rsidRPr="004D7B0A">
        <w:rPr>
          <w:color w:val="000000"/>
          <w:sz w:val="26"/>
          <w:szCs w:val="26"/>
        </w:rPr>
        <w:t xml:space="preserve"> города Минусинска</w:t>
      </w:r>
      <w:r w:rsidR="00307A31" w:rsidRPr="004D7B0A">
        <w:rPr>
          <w:color w:val="000000"/>
          <w:sz w:val="26"/>
          <w:szCs w:val="26"/>
        </w:rPr>
        <w:t xml:space="preserve"> </w:t>
      </w:r>
      <w:r w:rsidRPr="004D7B0A">
        <w:rPr>
          <w:color w:val="000000"/>
          <w:sz w:val="26"/>
          <w:szCs w:val="26"/>
        </w:rPr>
        <w:t>в форме контрольных и экспертно-аналитических мероприятий в соответствии с утвержденным планом работы на 20</w:t>
      </w:r>
      <w:r w:rsidR="0008478A" w:rsidRPr="004D7B0A">
        <w:rPr>
          <w:color w:val="000000"/>
          <w:sz w:val="26"/>
          <w:szCs w:val="26"/>
        </w:rPr>
        <w:t>20</w:t>
      </w:r>
      <w:r w:rsidRPr="004D7B0A">
        <w:rPr>
          <w:color w:val="000000"/>
          <w:sz w:val="26"/>
          <w:szCs w:val="26"/>
        </w:rPr>
        <w:t xml:space="preserve"> год.</w:t>
      </w:r>
    </w:p>
    <w:p w:rsidR="008017B0" w:rsidRPr="004D7B0A" w:rsidRDefault="008017B0" w:rsidP="004D7B0A">
      <w:pPr>
        <w:shd w:val="clear" w:color="auto" w:fill="FFFFFF"/>
        <w:spacing w:line="276" w:lineRule="auto"/>
        <w:ind w:firstLine="709"/>
        <w:contextualSpacing/>
        <w:jc w:val="both"/>
        <w:rPr>
          <w:color w:val="000000"/>
          <w:sz w:val="26"/>
          <w:szCs w:val="26"/>
        </w:rPr>
      </w:pPr>
      <w:proofErr w:type="gramStart"/>
      <w:r w:rsidRPr="004D7B0A">
        <w:rPr>
          <w:color w:val="000000"/>
          <w:sz w:val="26"/>
          <w:szCs w:val="26"/>
        </w:rPr>
        <w:t xml:space="preserve">План работы Контрольно-счетной </w:t>
      </w:r>
      <w:r w:rsidR="00BA1D53" w:rsidRPr="004D7B0A">
        <w:rPr>
          <w:color w:val="000000"/>
          <w:sz w:val="26"/>
          <w:szCs w:val="26"/>
        </w:rPr>
        <w:t xml:space="preserve">палаты </w:t>
      </w:r>
      <w:r w:rsidRPr="004D7B0A">
        <w:rPr>
          <w:color w:val="000000"/>
          <w:sz w:val="26"/>
          <w:szCs w:val="26"/>
        </w:rPr>
        <w:t>на 20</w:t>
      </w:r>
      <w:r w:rsidR="00BA1D53" w:rsidRPr="004D7B0A">
        <w:rPr>
          <w:color w:val="000000"/>
          <w:sz w:val="26"/>
          <w:szCs w:val="26"/>
        </w:rPr>
        <w:t>20</w:t>
      </w:r>
      <w:r w:rsidRPr="004D7B0A">
        <w:rPr>
          <w:color w:val="000000"/>
          <w:sz w:val="26"/>
          <w:szCs w:val="26"/>
        </w:rPr>
        <w:t xml:space="preserve"> год был сформирован в соответствии с полномочиями контрольно-счетного органа, установленными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w:t>
      </w:r>
      <w:r w:rsidR="00000BBB" w:rsidRPr="004D7B0A">
        <w:rPr>
          <w:color w:val="000000"/>
          <w:sz w:val="26"/>
          <w:szCs w:val="26"/>
        </w:rPr>
        <w:t>К</w:t>
      </w:r>
      <w:r w:rsidRPr="004D7B0A">
        <w:rPr>
          <w:color w:val="000000"/>
          <w:sz w:val="26"/>
          <w:szCs w:val="26"/>
        </w:rPr>
        <w:t xml:space="preserve">онтрольно-счетной </w:t>
      </w:r>
      <w:r w:rsidR="00B30ABB" w:rsidRPr="004D7B0A">
        <w:rPr>
          <w:color w:val="000000"/>
          <w:sz w:val="26"/>
          <w:szCs w:val="26"/>
        </w:rPr>
        <w:t xml:space="preserve">палате </w:t>
      </w:r>
      <w:r w:rsidRPr="004D7B0A">
        <w:rPr>
          <w:color w:val="000000"/>
          <w:sz w:val="26"/>
          <w:szCs w:val="26"/>
        </w:rPr>
        <w:t>города Минусинска</w:t>
      </w:r>
      <w:r w:rsidR="00A13DCB" w:rsidRPr="004D7B0A">
        <w:rPr>
          <w:color w:val="000000"/>
          <w:sz w:val="26"/>
          <w:szCs w:val="26"/>
        </w:rPr>
        <w:t>, с учетом предложений Главы города Минусинска, поручений депутатов городского Совета.</w:t>
      </w:r>
      <w:proofErr w:type="gramEnd"/>
    </w:p>
    <w:p w:rsidR="00BC6032" w:rsidRPr="004D7B0A" w:rsidRDefault="00BC6032" w:rsidP="004D7B0A">
      <w:pPr>
        <w:shd w:val="clear" w:color="auto" w:fill="FFFFFF"/>
        <w:spacing w:line="276" w:lineRule="auto"/>
        <w:ind w:firstLine="709"/>
        <w:contextualSpacing/>
        <w:jc w:val="both"/>
        <w:rPr>
          <w:color w:val="000000"/>
          <w:sz w:val="26"/>
          <w:szCs w:val="26"/>
        </w:rPr>
      </w:pPr>
      <w:r w:rsidRPr="004D7B0A">
        <w:rPr>
          <w:color w:val="000000"/>
          <w:sz w:val="26"/>
          <w:szCs w:val="26"/>
        </w:rPr>
        <w:t>В Отчете отражена информация о деятельности Контрольно-счетной</w:t>
      </w:r>
      <w:r w:rsidR="00843BE7" w:rsidRPr="004D7B0A">
        <w:rPr>
          <w:color w:val="000000"/>
          <w:sz w:val="26"/>
          <w:szCs w:val="26"/>
        </w:rPr>
        <w:t xml:space="preserve"> </w:t>
      </w:r>
      <w:r w:rsidR="00BA1D53" w:rsidRPr="004D7B0A">
        <w:rPr>
          <w:color w:val="000000"/>
          <w:sz w:val="26"/>
          <w:szCs w:val="26"/>
        </w:rPr>
        <w:t>палаты</w:t>
      </w:r>
      <w:r w:rsidR="00843BE7" w:rsidRPr="004D7B0A">
        <w:rPr>
          <w:color w:val="000000"/>
          <w:sz w:val="26"/>
          <w:szCs w:val="26"/>
        </w:rPr>
        <w:t xml:space="preserve"> города Минусинска (</w:t>
      </w:r>
      <w:r w:rsidRPr="004D7B0A">
        <w:rPr>
          <w:color w:val="000000"/>
          <w:sz w:val="26"/>
          <w:szCs w:val="26"/>
        </w:rPr>
        <w:t>далее</w:t>
      </w:r>
      <w:r w:rsidR="00000BBB" w:rsidRPr="004D7B0A">
        <w:rPr>
          <w:color w:val="000000"/>
          <w:sz w:val="26"/>
          <w:szCs w:val="26"/>
        </w:rPr>
        <w:t xml:space="preserve"> – </w:t>
      </w:r>
      <w:r w:rsidRPr="004D7B0A">
        <w:rPr>
          <w:color w:val="000000"/>
          <w:sz w:val="26"/>
          <w:szCs w:val="26"/>
        </w:rPr>
        <w:t>Контрольно-счетная</w:t>
      </w:r>
      <w:r w:rsidR="00843BE7" w:rsidRPr="004D7B0A">
        <w:rPr>
          <w:color w:val="000000"/>
          <w:sz w:val="26"/>
          <w:szCs w:val="26"/>
        </w:rPr>
        <w:t xml:space="preserve"> </w:t>
      </w:r>
      <w:r w:rsidR="00BA1D53" w:rsidRPr="004D7B0A">
        <w:rPr>
          <w:color w:val="000000"/>
          <w:sz w:val="26"/>
          <w:szCs w:val="26"/>
        </w:rPr>
        <w:t>палата</w:t>
      </w:r>
      <w:r w:rsidR="00000BBB" w:rsidRPr="004D7B0A">
        <w:rPr>
          <w:color w:val="000000"/>
          <w:sz w:val="26"/>
          <w:szCs w:val="26"/>
        </w:rPr>
        <w:t xml:space="preserve">, </w:t>
      </w:r>
      <w:proofErr w:type="gramStart"/>
      <w:r w:rsidR="00000BBB" w:rsidRPr="004D7B0A">
        <w:rPr>
          <w:color w:val="000000"/>
          <w:sz w:val="26"/>
          <w:szCs w:val="26"/>
        </w:rPr>
        <w:t>контрольно-счетный</w:t>
      </w:r>
      <w:proofErr w:type="gramEnd"/>
      <w:r w:rsidR="00000BBB" w:rsidRPr="004D7B0A">
        <w:rPr>
          <w:color w:val="000000"/>
          <w:sz w:val="26"/>
          <w:szCs w:val="26"/>
        </w:rPr>
        <w:t xml:space="preserve"> орган</w:t>
      </w:r>
      <w:r w:rsidRPr="004D7B0A">
        <w:rPr>
          <w:color w:val="000000"/>
          <w:sz w:val="26"/>
          <w:szCs w:val="26"/>
        </w:rPr>
        <w:t>)</w:t>
      </w:r>
      <w:r w:rsidR="00843BE7" w:rsidRPr="004D7B0A">
        <w:rPr>
          <w:color w:val="000000"/>
          <w:sz w:val="26"/>
          <w:szCs w:val="26"/>
        </w:rPr>
        <w:t xml:space="preserve"> </w:t>
      </w:r>
      <w:r w:rsidRPr="004D7B0A">
        <w:rPr>
          <w:color w:val="000000"/>
          <w:sz w:val="26"/>
          <w:szCs w:val="26"/>
        </w:rPr>
        <w:t>по</w:t>
      </w:r>
      <w:r w:rsidR="00843BE7" w:rsidRPr="004D7B0A">
        <w:rPr>
          <w:color w:val="000000"/>
          <w:sz w:val="26"/>
          <w:szCs w:val="26"/>
        </w:rPr>
        <w:t xml:space="preserve"> </w:t>
      </w:r>
      <w:r w:rsidRPr="004D7B0A">
        <w:rPr>
          <w:color w:val="000000"/>
          <w:sz w:val="26"/>
          <w:szCs w:val="26"/>
        </w:rPr>
        <w:t>выполнению возложенных задач и реализации полномочий, определенных</w:t>
      </w:r>
      <w:r w:rsidR="00843BE7" w:rsidRPr="004D7B0A">
        <w:rPr>
          <w:color w:val="000000"/>
          <w:sz w:val="26"/>
          <w:szCs w:val="26"/>
        </w:rPr>
        <w:t xml:space="preserve"> </w:t>
      </w:r>
      <w:r w:rsidR="00D11D0D" w:rsidRPr="004D7B0A">
        <w:rPr>
          <w:color w:val="000000"/>
          <w:sz w:val="26"/>
          <w:szCs w:val="26"/>
        </w:rPr>
        <w:t xml:space="preserve">действующим </w:t>
      </w:r>
      <w:r w:rsidR="00843BE7" w:rsidRPr="004D7B0A">
        <w:rPr>
          <w:color w:val="000000"/>
          <w:sz w:val="26"/>
          <w:szCs w:val="26"/>
        </w:rPr>
        <w:t>законодательством</w:t>
      </w:r>
      <w:r w:rsidRPr="004D7B0A">
        <w:rPr>
          <w:color w:val="000000"/>
          <w:sz w:val="26"/>
          <w:szCs w:val="26"/>
        </w:rPr>
        <w:t>.</w:t>
      </w:r>
    </w:p>
    <w:p w:rsidR="005A20BD" w:rsidRPr="004D7B0A" w:rsidRDefault="0029766A" w:rsidP="004D7B0A">
      <w:pPr>
        <w:shd w:val="clear" w:color="auto" w:fill="FFFFFF"/>
        <w:spacing w:line="276" w:lineRule="auto"/>
        <w:ind w:firstLine="709"/>
        <w:contextualSpacing/>
        <w:jc w:val="both"/>
        <w:rPr>
          <w:color w:val="000000"/>
          <w:sz w:val="26"/>
          <w:szCs w:val="26"/>
        </w:rPr>
      </w:pPr>
      <w:r w:rsidRPr="004D7B0A">
        <w:rPr>
          <w:color w:val="000000"/>
          <w:sz w:val="26"/>
          <w:szCs w:val="26"/>
        </w:rPr>
        <w:t xml:space="preserve">Осуществляя свои полномочия в области внешнего муниципального </w:t>
      </w:r>
      <w:r w:rsidR="00AA0585" w:rsidRPr="004D7B0A">
        <w:rPr>
          <w:color w:val="000000"/>
          <w:sz w:val="26"/>
          <w:szCs w:val="26"/>
        </w:rPr>
        <w:t xml:space="preserve">финансового </w:t>
      </w:r>
      <w:r w:rsidRPr="004D7B0A">
        <w:rPr>
          <w:color w:val="000000"/>
          <w:sz w:val="26"/>
          <w:szCs w:val="26"/>
        </w:rPr>
        <w:t xml:space="preserve">контроля, Контрольно-счетная </w:t>
      </w:r>
      <w:r w:rsidR="00397A76" w:rsidRPr="004D7B0A">
        <w:rPr>
          <w:color w:val="000000"/>
          <w:sz w:val="26"/>
          <w:szCs w:val="26"/>
        </w:rPr>
        <w:t>палата</w:t>
      </w:r>
      <w:r w:rsidRPr="004D7B0A">
        <w:rPr>
          <w:color w:val="000000"/>
          <w:sz w:val="26"/>
          <w:szCs w:val="26"/>
        </w:rPr>
        <w:t xml:space="preserve"> основыва</w:t>
      </w:r>
      <w:r w:rsidR="00AA0585" w:rsidRPr="004D7B0A">
        <w:rPr>
          <w:color w:val="000000"/>
          <w:sz w:val="26"/>
          <w:szCs w:val="26"/>
        </w:rPr>
        <w:t>лась</w:t>
      </w:r>
      <w:r w:rsidRPr="004D7B0A">
        <w:rPr>
          <w:color w:val="000000"/>
          <w:sz w:val="26"/>
          <w:szCs w:val="26"/>
        </w:rPr>
        <w:t xml:space="preserve"> на принципах законности, объективности, </w:t>
      </w:r>
      <w:r w:rsidR="00AA0585" w:rsidRPr="004D7B0A">
        <w:rPr>
          <w:color w:val="000000"/>
          <w:sz w:val="26"/>
          <w:szCs w:val="26"/>
        </w:rPr>
        <w:t xml:space="preserve">эффективности, </w:t>
      </w:r>
      <w:r w:rsidRPr="004D7B0A">
        <w:rPr>
          <w:color w:val="000000"/>
          <w:sz w:val="26"/>
          <w:szCs w:val="26"/>
        </w:rPr>
        <w:t>независимости и гласности.</w:t>
      </w:r>
    </w:p>
    <w:p w:rsidR="00FA6863" w:rsidRPr="004D7B0A" w:rsidRDefault="00C81472" w:rsidP="004D7B0A">
      <w:pPr>
        <w:shd w:val="clear" w:color="auto" w:fill="FFFFFF"/>
        <w:spacing w:line="276" w:lineRule="auto"/>
        <w:ind w:firstLine="709"/>
        <w:contextualSpacing/>
        <w:jc w:val="both"/>
        <w:rPr>
          <w:color w:val="000000"/>
          <w:sz w:val="26"/>
          <w:szCs w:val="26"/>
        </w:rPr>
      </w:pPr>
      <w:r w:rsidRPr="004D7B0A">
        <w:rPr>
          <w:color w:val="000000"/>
          <w:sz w:val="26"/>
          <w:szCs w:val="26"/>
        </w:rPr>
        <w:t>В целях обеспечения единого подхода к оценке нарушений и недостатков к</w:t>
      </w:r>
      <w:r w:rsidR="00FA6863" w:rsidRPr="004D7B0A">
        <w:rPr>
          <w:color w:val="000000"/>
          <w:sz w:val="26"/>
          <w:szCs w:val="26"/>
        </w:rPr>
        <w:t>лассификация нарушений</w:t>
      </w:r>
      <w:r w:rsidRPr="004D7B0A">
        <w:rPr>
          <w:color w:val="000000"/>
          <w:sz w:val="26"/>
          <w:szCs w:val="26"/>
        </w:rPr>
        <w:t xml:space="preserve"> в отчетном году</w:t>
      </w:r>
      <w:r w:rsidR="00FA6863" w:rsidRPr="004D7B0A">
        <w:rPr>
          <w:color w:val="000000"/>
          <w:sz w:val="26"/>
          <w:szCs w:val="26"/>
        </w:rPr>
        <w:t xml:space="preserve"> Контрольно-счетной </w:t>
      </w:r>
      <w:r w:rsidR="00397A76" w:rsidRPr="004D7B0A">
        <w:rPr>
          <w:color w:val="000000"/>
          <w:sz w:val="26"/>
          <w:szCs w:val="26"/>
        </w:rPr>
        <w:t>палатой</w:t>
      </w:r>
      <w:r w:rsidR="00FA6863" w:rsidRPr="004D7B0A">
        <w:rPr>
          <w:color w:val="000000"/>
          <w:sz w:val="26"/>
          <w:szCs w:val="26"/>
        </w:rPr>
        <w:t xml:space="preserve"> осуществлялась в соответствии с Классификатором нарушений, выявляемых в ходе внешнего государственного аудита</w:t>
      </w:r>
      <w:r w:rsidRPr="004D7B0A">
        <w:rPr>
          <w:color w:val="000000"/>
          <w:sz w:val="26"/>
          <w:szCs w:val="26"/>
        </w:rPr>
        <w:t>, одобренным Счетной палатой</w:t>
      </w:r>
      <w:r w:rsidR="00FA6863" w:rsidRPr="004D7B0A">
        <w:rPr>
          <w:color w:val="000000"/>
          <w:sz w:val="26"/>
          <w:szCs w:val="26"/>
        </w:rPr>
        <w:t xml:space="preserve"> Российской Федерации.</w:t>
      </w:r>
    </w:p>
    <w:p w:rsidR="00BE60AC" w:rsidRPr="004D7B0A" w:rsidRDefault="00BE60AC" w:rsidP="004D7B0A">
      <w:pPr>
        <w:shd w:val="clear" w:color="auto" w:fill="FFFFFF"/>
        <w:spacing w:line="276" w:lineRule="auto"/>
        <w:ind w:firstLine="709"/>
        <w:contextualSpacing/>
        <w:jc w:val="both"/>
        <w:rPr>
          <w:color w:val="000000"/>
          <w:sz w:val="26"/>
          <w:szCs w:val="26"/>
        </w:rPr>
      </w:pPr>
      <w:r w:rsidRPr="004D7B0A">
        <w:rPr>
          <w:color w:val="000000"/>
          <w:sz w:val="26"/>
          <w:szCs w:val="26"/>
        </w:rPr>
        <w:lastRenderedPageBreak/>
        <w:t xml:space="preserve">С целью реализации принципа гласности по завершении контрольных и экспертно-аналитических мероприятий подготавливалась и направлялась </w:t>
      </w:r>
      <w:r w:rsidR="00A13DCB" w:rsidRPr="004D7B0A">
        <w:rPr>
          <w:color w:val="000000"/>
          <w:sz w:val="26"/>
          <w:szCs w:val="26"/>
        </w:rPr>
        <w:t xml:space="preserve">в </w:t>
      </w:r>
      <w:proofErr w:type="gramStart"/>
      <w:r w:rsidR="00A13DCB" w:rsidRPr="004D7B0A">
        <w:rPr>
          <w:color w:val="000000"/>
          <w:sz w:val="26"/>
          <w:szCs w:val="26"/>
        </w:rPr>
        <w:t>Минусинский</w:t>
      </w:r>
      <w:proofErr w:type="gramEnd"/>
      <w:r w:rsidR="00A13DCB" w:rsidRPr="004D7B0A">
        <w:rPr>
          <w:color w:val="000000"/>
          <w:sz w:val="26"/>
          <w:szCs w:val="26"/>
        </w:rPr>
        <w:t xml:space="preserve"> </w:t>
      </w:r>
      <w:r w:rsidRPr="004D7B0A">
        <w:rPr>
          <w:color w:val="000000"/>
          <w:sz w:val="26"/>
          <w:szCs w:val="26"/>
        </w:rPr>
        <w:t>городско</w:t>
      </w:r>
      <w:r w:rsidR="00A13DCB" w:rsidRPr="004D7B0A">
        <w:rPr>
          <w:color w:val="000000"/>
          <w:sz w:val="26"/>
          <w:szCs w:val="26"/>
        </w:rPr>
        <w:t>й</w:t>
      </w:r>
      <w:r w:rsidRPr="004D7B0A">
        <w:rPr>
          <w:color w:val="000000"/>
          <w:sz w:val="26"/>
          <w:szCs w:val="26"/>
        </w:rPr>
        <w:t xml:space="preserve"> Совет депутатов, Главе города Минусинска</w:t>
      </w:r>
      <w:r w:rsidR="00000BBB" w:rsidRPr="004D7B0A">
        <w:rPr>
          <w:color w:val="000000"/>
          <w:sz w:val="26"/>
          <w:szCs w:val="26"/>
        </w:rPr>
        <w:t xml:space="preserve"> соответствующая информация</w:t>
      </w:r>
      <w:r w:rsidRPr="004D7B0A">
        <w:rPr>
          <w:color w:val="000000"/>
          <w:sz w:val="26"/>
          <w:szCs w:val="26"/>
        </w:rPr>
        <w:t>.</w:t>
      </w:r>
    </w:p>
    <w:p w:rsidR="00AA0585" w:rsidRPr="004D7B0A" w:rsidRDefault="00AA0585" w:rsidP="009A792F">
      <w:pPr>
        <w:shd w:val="clear" w:color="auto" w:fill="FFFFFF"/>
        <w:spacing w:line="276" w:lineRule="auto"/>
        <w:ind w:firstLine="567"/>
        <w:contextualSpacing/>
        <w:jc w:val="both"/>
        <w:rPr>
          <w:color w:val="000000"/>
          <w:sz w:val="26"/>
          <w:szCs w:val="26"/>
        </w:rPr>
      </w:pPr>
    </w:p>
    <w:p w:rsidR="00DE6B0F" w:rsidRPr="004D7B0A" w:rsidRDefault="00DE6B0F" w:rsidP="009A792F">
      <w:pPr>
        <w:spacing w:line="276" w:lineRule="auto"/>
        <w:ind w:left="644" w:firstLine="567"/>
        <w:contextualSpacing/>
        <w:jc w:val="center"/>
        <w:rPr>
          <w:sz w:val="26"/>
          <w:szCs w:val="26"/>
        </w:rPr>
      </w:pPr>
      <w:r w:rsidRPr="004D7B0A">
        <w:rPr>
          <w:sz w:val="26"/>
          <w:szCs w:val="26"/>
        </w:rPr>
        <w:t xml:space="preserve">Основные </w:t>
      </w:r>
      <w:r w:rsidR="005856CB" w:rsidRPr="004D7B0A">
        <w:rPr>
          <w:sz w:val="26"/>
          <w:szCs w:val="26"/>
        </w:rPr>
        <w:t>итоги</w:t>
      </w:r>
      <w:r w:rsidRPr="004D7B0A">
        <w:rPr>
          <w:sz w:val="26"/>
          <w:szCs w:val="26"/>
        </w:rPr>
        <w:t xml:space="preserve"> деятельности</w:t>
      </w:r>
      <w:r w:rsidR="0029766A" w:rsidRPr="004D7B0A">
        <w:rPr>
          <w:sz w:val="26"/>
          <w:szCs w:val="26"/>
        </w:rPr>
        <w:t xml:space="preserve"> в отчетном периоде</w:t>
      </w:r>
    </w:p>
    <w:p w:rsidR="00B30ABB" w:rsidRPr="004D7B0A" w:rsidRDefault="00B30ABB" w:rsidP="009A792F">
      <w:pPr>
        <w:spacing w:line="276" w:lineRule="auto"/>
        <w:ind w:left="644" w:firstLine="567"/>
        <w:contextualSpacing/>
        <w:jc w:val="center"/>
        <w:rPr>
          <w:sz w:val="26"/>
          <w:szCs w:val="26"/>
        </w:rPr>
      </w:pPr>
    </w:p>
    <w:p w:rsidR="007A566C" w:rsidRPr="004D7B0A" w:rsidRDefault="005856CB" w:rsidP="004D7B0A">
      <w:pPr>
        <w:shd w:val="clear" w:color="auto" w:fill="FFFFFF"/>
        <w:spacing w:line="276" w:lineRule="auto"/>
        <w:ind w:firstLine="709"/>
        <w:contextualSpacing/>
        <w:jc w:val="both"/>
        <w:rPr>
          <w:color w:val="000000"/>
          <w:sz w:val="26"/>
          <w:szCs w:val="26"/>
        </w:rPr>
      </w:pPr>
      <w:r w:rsidRPr="004D7B0A">
        <w:rPr>
          <w:color w:val="000000"/>
          <w:sz w:val="26"/>
          <w:szCs w:val="26"/>
        </w:rPr>
        <w:t xml:space="preserve">В рамках </w:t>
      </w:r>
      <w:r w:rsidR="000D0073" w:rsidRPr="004D7B0A">
        <w:rPr>
          <w:color w:val="000000"/>
          <w:sz w:val="26"/>
          <w:szCs w:val="26"/>
        </w:rPr>
        <w:t xml:space="preserve">закрепленных </w:t>
      </w:r>
      <w:r w:rsidRPr="004D7B0A">
        <w:rPr>
          <w:color w:val="000000"/>
          <w:sz w:val="26"/>
          <w:szCs w:val="26"/>
        </w:rPr>
        <w:t xml:space="preserve">полномочий </w:t>
      </w:r>
      <w:r w:rsidR="009E26C3" w:rsidRPr="004D7B0A">
        <w:rPr>
          <w:color w:val="000000"/>
          <w:sz w:val="26"/>
          <w:szCs w:val="26"/>
        </w:rPr>
        <w:t>в</w:t>
      </w:r>
      <w:r w:rsidRPr="004D7B0A">
        <w:rPr>
          <w:color w:val="000000"/>
          <w:sz w:val="26"/>
          <w:szCs w:val="26"/>
        </w:rPr>
        <w:t xml:space="preserve"> отчетном периоде </w:t>
      </w:r>
      <w:r w:rsidR="00000BBB" w:rsidRPr="004D7B0A">
        <w:rPr>
          <w:color w:val="000000"/>
          <w:sz w:val="26"/>
          <w:szCs w:val="26"/>
        </w:rPr>
        <w:t>К</w:t>
      </w:r>
      <w:r w:rsidR="00A80296" w:rsidRPr="004D7B0A">
        <w:rPr>
          <w:color w:val="000000"/>
          <w:sz w:val="26"/>
          <w:szCs w:val="26"/>
        </w:rPr>
        <w:t xml:space="preserve">онтрольно-счетной палатой </w:t>
      </w:r>
      <w:r w:rsidRPr="004D7B0A">
        <w:rPr>
          <w:color w:val="000000"/>
          <w:sz w:val="26"/>
          <w:szCs w:val="26"/>
        </w:rPr>
        <w:t>проведено</w:t>
      </w:r>
      <w:r w:rsidR="00CE5D94" w:rsidRPr="004D7B0A">
        <w:rPr>
          <w:color w:val="000000"/>
          <w:sz w:val="26"/>
          <w:szCs w:val="26"/>
        </w:rPr>
        <w:t xml:space="preserve"> </w:t>
      </w:r>
      <w:r w:rsidR="00C97927" w:rsidRPr="004D7B0A">
        <w:rPr>
          <w:color w:val="000000"/>
          <w:sz w:val="26"/>
          <w:szCs w:val="26"/>
        </w:rPr>
        <w:t>2</w:t>
      </w:r>
      <w:r w:rsidRPr="004D7B0A">
        <w:rPr>
          <w:color w:val="000000"/>
          <w:sz w:val="26"/>
          <w:szCs w:val="26"/>
        </w:rPr>
        <w:t xml:space="preserve"> контрольных и</w:t>
      </w:r>
      <w:r w:rsidR="00175940" w:rsidRPr="004D7B0A">
        <w:rPr>
          <w:color w:val="000000"/>
          <w:sz w:val="26"/>
          <w:szCs w:val="26"/>
        </w:rPr>
        <w:t xml:space="preserve"> 4</w:t>
      </w:r>
      <w:r w:rsidRPr="004D7B0A">
        <w:rPr>
          <w:color w:val="000000"/>
          <w:sz w:val="26"/>
          <w:szCs w:val="26"/>
        </w:rPr>
        <w:t xml:space="preserve"> экспертно-аналитических мероприятий, </w:t>
      </w:r>
      <w:r w:rsidR="00175940" w:rsidRPr="004D7B0A">
        <w:rPr>
          <w:color w:val="000000"/>
          <w:sz w:val="26"/>
          <w:szCs w:val="26"/>
        </w:rPr>
        <w:t>9 мероприятий по внешней проверке годовой бюджетной отчетности главных администраторов бюджетных средств</w:t>
      </w:r>
      <w:r w:rsidR="006C2236" w:rsidRPr="004D7B0A">
        <w:rPr>
          <w:color w:val="000000"/>
          <w:sz w:val="26"/>
          <w:szCs w:val="26"/>
        </w:rPr>
        <w:t xml:space="preserve"> (далее – ГАБС)</w:t>
      </w:r>
      <w:r w:rsidR="009E26C3" w:rsidRPr="004D7B0A">
        <w:rPr>
          <w:color w:val="000000"/>
          <w:sz w:val="26"/>
          <w:szCs w:val="26"/>
        </w:rPr>
        <w:t>, п</w:t>
      </w:r>
      <w:r w:rsidR="004460D6" w:rsidRPr="004D7B0A">
        <w:rPr>
          <w:color w:val="000000"/>
          <w:sz w:val="26"/>
          <w:szCs w:val="26"/>
        </w:rPr>
        <w:t xml:space="preserve">роведено </w:t>
      </w:r>
      <w:r w:rsidR="00B80B8D" w:rsidRPr="004D7B0A">
        <w:rPr>
          <w:color w:val="000000"/>
          <w:sz w:val="26"/>
          <w:szCs w:val="26"/>
        </w:rPr>
        <w:t>24</w:t>
      </w:r>
      <w:r w:rsidR="00A37794" w:rsidRPr="004D7B0A">
        <w:rPr>
          <w:color w:val="000000"/>
          <w:sz w:val="26"/>
          <w:szCs w:val="26"/>
        </w:rPr>
        <w:t xml:space="preserve"> экспертиз</w:t>
      </w:r>
      <w:r w:rsidR="00B80B8D" w:rsidRPr="004D7B0A">
        <w:rPr>
          <w:color w:val="000000"/>
          <w:sz w:val="26"/>
          <w:szCs w:val="26"/>
        </w:rPr>
        <w:t>ы</w:t>
      </w:r>
      <w:r w:rsidR="004460D6" w:rsidRPr="004D7B0A">
        <w:rPr>
          <w:color w:val="000000"/>
          <w:sz w:val="26"/>
          <w:szCs w:val="26"/>
        </w:rPr>
        <w:t xml:space="preserve"> нормативных правовых актов органов местного самоуправления</w:t>
      </w:r>
      <w:r w:rsidR="00DF7DA8" w:rsidRPr="004D7B0A">
        <w:rPr>
          <w:color w:val="000000"/>
          <w:sz w:val="26"/>
          <w:szCs w:val="26"/>
        </w:rPr>
        <w:t xml:space="preserve"> </w:t>
      </w:r>
      <w:r w:rsidR="00C2110C" w:rsidRPr="004D7B0A">
        <w:rPr>
          <w:color w:val="000000"/>
          <w:sz w:val="26"/>
          <w:szCs w:val="26"/>
        </w:rPr>
        <w:t>(Приложение 1)</w:t>
      </w:r>
    </w:p>
    <w:p w:rsidR="00A37794" w:rsidRPr="004D7B0A" w:rsidRDefault="00A37794" w:rsidP="004D7B0A">
      <w:pPr>
        <w:shd w:val="clear" w:color="auto" w:fill="FFFFFF"/>
        <w:spacing w:line="276" w:lineRule="auto"/>
        <w:ind w:firstLine="709"/>
        <w:contextualSpacing/>
        <w:jc w:val="both"/>
        <w:rPr>
          <w:color w:val="000000"/>
          <w:sz w:val="26"/>
          <w:szCs w:val="26"/>
        </w:rPr>
      </w:pPr>
      <w:r w:rsidRPr="004D7B0A">
        <w:rPr>
          <w:color w:val="000000"/>
          <w:sz w:val="26"/>
          <w:szCs w:val="26"/>
        </w:rPr>
        <w:t>За 20</w:t>
      </w:r>
      <w:r w:rsidR="00195DAF" w:rsidRPr="004D7B0A">
        <w:rPr>
          <w:color w:val="000000"/>
          <w:sz w:val="26"/>
          <w:szCs w:val="26"/>
        </w:rPr>
        <w:t>20</w:t>
      </w:r>
      <w:r w:rsidRPr="004D7B0A">
        <w:rPr>
          <w:color w:val="000000"/>
          <w:sz w:val="26"/>
          <w:szCs w:val="26"/>
        </w:rPr>
        <w:t xml:space="preserve"> год контрольными мероприятиями охвачено </w:t>
      </w:r>
      <w:r w:rsidR="00DF7DA8" w:rsidRPr="004D7B0A">
        <w:rPr>
          <w:color w:val="000000"/>
          <w:sz w:val="26"/>
          <w:szCs w:val="26"/>
        </w:rPr>
        <w:t>6</w:t>
      </w:r>
      <w:r w:rsidRPr="004D7B0A">
        <w:rPr>
          <w:color w:val="000000"/>
          <w:sz w:val="26"/>
          <w:szCs w:val="26"/>
        </w:rPr>
        <w:t xml:space="preserve"> объектов, из них </w:t>
      </w:r>
      <w:r w:rsidR="00DF7DA8" w:rsidRPr="004D7B0A">
        <w:rPr>
          <w:color w:val="000000"/>
          <w:sz w:val="26"/>
          <w:szCs w:val="26"/>
        </w:rPr>
        <w:t>1</w:t>
      </w:r>
      <w:r w:rsidRPr="004D7B0A">
        <w:rPr>
          <w:color w:val="000000"/>
          <w:sz w:val="26"/>
          <w:szCs w:val="26"/>
        </w:rPr>
        <w:t xml:space="preserve"> орган местного самоуправления, 5 муниципальных учреждений.</w:t>
      </w:r>
    </w:p>
    <w:p w:rsidR="00DF7DA8" w:rsidRPr="004D7B0A" w:rsidRDefault="00146590" w:rsidP="004D7B0A">
      <w:pPr>
        <w:shd w:val="clear" w:color="auto" w:fill="FFFFFF"/>
        <w:spacing w:line="276" w:lineRule="auto"/>
        <w:ind w:firstLine="709"/>
        <w:contextualSpacing/>
        <w:jc w:val="both"/>
        <w:rPr>
          <w:color w:val="000000"/>
          <w:sz w:val="26"/>
          <w:szCs w:val="26"/>
        </w:rPr>
      </w:pPr>
      <w:r w:rsidRPr="004D7B0A">
        <w:rPr>
          <w:color w:val="000000"/>
          <w:sz w:val="26"/>
          <w:szCs w:val="26"/>
        </w:rPr>
        <w:t xml:space="preserve">В рамках </w:t>
      </w:r>
      <w:r w:rsidR="00DF7DA8" w:rsidRPr="004D7B0A">
        <w:rPr>
          <w:color w:val="000000"/>
          <w:sz w:val="26"/>
          <w:szCs w:val="26"/>
        </w:rPr>
        <w:t>1</w:t>
      </w:r>
      <w:r w:rsidRPr="004D7B0A">
        <w:rPr>
          <w:color w:val="000000"/>
          <w:sz w:val="26"/>
          <w:szCs w:val="26"/>
        </w:rPr>
        <w:t xml:space="preserve"> контрольн</w:t>
      </w:r>
      <w:r w:rsidR="00DF7DA8" w:rsidRPr="004D7B0A">
        <w:rPr>
          <w:color w:val="000000"/>
          <w:sz w:val="26"/>
          <w:szCs w:val="26"/>
        </w:rPr>
        <w:t>ого</w:t>
      </w:r>
      <w:r w:rsidRPr="004D7B0A">
        <w:rPr>
          <w:color w:val="000000"/>
          <w:sz w:val="26"/>
          <w:szCs w:val="26"/>
        </w:rPr>
        <w:t xml:space="preserve"> мероприяти</w:t>
      </w:r>
      <w:r w:rsidR="00DF7DA8" w:rsidRPr="004D7B0A">
        <w:rPr>
          <w:color w:val="000000"/>
          <w:sz w:val="26"/>
          <w:szCs w:val="26"/>
        </w:rPr>
        <w:t>я</w:t>
      </w:r>
      <w:r w:rsidRPr="004D7B0A">
        <w:rPr>
          <w:color w:val="000000"/>
          <w:sz w:val="26"/>
          <w:szCs w:val="26"/>
        </w:rPr>
        <w:t xml:space="preserve"> осуществлен аудит в сфере закупок для муниципальных</w:t>
      </w:r>
      <w:r w:rsidR="009C6157" w:rsidRPr="004D7B0A">
        <w:rPr>
          <w:color w:val="000000"/>
          <w:sz w:val="26"/>
          <w:szCs w:val="26"/>
        </w:rPr>
        <w:t xml:space="preserve"> нужд</w:t>
      </w:r>
      <w:r w:rsidR="005B5E87" w:rsidRPr="004D7B0A">
        <w:rPr>
          <w:color w:val="000000"/>
          <w:sz w:val="26"/>
          <w:szCs w:val="26"/>
        </w:rPr>
        <w:t xml:space="preserve"> </w:t>
      </w:r>
      <w:r w:rsidR="00E54F3A" w:rsidRPr="004D7B0A">
        <w:rPr>
          <w:color w:val="000000"/>
          <w:sz w:val="26"/>
          <w:szCs w:val="26"/>
        </w:rPr>
        <w:t xml:space="preserve">по четырем </w:t>
      </w:r>
      <w:r w:rsidR="005B5E87" w:rsidRPr="004D7B0A">
        <w:rPr>
          <w:color w:val="000000"/>
          <w:sz w:val="26"/>
          <w:szCs w:val="26"/>
        </w:rPr>
        <w:t>образовательны</w:t>
      </w:r>
      <w:r w:rsidR="00E54F3A" w:rsidRPr="004D7B0A">
        <w:rPr>
          <w:color w:val="000000"/>
          <w:sz w:val="26"/>
          <w:szCs w:val="26"/>
        </w:rPr>
        <w:t>м</w:t>
      </w:r>
      <w:r w:rsidR="005B5E87" w:rsidRPr="004D7B0A">
        <w:rPr>
          <w:color w:val="000000"/>
          <w:sz w:val="26"/>
          <w:szCs w:val="26"/>
        </w:rPr>
        <w:t xml:space="preserve"> учреждени</w:t>
      </w:r>
      <w:r w:rsidR="00E54F3A" w:rsidRPr="004D7B0A">
        <w:rPr>
          <w:color w:val="000000"/>
          <w:sz w:val="26"/>
          <w:szCs w:val="26"/>
        </w:rPr>
        <w:t>ям.</w:t>
      </w:r>
    </w:p>
    <w:p w:rsidR="00637978" w:rsidRPr="004D7B0A" w:rsidRDefault="002F0366" w:rsidP="004D7B0A">
      <w:pPr>
        <w:shd w:val="clear" w:color="auto" w:fill="FFFFFF"/>
        <w:spacing w:line="276" w:lineRule="auto"/>
        <w:ind w:firstLine="709"/>
        <w:contextualSpacing/>
        <w:jc w:val="both"/>
        <w:rPr>
          <w:color w:val="000000"/>
          <w:sz w:val="26"/>
          <w:szCs w:val="26"/>
        </w:rPr>
      </w:pPr>
      <w:r w:rsidRPr="004D7B0A">
        <w:rPr>
          <w:color w:val="000000"/>
          <w:sz w:val="26"/>
          <w:szCs w:val="26"/>
        </w:rPr>
        <w:t xml:space="preserve">В рамках </w:t>
      </w:r>
      <w:r w:rsidR="00E54F3A" w:rsidRPr="004D7B0A">
        <w:rPr>
          <w:color w:val="000000"/>
          <w:sz w:val="26"/>
          <w:szCs w:val="26"/>
        </w:rPr>
        <w:t>4</w:t>
      </w:r>
      <w:r w:rsidRPr="004D7B0A">
        <w:rPr>
          <w:color w:val="000000"/>
          <w:sz w:val="26"/>
          <w:szCs w:val="26"/>
        </w:rPr>
        <w:t xml:space="preserve"> </w:t>
      </w:r>
      <w:r w:rsidR="00871568" w:rsidRPr="004D7B0A">
        <w:rPr>
          <w:color w:val="000000"/>
          <w:sz w:val="26"/>
          <w:szCs w:val="26"/>
        </w:rPr>
        <w:t>экспертно-</w:t>
      </w:r>
      <w:r w:rsidRPr="004D7B0A">
        <w:rPr>
          <w:color w:val="000000"/>
          <w:sz w:val="26"/>
          <w:szCs w:val="26"/>
        </w:rPr>
        <w:t xml:space="preserve">аналитических мероприятий </w:t>
      </w:r>
      <w:r w:rsidR="00B90C04" w:rsidRPr="004D7B0A">
        <w:rPr>
          <w:color w:val="000000"/>
          <w:sz w:val="26"/>
          <w:szCs w:val="26"/>
        </w:rPr>
        <w:t>осуществлена оценка</w:t>
      </w:r>
      <w:r w:rsidR="005B5E87" w:rsidRPr="004D7B0A">
        <w:rPr>
          <w:color w:val="000000"/>
          <w:sz w:val="26"/>
          <w:szCs w:val="26"/>
        </w:rPr>
        <w:t xml:space="preserve"> соблюдения установленного порядка управления и распоряжения недвижимым имуществом, находящимся в муниципальной собственности, проведен анализ фонда оплаты труда административно-управленческого персонала общеобразовательных учреждений, анализ эффективности деятельности муниципальных бюджетных учреждений спорта, проведен</w:t>
      </w:r>
      <w:r w:rsidR="00CD2DF2" w:rsidRPr="004D7B0A">
        <w:rPr>
          <w:color w:val="000000"/>
          <w:sz w:val="26"/>
          <w:szCs w:val="26"/>
        </w:rPr>
        <w:t xml:space="preserve">а </w:t>
      </w:r>
      <w:r w:rsidR="00922D67" w:rsidRPr="004D7B0A">
        <w:rPr>
          <w:color w:val="000000"/>
          <w:sz w:val="26"/>
          <w:szCs w:val="26"/>
        </w:rPr>
        <w:t xml:space="preserve">экспертиза отчета об исполнении </w:t>
      </w:r>
      <w:r w:rsidR="0046095B" w:rsidRPr="004D7B0A">
        <w:rPr>
          <w:color w:val="000000"/>
          <w:sz w:val="26"/>
          <w:szCs w:val="26"/>
        </w:rPr>
        <w:t xml:space="preserve">городского </w:t>
      </w:r>
      <w:r w:rsidR="00922D67" w:rsidRPr="004D7B0A">
        <w:rPr>
          <w:color w:val="000000"/>
          <w:sz w:val="26"/>
          <w:szCs w:val="26"/>
        </w:rPr>
        <w:t>бюджета за 201</w:t>
      </w:r>
      <w:r w:rsidR="009676A8" w:rsidRPr="004D7B0A">
        <w:rPr>
          <w:color w:val="000000"/>
          <w:sz w:val="26"/>
          <w:szCs w:val="26"/>
        </w:rPr>
        <w:t>9</w:t>
      </w:r>
      <w:r w:rsidR="00922D67" w:rsidRPr="004D7B0A">
        <w:rPr>
          <w:color w:val="000000"/>
          <w:sz w:val="26"/>
          <w:szCs w:val="26"/>
        </w:rPr>
        <w:t xml:space="preserve"> год</w:t>
      </w:r>
      <w:r w:rsidR="00637978" w:rsidRPr="004D7B0A">
        <w:rPr>
          <w:color w:val="000000"/>
          <w:sz w:val="26"/>
          <w:szCs w:val="26"/>
        </w:rPr>
        <w:t>.</w:t>
      </w:r>
    </w:p>
    <w:p w:rsidR="00F20D06" w:rsidRPr="004D7B0A" w:rsidRDefault="00922D67" w:rsidP="004D7B0A">
      <w:pPr>
        <w:shd w:val="clear" w:color="auto" w:fill="FFFFFF"/>
        <w:spacing w:line="276" w:lineRule="auto"/>
        <w:ind w:firstLine="709"/>
        <w:contextualSpacing/>
        <w:jc w:val="both"/>
        <w:rPr>
          <w:color w:val="000000"/>
          <w:sz w:val="26"/>
          <w:szCs w:val="26"/>
        </w:rPr>
      </w:pPr>
      <w:r w:rsidRPr="004D7B0A">
        <w:rPr>
          <w:color w:val="000000"/>
          <w:sz w:val="26"/>
          <w:szCs w:val="26"/>
        </w:rPr>
        <w:t>Общий объем проверенных в ходе контрольной</w:t>
      </w:r>
      <w:r w:rsidR="00D124CC" w:rsidRPr="004D7B0A">
        <w:rPr>
          <w:color w:val="000000"/>
          <w:sz w:val="26"/>
          <w:szCs w:val="26"/>
        </w:rPr>
        <w:t xml:space="preserve"> и экспертно-аналитической </w:t>
      </w:r>
      <w:r w:rsidRPr="004D7B0A">
        <w:rPr>
          <w:color w:val="000000"/>
          <w:sz w:val="26"/>
          <w:szCs w:val="26"/>
        </w:rPr>
        <w:t xml:space="preserve">деятельности финансовых средств и имущества составил </w:t>
      </w:r>
      <w:r w:rsidR="004315BD" w:rsidRPr="004D7B0A">
        <w:rPr>
          <w:color w:val="000000"/>
          <w:sz w:val="26"/>
          <w:szCs w:val="26"/>
        </w:rPr>
        <w:t>1 946 525,05</w:t>
      </w:r>
      <w:r w:rsidR="00F20D06" w:rsidRPr="004D7B0A">
        <w:rPr>
          <w:color w:val="000000"/>
          <w:sz w:val="26"/>
          <w:szCs w:val="26"/>
        </w:rPr>
        <w:t xml:space="preserve"> тыс. рублей.</w:t>
      </w:r>
    </w:p>
    <w:p w:rsidR="00C91965" w:rsidRPr="004D7B0A" w:rsidRDefault="00922D67" w:rsidP="004D7B0A">
      <w:pPr>
        <w:shd w:val="clear" w:color="auto" w:fill="FFFFFF"/>
        <w:spacing w:line="276" w:lineRule="auto"/>
        <w:ind w:firstLine="709"/>
        <w:contextualSpacing/>
        <w:jc w:val="both"/>
        <w:rPr>
          <w:color w:val="000000"/>
          <w:sz w:val="26"/>
          <w:szCs w:val="26"/>
        </w:rPr>
      </w:pPr>
      <w:r w:rsidRPr="004D7B0A">
        <w:rPr>
          <w:color w:val="000000"/>
          <w:sz w:val="26"/>
          <w:szCs w:val="26"/>
        </w:rPr>
        <w:t xml:space="preserve">По результатам контрольной </w:t>
      </w:r>
      <w:r w:rsidR="00D124CC" w:rsidRPr="004D7B0A">
        <w:rPr>
          <w:color w:val="000000"/>
          <w:sz w:val="26"/>
          <w:szCs w:val="26"/>
        </w:rPr>
        <w:t xml:space="preserve">и экспертно-аналитической деятельности </w:t>
      </w:r>
      <w:r w:rsidRPr="004D7B0A">
        <w:rPr>
          <w:color w:val="000000"/>
          <w:sz w:val="26"/>
          <w:szCs w:val="26"/>
        </w:rPr>
        <w:t>за 20</w:t>
      </w:r>
      <w:r w:rsidR="004315BD" w:rsidRPr="004D7B0A">
        <w:rPr>
          <w:color w:val="000000"/>
          <w:sz w:val="26"/>
          <w:szCs w:val="26"/>
        </w:rPr>
        <w:t>20</w:t>
      </w:r>
      <w:r w:rsidRPr="004D7B0A">
        <w:rPr>
          <w:color w:val="000000"/>
          <w:sz w:val="26"/>
          <w:szCs w:val="26"/>
        </w:rPr>
        <w:t xml:space="preserve"> год Контрольно-счетной </w:t>
      </w:r>
      <w:r w:rsidR="004315BD" w:rsidRPr="004D7B0A">
        <w:rPr>
          <w:color w:val="000000"/>
          <w:sz w:val="26"/>
          <w:szCs w:val="26"/>
        </w:rPr>
        <w:t>палатой</w:t>
      </w:r>
      <w:r w:rsidRPr="004D7B0A">
        <w:rPr>
          <w:color w:val="000000"/>
          <w:sz w:val="26"/>
          <w:szCs w:val="26"/>
        </w:rPr>
        <w:t xml:space="preserve"> выявлено </w:t>
      </w:r>
      <w:r w:rsidR="00C91965" w:rsidRPr="004D7B0A">
        <w:rPr>
          <w:color w:val="000000"/>
          <w:sz w:val="26"/>
          <w:szCs w:val="26"/>
        </w:rPr>
        <w:t>144</w:t>
      </w:r>
      <w:r w:rsidR="009A51F5" w:rsidRPr="004D7B0A">
        <w:rPr>
          <w:color w:val="000000"/>
          <w:sz w:val="26"/>
          <w:szCs w:val="26"/>
        </w:rPr>
        <w:t xml:space="preserve"> </w:t>
      </w:r>
      <w:r w:rsidRPr="004D7B0A">
        <w:rPr>
          <w:color w:val="000000"/>
          <w:sz w:val="26"/>
          <w:szCs w:val="26"/>
        </w:rPr>
        <w:t>случа</w:t>
      </w:r>
      <w:r w:rsidR="00C91965" w:rsidRPr="004D7B0A">
        <w:rPr>
          <w:color w:val="000000"/>
          <w:sz w:val="26"/>
          <w:szCs w:val="26"/>
        </w:rPr>
        <w:t>я</w:t>
      </w:r>
      <w:r w:rsidRPr="004D7B0A">
        <w:rPr>
          <w:color w:val="000000"/>
          <w:sz w:val="26"/>
          <w:szCs w:val="26"/>
        </w:rPr>
        <w:t xml:space="preserve"> нарушений</w:t>
      </w:r>
      <w:r w:rsidR="00C91965" w:rsidRPr="004D7B0A">
        <w:rPr>
          <w:color w:val="000000"/>
          <w:sz w:val="26"/>
          <w:szCs w:val="26"/>
        </w:rPr>
        <w:t>.</w:t>
      </w:r>
    </w:p>
    <w:p w:rsidR="00922D67" w:rsidRPr="004D7B0A" w:rsidRDefault="00725B0F" w:rsidP="004D7B0A">
      <w:pPr>
        <w:shd w:val="clear" w:color="auto" w:fill="FFFFFF"/>
        <w:spacing w:line="276" w:lineRule="auto"/>
        <w:ind w:firstLine="709"/>
        <w:contextualSpacing/>
        <w:jc w:val="both"/>
        <w:rPr>
          <w:color w:val="000000"/>
          <w:sz w:val="26"/>
          <w:szCs w:val="26"/>
        </w:rPr>
      </w:pPr>
      <w:r w:rsidRPr="004D7B0A">
        <w:rPr>
          <w:color w:val="000000"/>
          <w:sz w:val="26"/>
          <w:szCs w:val="26"/>
        </w:rPr>
        <w:t xml:space="preserve">Выявленный объем нарушений составил </w:t>
      </w:r>
      <w:r w:rsidR="00C91965" w:rsidRPr="004D7B0A">
        <w:rPr>
          <w:color w:val="000000"/>
          <w:sz w:val="26"/>
          <w:szCs w:val="26"/>
        </w:rPr>
        <w:t>11 094,40</w:t>
      </w:r>
      <w:r w:rsidR="00A9764E" w:rsidRPr="004D7B0A">
        <w:rPr>
          <w:color w:val="000000"/>
          <w:sz w:val="26"/>
          <w:szCs w:val="26"/>
        </w:rPr>
        <w:t xml:space="preserve"> тыс. рублей, в том числе:</w:t>
      </w:r>
    </w:p>
    <w:p w:rsidR="00A9764E" w:rsidRPr="004D7B0A" w:rsidRDefault="00797FF5" w:rsidP="004D7B0A">
      <w:pPr>
        <w:shd w:val="clear" w:color="auto" w:fill="FFFFFF"/>
        <w:spacing w:line="276" w:lineRule="auto"/>
        <w:ind w:firstLine="709"/>
        <w:contextualSpacing/>
        <w:jc w:val="both"/>
        <w:rPr>
          <w:color w:val="000000"/>
          <w:sz w:val="26"/>
          <w:szCs w:val="26"/>
        </w:rPr>
      </w:pPr>
      <w:r w:rsidRPr="004D7B0A">
        <w:rPr>
          <w:color w:val="000000"/>
          <w:sz w:val="26"/>
          <w:szCs w:val="26"/>
        </w:rPr>
        <w:t xml:space="preserve">нарушения в сфере закупок </w:t>
      </w:r>
      <w:r w:rsidR="00C91965" w:rsidRPr="004D7B0A">
        <w:rPr>
          <w:color w:val="000000"/>
          <w:sz w:val="26"/>
          <w:szCs w:val="26"/>
        </w:rPr>
        <w:t>10 344,03</w:t>
      </w:r>
      <w:r w:rsidR="009C6157" w:rsidRPr="004D7B0A">
        <w:rPr>
          <w:color w:val="000000"/>
          <w:sz w:val="26"/>
          <w:szCs w:val="26"/>
        </w:rPr>
        <w:t xml:space="preserve"> тыс</w:t>
      </w:r>
      <w:r w:rsidR="00E24E38" w:rsidRPr="004D7B0A">
        <w:rPr>
          <w:color w:val="000000"/>
          <w:sz w:val="26"/>
          <w:szCs w:val="26"/>
        </w:rPr>
        <w:t>.</w:t>
      </w:r>
      <w:r w:rsidR="009C6157" w:rsidRPr="004D7B0A">
        <w:rPr>
          <w:color w:val="000000"/>
          <w:sz w:val="26"/>
          <w:szCs w:val="26"/>
        </w:rPr>
        <w:t xml:space="preserve"> рублей</w:t>
      </w:r>
      <w:r w:rsidR="00C115D4" w:rsidRPr="004D7B0A">
        <w:rPr>
          <w:color w:val="000000"/>
          <w:sz w:val="26"/>
          <w:szCs w:val="26"/>
        </w:rPr>
        <w:t>,</w:t>
      </w:r>
      <w:r w:rsidR="009C6157" w:rsidRPr="004D7B0A">
        <w:rPr>
          <w:color w:val="000000"/>
          <w:sz w:val="26"/>
          <w:szCs w:val="26"/>
        </w:rPr>
        <w:t xml:space="preserve"> </w:t>
      </w:r>
    </w:p>
    <w:p w:rsidR="009C6157" w:rsidRPr="004D7B0A" w:rsidRDefault="009C6157" w:rsidP="004D7B0A">
      <w:pPr>
        <w:shd w:val="clear" w:color="auto" w:fill="FFFFFF"/>
        <w:spacing w:line="276" w:lineRule="auto"/>
        <w:ind w:firstLine="709"/>
        <w:contextualSpacing/>
        <w:jc w:val="both"/>
        <w:rPr>
          <w:color w:val="000000"/>
          <w:sz w:val="26"/>
          <w:szCs w:val="26"/>
        </w:rPr>
      </w:pPr>
      <w:r w:rsidRPr="004D7B0A">
        <w:rPr>
          <w:color w:val="000000"/>
          <w:sz w:val="26"/>
          <w:szCs w:val="26"/>
        </w:rPr>
        <w:t xml:space="preserve">прочие нарушения </w:t>
      </w:r>
      <w:r w:rsidR="00C91965" w:rsidRPr="004D7B0A">
        <w:rPr>
          <w:color w:val="000000"/>
          <w:sz w:val="26"/>
          <w:szCs w:val="26"/>
        </w:rPr>
        <w:t>750,37</w:t>
      </w:r>
      <w:r w:rsidRPr="004D7B0A">
        <w:rPr>
          <w:color w:val="000000"/>
          <w:sz w:val="26"/>
          <w:szCs w:val="26"/>
        </w:rPr>
        <w:t xml:space="preserve"> тыс</w:t>
      </w:r>
      <w:r w:rsidR="00E24E38" w:rsidRPr="004D7B0A">
        <w:rPr>
          <w:color w:val="000000"/>
          <w:sz w:val="26"/>
          <w:szCs w:val="26"/>
        </w:rPr>
        <w:t>.</w:t>
      </w:r>
      <w:r w:rsidRPr="004D7B0A">
        <w:rPr>
          <w:color w:val="000000"/>
          <w:sz w:val="26"/>
          <w:szCs w:val="26"/>
        </w:rPr>
        <w:t xml:space="preserve"> рублей. </w:t>
      </w:r>
    </w:p>
    <w:p w:rsidR="001E7194" w:rsidRPr="004D7B0A" w:rsidRDefault="00A9764E" w:rsidP="004D7B0A">
      <w:pPr>
        <w:shd w:val="clear" w:color="auto" w:fill="FFFFFF"/>
        <w:spacing w:line="276" w:lineRule="auto"/>
        <w:ind w:firstLine="709"/>
        <w:contextualSpacing/>
        <w:jc w:val="both"/>
        <w:rPr>
          <w:color w:val="000000"/>
          <w:sz w:val="26"/>
          <w:szCs w:val="26"/>
        </w:rPr>
      </w:pPr>
      <w:r w:rsidRPr="004D7B0A">
        <w:rPr>
          <w:color w:val="000000"/>
          <w:sz w:val="26"/>
          <w:szCs w:val="26"/>
        </w:rPr>
        <w:t>За 20</w:t>
      </w:r>
      <w:r w:rsidR="002C752D" w:rsidRPr="004D7B0A">
        <w:rPr>
          <w:color w:val="000000"/>
          <w:sz w:val="26"/>
          <w:szCs w:val="26"/>
        </w:rPr>
        <w:t>20</w:t>
      </w:r>
      <w:r w:rsidRPr="004D7B0A">
        <w:rPr>
          <w:color w:val="000000"/>
          <w:sz w:val="26"/>
          <w:szCs w:val="26"/>
        </w:rPr>
        <w:t xml:space="preserve"> год Контрольно-счетной </w:t>
      </w:r>
      <w:r w:rsidR="006B09B4" w:rsidRPr="004D7B0A">
        <w:rPr>
          <w:color w:val="000000"/>
          <w:sz w:val="26"/>
          <w:szCs w:val="26"/>
        </w:rPr>
        <w:t>палатой</w:t>
      </w:r>
      <w:r w:rsidRPr="004D7B0A">
        <w:rPr>
          <w:color w:val="000000"/>
          <w:sz w:val="26"/>
          <w:szCs w:val="26"/>
        </w:rPr>
        <w:t xml:space="preserve"> </w:t>
      </w:r>
      <w:r w:rsidR="00061720" w:rsidRPr="004D7B0A">
        <w:rPr>
          <w:color w:val="000000"/>
          <w:sz w:val="26"/>
          <w:szCs w:val="26"/>
        </w:rPr>
        <w:t xml:space="preserve">предложено к устранению </w:t>
      </w:r>
      <w:r w:rsidR="002C752D" w:rsidRPr="004D7B0A">
        <w:rPr>
          <w:color w:val="000000"/>
          <w:sz w:val="26"/>
          <w:szCs w:val="26"/>
        </w:rPr>
        <w:t>0,03</w:t>
      </w:r>
      <w:r w:rsidR="001E7194" w:rsidRPr="004D7B0A">
        <w:rPr>
          <w:color w:val="000000"/>
          <w:sz w:val="26"/>
          <w:szCs w:val="26"/>
        </w:rPr>
        <w:t xml:space="preserve"> тыс. рублей.</w:t>
      </w:r>
      <w:r w:rsidR="00D06859" w:rsidRPr="004D7B0A">
        <w:rPr>
          <w:color w:val="000000"/>
          <w:sz w:val="26"/>
          <w:szCs w:val="26"/>
        </w:rPr>
        <w:t xml:space="preserve"> Нарушение устранено.</w:t>
      </w:r>
    </w:p>
    <w:p w:rsidR="00970A3C" w:rsidRPr="004D7B0A" w:rsidRDefault="006833D4" w:rsidP="004D7B0A">
      <w:pPr>
        <w:shd w:val="clear" w:color="auto" w:fill="FFFFFF"/>
        <w:spacing w:line="276" w:lineRule="auto"/>
        <w:ind w:firstLine="709"/>
        <w:contextualSpacing/>
        <w:jc w:val="both"/>
        <w:rPr>
          <w:color w:val="000000"/>
          <w:sz w:val="26"/>
          <w:szCs w:val="26"/>
        </w:rPr>
      </w:pPr>
      <w:r w:rsidRPr="004D7B0A">
        <w:rPr>
          <w:color w:val="000000"/>
          <w:sz w:val="26"/>
          <w:szCs w:val="26"/>
        </w:rPr>
        <w:t xml:space="preserve">К дисциплинарной ответственности по итогам </w:t>
      </w:r>
      <w:r w:rsidR="0096634C" w:rsidRPr="004D7B0A">
        <w:rPr>
          <w:color w:val="000000"/>
          <w:sz w:val="26"/>
          <w:szCs w:val="26"/>
        </w:rPr>
        <w:t>проведенных мероприятий</w:t>
      </w:r>
      <w:r w:rsidRPr="004D7B0A">
        <w:rPr>
          <w:color w:val="000000"/>
          <w:sz w:val="26"/>
          <w:szCs w:val="26"/>
        </w:rPr>
        <w:t xml:space="preserve"> Контрольно-счетной </w:t>
      </w:r>
      <w:r w:rsidR="00BF34A2" w:rsidRPr="004D7B0A">
        <w:rPr>
          <w:color w:val="000000"/>
          <w:sz w:val="26"/>
          <w:szCs w:val="26"/>
        </w:rPr>
        <w:t>палатой</w:t>
      </w:r>
      <w:r w:rsidRPr="004D7B0A">
        <w:rPr>
          <w:color w:val="000000"/>
          <w:sz w:val="26"/>
          <w:szCs w:val="26"/>
        </w:rPr>
        <w:t xml:space="preserve"> работодателями привлечено </w:t>
      </w:r>
      <w:r w:rsidR="00BF34A2" w:rsidRPr="004D7B0A">
        <w:rPr>
          <w:color w:val="000000"/>
          <w:sz w:val="26"/>
          <w:szCs w:val="26"/>
        </w:rPr>
        <w:t>4</w:t>
      </w:r>
      <w:r w:rsidRPr="004D7B0A">
        <w:rPr>
          <w:color w:val="000000"/>
          <w:sz w:val="26"/>
          <w:szCs w:val="26"/>
        </w:rPr>
        <w:t xml:space="preserve"> человек</w:t>
      </w:r>
      <w:r w:rsidR="00BF34A2" w:rsidRPr="004D7B0A">
        <w:rPr>
          <w:color w:val="000000"/>
          <w:sz w:val="26"/>
          <w:szCs w:val="26"/>
        </w:rPr>
        <w:t>а</w:t>
      </w:r>
      <w:r w:rsidR="00970A3C" w:rsidRPr="004D7B0A">
        <w:rPr>
          <w:color w:val="000000"/>
          <w:sz w:val="26"/>
          <w:szCs w:val="26"/>
        </w:rPr>
        <w:t>.</w:t>
      </w:r>
    </w:p>
    <w:p w:rsidR="00F14628" w:rsidRPr="004D7B0A" w:rsidRDefault="00F14628" w:rsidP="004D7B0A">
      <w:pPr>
        <w:shd w:val="clear" w:color="auto" w:fill="FFFFFF"/>
        <w:spacing w:line="276" w:lineRule="auto"/>
        <w:ind w:firstLine="709"/>
        <w:contextualSpacing/>
        <w:jc w:val="both"/>
        <w:rPr>
          <w:color w:val="000000"/>
          <w:sz w:val="26"/>
          <w:szCs w:val="26"/>
        </w:rPr>
      </w:pPr>
      <w:r w:rsidRPr="004D7B0A">
        <w:rPr>
          <w:color w:val="000000"/>
          <w:sz w:val="26"/>
          <w:szCs w:val="26"/>
        </w:rPr>
        <w:t xml:space="preserve">В соответствии с полномочиями, установленными </w:t>
      </w:r>
      <w:r w:rsidR="006565E6" w:rsidRPr="004D7B0A">
        <w:rPr>
          <w:color w:val="000000"/>
          <w:sz w:val="26"/>
          <w:szCs w:val="26"/>
        </w:rPr>
        <w:t>Бюджетным кодексом</w:t>
      </w:r>
      <w:r w:rsidRPr="004D7B0A">
        <w:rPr>
          <w:color w:val="000000"/>
          <w:sz w:val="26"/>
          <w:szCs w:val="26"/>
        </w:rPr>
        <w:t xml:space="preserve">, </w:t>
      </w:r>
      <w:r w:rsidR="006565E6" w:rsidRPr="004D7B0A">
        <w:rPr>
          <w:color w:val="000000"/>
          <w:sz w:val="26"/>
          <w:szCs w:val="26"/>
        </w:rPr>
        <w:t xml:space="preserve">Положением о контрольно-счетной палате города Минусинска </w:t>
      </w:r>
      <w:r w:rsidRPr="004D7B0A">
        <w:rPr>
          <w:color w:val="000000"/>
          <w:sz w:val="26"/>
          <w:szCs w:val="26"/>
        </w:rPr>
        <w:t>за 20</w:t>
      </w:r>
      <w:r w:rsidR="00BF34A2" w:rsidRPr="004D7B0A">
        <w:rPr>
          <w:color w:val="000000"/>
          <w:sz w:val="26"/>
          <w:szCs w:val="26"/>
        </w:rPr>
        <w:t>20</w:t>
      </w:r>
      <w:r w:rsidRPr="004D7B0A">
        <w:rPr>
          <w:color w:val="000000"/>
          <w:sz w:val="26"/>
          <w:szCs w:val="26"/>
        </w:rPr>
        <w:t xml:space="preserve"> год должностными лицами Контрольно-счетной </w:t>
      </w:r>
      <w:r w:rsidR="00BF34A2" w:rsidRPr="004D7B0A">
        <w:rPr>
          <w:color w:val="000000"/>
          <w:sz w:val="26"/>
          <w:szCs w:val="26"/>
        </w:rPr>
        <w:t>палаты</w:t>
      </w:r>
      <w:r w:rsidRPr="004D7B0A">
        <w:rPr>
          <w:color w:val="000000"/>
          <w:sz w:val="26"/>
          <w:szCs w:val="26"/>
        </w:rPr>
        <w:t xml:space="preserve"> </w:t>
      </w:r>
      <w:r w:rsidR="008373DE" w:rsidRPr="004D7B0A">
        <w:rPr>
          <w:color w:val="000000"/>
          <w:sz w:val="26"/>
          <w:szCs w:val="26"/>
        </w:rPr>
        <w:t>внесено</w:t>
      </w:r>
      <w:r w:rsidR="00BF34A2" w:rsidRPr="004D7B0A">
        <w:rPr>
          <w:color w:val="000000"/>
          <w:sz w:val="26"/>
          <w:szCs w:val="26"/>
        </w:rPr>
        <w:t xml:space="preserve"> </w:t>
      </w:r>
      <w:r w:rsidR="006565E6" w:rsidRPr="004D7B0A">
        <w:rPr>
          <w:color w:val="000000"/>
          <w:sz w:val="26"/>
          <w:szCs w:val="26"/>
        </w:rPr>
        <w:t>1 представление.</w:t>
      </w:r>
    </w:p>
    <w:p w:rsidR="00072114" w:rsidRPr="004D7B0A" w:rsidRDefault="00970A3C" w:rsidP="004D7B0A">
      <w:pPr>
        <w:shd w:val="clear" w:color="auto" w:fill="FFFFFF"/>
        <w:spacing w:line="276" w:lineRule="auto"/>
        <w:ind w:firstLine="709"/>
        <w:contextualSpacing/>
        <w:jc w:val="both"/>
        <w:rPr>
          <w:color w:val="000000"/>
          <w:sz w:val="26"/>
          <w:szCs w:val="26"/>
        </w:rPr>
      </w:pPr>
      <w:r w:rsidRPr="004D7B0A">
        <w:rPr>
          <w:color w:val="000000"/>
          <w:sz w:val="26"/>
          <w:szCs w:val="26"/>
        </w:rPr>
        <w:t xml:space="preserve">В отчетном периоде в органы прокуратуры направлены материалы </w:t>
      </w:r>
      <w:r w:rsidR="00E63EF9" w:rsidRPr="004D7B0A">
        <w:rPr>
          <w:color w:val="000000"/>
          <w:sz w:val="26"/>
          <w:szCs w:val="26"/>
        </w:rPr>
        <w:t xml:space="preserve">по результатам </w:t>
      </w:r>
      <w:r w:rsidR="006565E6" w:rsidRPr="004D7B0A">
        <w:rPr>
          <w:color w:val="000000"/>
          <w:sz w:val="26"/>
          <w:szCs w:val="26"/>
        </w:rPr>
        <w:t>2</w:t>
      </w:r>
      <w:r w:rsidR="00E63EF9" w:rsidRPr="004D7B0A">
        <w:rPr>
          <w:color w:val="000000"/>
          <w:sz w:val="26"/>
          <w:szCs w:val="26"/>
        </w:rPr>
        <w:t>-</w:t>
      </w:r>
      <w:r w:rsidR="00066D53" w:rsidRPr="004D7B0A">
        <w:rPr>
          <w:color w:val="000000"/>
          <w:sz w:val="26"/>
          <w:szCs w:val="26"/>
        </w:rPr>
        <w:t>х</w:t>
      </w:r>
      <w:r w:rsidR="00E63EF9" w:rsidRPr="004D7B0A">
        <w:rPr>
          <w:color w:val="000000"/>
          <w:sz w:val="26"/>
          <w:szCs w:val="26"/>
        </w:rPr>
        <w:t xml:space="preserve"> мероприятий.</w:t>
      </w:r>
      <w:r w:rsidR="00C115D4" w:rsidRPr="004D7B0A">
        <w:rPr>
          <w:color w:val="000000"/>
          <w:sz w:val="26"/>
          <w:szCs w:val="26"/>
        </w:rPr>
        <w:t xml:space="preserve"> </w:t>
      </w:r>
    </w:p>
    <w:p w:rsidR="00134948" w:rsidRPr="004D7B0A" w:rsidRDefault="00134948" w:rsidP="004D7B0A">
      <w:pPr>
        <w:shd w:val="clear" w:color="auto" w:fill="FFFFFF"/>
        <w:spacing w:line="276" w:lineRule="auto"/>
        <w:ind w:firstLine="709"/>
        <w:contextualSpacing/>
        <w:jc w:val="both"/>
        <w:rPr>
          <w:color w:val="000000"/>
          <w:sz w:val="26"/>
          <w:szCs w:val="26"/>
        </w:rPr>
      </w:pPr>
    </w:p>
    <w:p w:rsidR="004D7B0A" w:rsidRPr="004D7B0A" w:rsidRDefault="004D7B0A" w:rsidP="004D7B0A">
      <w:pPr>
        <w:shd w:val="clear" w:color="auto" w:fill="FFFFFF"/>
        <w:spacing w:line="276" w:lineRule="auto"/>
        <w:ind w:firstLine="709"/>
        <w:contextualSpacing/>
        <w:jc w:val="both"/>
        <w:rPr>
          <w:color w:val="000000"/>
          <w:sz w:val="26"/>
          <w:szCs w:val="26"/>
        </w:rPr>
      </w:pPr>
    </w:p>
    <w:p w:rsidR="004D7B0A" w:rsidRPr="004D7B0A" w:rsidRDefault="004D7B0A" w:rsidP="004D7B0A">
      <w:pPr>
        <w:shd w:val="clear" w:color="auto" w:fill="FFFFFF"/>
        <w:spacing w:line="276" w:lineRule="auto"/>
        <w:contextualSpacing/>
        <w:jc w:val="both"/>
        <w:rPr>
          <w:color w:val="000000"/>
          <w:sz w:val="26"/>
          <w:szCs w:val="26"/>
        </w:rPr>
      </w:pPr>
    </w:p>
    <w:p w:rsidR="00D55820" w:rsidRPr="004D7B0A" w:rsidRDefault="00D55820" w:rsidP="009A792F">
      <w:pPr>
        <w:pStyle w:val="af9"/>
        <w:tabs>
          <w:tab w:val="left" w:pos="851"/>
        </w:tabs>
        <w:spacing w:line="276" w:lineRule="auto"/>
        <w:ind w:left="284" w:firstLine="567"/>
        <w:contextualSpacing/>
        <w:jc w:val="center"/>
        <w:rPr>
          <w:sz w:val="26"/>
          <w:szCs w:val="26"/>
        </w:rPr>
      </w:pPr>
      <w:r w:rsidRPr="004D7B0A">
        <w:rPr>
          <w:sz w:val="26"/>
          <w:szCs w:val="26"/>
        </w:rPr>
        <w:lastRenderedPageBreak/>
        <w:t>Контрольная деятельность</w:t>
      </w:r>
    </w:p>
    <w:p w:rsidR="001712DA" w:rsidRPr="004D7B0A" w:rsidRDefault="001712DA" w:rsidP="009A792F">
      <w:pPr>
        <w:pStyle w:val="af9"/>
        <w:tabs>
          <w:tab w:val="left" w:pos="851"/>
        </w:tabs>
        <w:spacing w:line="276" w:lineRule="auto"/>
        <w:ind w:left="284" w:firstLine="567"/>
        <w:contextualSpacing/>
        <w:jc w:val="center"/>
        <w:rPr>
          <w:sz w:val="26"/>
          <w:szCs w:val="26"/>
        </w:rPr>
      </w:pPr>
    </w:p>
    <w:p w:rsidR="002E41D0" w:rsidRPr="004D7B0A" w:rsidRDefault="007347AD" w:rsidP="004D7B0A">
      <w:pPr>
        <w:shd w:val="clear" w:color="auto" w:fill="FFFFFF"/>
        <w:spacing w:line="276" w:lineRule="auto"/>
        <w:ind w:firstLine="709"/>
        <w:contextualSpacing/>
        <w:jc w:val="both"/>
        <w:rPr>
          <w:color w:val="000000"/>
          <w:sz w:val="26"/>
          <w:szCs w:val="26"/>
        </w:rPr>
      </w:pPr>
      <w:r w:rsidRPr="004D7B0A">
        <w:rPr>
          <w:color w:val="000000"/>
          <w:sz w:val="26"/>
          <w:szCs w:val="26"/>
        </w:rPr>
        <w:t>В 20</w:t>
      </w:r>
      <w:r w:rsidR="006C715E" w:rsidRPr="004D7B0A">
        <w:rPr>
          <w:color w:val="000000"/>
          <w:sz w:val="26"/>
          <w:szCs w:val="26"/>
        </w:rPr>
        <w:t>20</w:t>
      </w:r>
      <w:r w:rsidRPr="004D7B0A">
        <w:rPr>
          <w:color w:val="000000"/>
          <w:sz w:val="26"/>
          <w:szCs w:val="26"/>
        </w:rPr>
        <w:t xml:space="preserve"> году Контрольно-счетной </w:t>
      </w:r>
      <w:r w:rsidR="00E149B6" w:rsidRPr="004D7B0A">
        <w:rPr>
          <w:color w:val="000000"/>
          <w:sz w:val="26"/>
          <w:szCs w:val="26"/>
        </w:rPr>
        <w:t>палатой</w:t>
      </w:r>
      <w:r w:rsidRPr="004D7B0A">
        <w:rPr>
          <w:color w:val="000000"/>
          <w:sz w:val="26"/>
          <w:szCs w:val="26"/>
        </w:rPr>
        <w:t xml:space="preserve"> проведено </w:t>
      </w:r>
      <w:r w:rsidR="006C715E" w:rsidRPr="004D7B0A">
        <w:rPr>
          <w:color w:val="000000"/>
          <w:sz w:val="26"/>
          <w:szCs w:val="26"/>
        </w:rPr>
        <w:t>2</w:t>
      </w:r>
      <w:r w:rsidRPr="004D7B0A">
        <w:rPr>
          <w:color w:val="000000"/>
          <w:sz w:val="26"/>
          <w:szCs w:val="26"/>
        </w:rPr>
        <w:t xml:space="preserve"> </w:t>
      </w:r>
      <w:proofErr w:type="gramStart"/>
      <w:r w:rsidR="00B80C19" w:rsidRPr="004D7B0A">
        <w:rPr>
          <w:color w:val="000000"/>
          <w:sz w:val="26"/>
          <w:szCs w:val="26"/>
        </w:rPr>
        <w:t>тематических</w:t>
      </w:r>
      <w:proofErr w:type="gramEnd"/>
      <w:r w:rsidR="00B80C19" w:rsidRPr="004D7B0A">
        <w:rPr>
          <w:color w:val="000000"/>
          <w:sz w:val="26"/>
          <w:szCs w:val="26"/>
        </w:rPr>
        <w:t xml:space="preserve"> </w:t>
      </w:r>
      <w:r w:rsidRPr="004D7B0A">
        <w:rPr>
          <w:color w:val="000000"/>
          <w:sz w:val="26"/>
          <w:szCs w:val="26"/>
        </w:rPr>
        <w:t>контрольных мероприяти</w:t>
      </w:r>
      <w:r w:rsidR="0047150C" w:rsidRPr="004D7B0A">
        <w:rPr>
          <w:color w:val="000000"/>
          <w:sz w:val="26"/>
          <w:szCs w:val="26"/>
        </w:rPr>
        <w:t>я</w:t>
      </w:r>
      <w:r w:rsidR="00B80C19" w:rsidRPr="004D7B0A">
        <w:rPr>
          <w:color w:val="000000"/>
          <w:sz w:val="26"/>
          <w:szCs w:val="26"/>
        </w:rPr>
        <w:t>.</w:t>
      </w:r>
      <w:r w:rsidR="0047150C" w:rsidRPr="004D7B0A">
        <w:rPr>
          <w:color w:val="000000"/>
          <w:sz w:val="26"/>
          <w:szCs w:val="26"/>
        </w:rPr>
        <w:t xml:space="preserve"> </w:t>
      </w:r>
      <w:r w:rsidR="002E41D0" w:rsidRPr="004D7B0A">
        <w:rPr>
          <w:color w:val="000000"/>
          <w:sz w:val="26"/>
          <w:szCs w:val="26"/>
        </w:rPr>
        <w:t xml:space="preserve">Объем средств, подлежащих проверке, составил </w:t>
      </w:r>
      <w:r w:rsidR="006C715E" w:rsidRPr="004D7B0A">
        <w:rPr>
          <w:color w:val="000000"/>
          <w:sz w:val="26"/>
          <w:szCs w:val="26"/>
        </w:rPr>
        <w:t>164 250,43</w:t>
      </w:r>
      <w:r w:rsidR="000A1B67" w:rsidRPr="004D7B0A">
        <w:rPr>
          <w:color w:val="000000"/>
          <w:sz w:val="26"/>
          <w:szCs w:val="26"/>
        </w:rPr>
        <w:t xml:space="preserve"> </w:t>
      </w:r>
      <w:r w:rsidR="002E41D0" w:rsidRPr="004D7B0A">
        <w:rPr>
          <w:color w:val="000000"/>
          <w:sz w:val="26"/>
          <w:szCs w:val="26"/>
        </w:rPr>
        <w:t>тыс. рублей.</w:t>
      </w:r>
    </w:p>
    <w:p w:rsidR="00C604F1" w:rsidRPr="004D7B0A" w:rsidRDefault="00392FF7" w:rsidP="004D7B0A">
      <w:pPr>
        <w:shd w:val="clear" w:color="auto" w:fill="FFFFFF"/>
        <w:spacing w:line="276" w:lineRule="auto"/>
        <w:ind w:firstLine="709"/>
        <w:contextualSpacing/>
        <w:jc w:val="both"/>
        <w:rPr>
          <w:color w:val="000000"/>
          <w:sz w:val="26"/>
          <w:szCs w:val="26"/>
        </w:rPr>
      </w:pPr>
      <w:r w:rsidRPr="004D7B0A">
        <w:rPr>
          <w:color w:val="000000"/>
          <w:sz w:val="26"/>
          <w:szCs w:val="26"/>
        </w:rPr>
        <w:t xml:space="preserve">В ходе контрольных мероприятий выявлено нарушений </w:t>
      </w:r>
      <w:r w:rsidR="001567D4" w:rsidRPr="004D7B0A">
        <w:rPr>
          <w:color w:val="000000"/>
          <w:sz w:val="26"/>
          <w:szCs w:val="26"/>
        </w:rPr>
        <w:t xml:space="preserve">на сумму </w:t>
      </w:r>
      <w:r w:rsidR="006C715E" w:rsidRPr="004D7B0A">
        <w:rPr>
          <w:color w:val="000000"/>
          <w:sz w:val="26"/>
          <w:szCs w:val="26"/>
        </w:rPr>
        <w:t>10 344,03</w:t>
      </w:r>
      <w:r w:rsidR="003518BD" w:rsidRPr="004D7B0A">
        <w:rPr>
          <w:color w:val="000000"/>
          <w:sz w:val="26"/>
          <w:szCs w:val="26"/>
        </w:rPr>
        <w:t xml:space="preserve"> тыс. рублей</w:t>
      </w:r>
      <w:r w:rsidR="006C715E" w:rsidRPr="004D7B0A">
        <w:rPr>
          <w:color w:val="000000"/>
          <w:sz w:val="26"/>
          <w:szCs w:val="26"/>
        </w:rPr>
        <w:t xml:space="preserve"> в сфере </w:t>
      </w:r>
      <w:r w:rsidR="00CE2A3F" w:rsidRPr="004D7B0A">
        <w:rPr>
          <w:color w:val="000000"/>
          <w:sz w:val="26"/>
          <w:szCs w:val="26"/>
        </w:rPr>
        <w:t>закупок.</w:t>
      </w:r>
    </w:p>
    <w:p w:rsidR="00FF01D6" w:rsidRPr="004D7B0A" w:rsidRDefault="001567D4" w:rsidP="004D7B0A">
      <w:pPr>
        <w:shd w:val="clear" w:color="auto" w:fill="FFFFFF"/>
        <w:spacing w:line="276" w:lineRule="auto"/>
        <w:ind w:firstLine="709"/>
        <w:contextualSpacing/>
        <w:jc w:val="both"/>
        <w:rPr>
          <w:color w:val="000000"/>
          <w:sz w:val="26"/>
          <w:szCs w:val="26"/>
        </w:rPr>
      </w:pPr>
      <w:r w:rsidRPr="004D7B0A">
        <w:rPr>
          <w:color w:val="000000"/>
          <w:sz w:val="26"/>
          <w:szCs w:val="26"/>
        </w:rPr>
        <w:t>У</w:t>
      </w:r>
      <w:r w:rsidR="00B53E03" w:rsidRPr="004D7B0A">
        <w:rPr>
          <w:color w:val="000000"/>
          <w:sz w:val="26"/>
          <w:szCs w:val="26"/>
        </w:rPr>
        <w:t xml:space="preserve">становлено </w:t>
      </w:r>
      <w:r w:rsidR="00CE2A3F" w:rsidRPr="004D7B0A">
        <w:rPr>
          <w:color w:val="000000"/>
          <w:sz w:val="26"/>
          <w:szCs w:val="26"/>
        </w:rPr>
        <w:t>123</w:t>
      </w:r>
      <w:r w:rsidR="009A7912" w:rsidRPr="004D7B0A">
        <w:rPr>
          <w:color w:val="000000"/>
          <w:sz w:val="26"/>
          <w:szCs w:val="26"/>
        </w:rPr>
        <w:t xml:space="preserve"> </w:t>
      </w:r>
      <w:r w:rsidR="00B53E03" w:rsidRPr="004D7B0A">
        <w:rPr>
          <w:color w:val="000000"/>
          <w:sz w:val="26"/>
          <w:szCs w:val="26"/>
        </w:rPr>
        <w:t>количественных</w:t>
      </w:r>
      <w:r w:rsidR="007105AE" w:rsidRPr="004D7B0A">
        <w:rPr>
          <w:color w:val="000000"/>
          <w:sz w:val="26"/>
          <w:szCs w:val="26"/>
        </w:rPr>
        <w:t xml:space="preserve"> нарушени</w:t>
      </w:r>
      <w:r w:rsidRPr="004D7B0A">
        <w:rPr>
          <w:color w:val="000000"/>
          <w:sz w:val="26"/>
          <w:szCs w:val="26"/>
        </w:rPr>
        <w:t>я</w:t>
      </w:r>
      <w:r w:rsidR="00FF01D6" w:rsidRPr="004D7B0A">
        <w:rPr>
          <w:color w:val="000000"/>
          <w:sz w:val="26"/>
          <w:szCs w:val="26"/>
        </w:rPr>
        <w:t xml:space="preserve">, в том числе 107 нарушений </w:t>
      </w:r>
      <w:r w:rsidR="00B53E03" w:rsidRPr="004D7B0A">
        <w:rPr>
          <w:color w:val="000000"/>
          <w:sz w:val="26"/>
          <w:szCs w:val="26"/>
        </w:rPr>
        <w:t>в сфере закупок</w:t>
      </w:r>
      <w:r w:rsidR="00FF01D6" w:rsidRPr="004D7B0A">
        <w:rPr>
          <w:color w:val="000000"/>
          <w:sz w:val="26"/>
          <w:szCs w:val="26"/>
        </w:rPr>
        <w:t>.</w:t>
      </w:r>
    </w:p>
    <w:p w:rsidR="00E63EF9" w:rsidRPr="004D7B0A" w:rsidRDefault="00972870" w:rsidP="004D7B0A">
      <w:pPr>
        <w:shd w:val="clear" w:color="auto" w:fill="FFFFFF"/>
        <w:spacing w:line="276" w:lineRule="auto"/>
        <w:ind w:firstLine="709"/>
        <w:contextualSpacing/>
        <w:jc w:val="both"/>
        <w:rPr>
          <w:color w:val="000000"/>
          <w:sz w:val="26"/>
          <w:szCs w:val="26"/>
        </w:rPr>
      </w:pPr>
      <w:r w:rsidRPr="004D7B0A">
        <w:rPr>
          <w:color w:val="000000"/>
          <w:sz w:val="26"/>
          <w:szCs w:val="26"/>
        </w:rPr>
        <w:t xml:space="preserve">Основные нарушения, выявленные Контрольно-счетной </w:t>
      </w:r>
      <w:r w:rsidR="006B09B4" w:rsidRPr="004D7B0A">
        <w:rPr>
          <w:color w:val="000000"/>
          <w:sz w:val="26"/>
          <w:szCs w:val="26"/>
        </w:rPr>
        <w:t>палатой</w:t>
      </w:r>
      <w:r w:rsidRPr="004D7B0A">
        <w:rPr>
          <w:color w:val="000000"/>
          <w:sz w:val="26"/>
          <w:szCs w:val="26"/>
        </w:rPr>
        <w:t xml:space="preserve"> в 20</w:t>
      </w:r>
      <w:r w:rsidR="00FF01D6" w:rsidRPr="004D7B0A">
        <w:rPr>
          <w:color w:val="000000"/>
          <w:sz w:val="26"/>
          <w:szCs w:val="26"/>
        </w:rPr>
        <w:t>20</w:t>
      </w:r>
      <w:r w:rsidRPr="004D7B0A">
        <w:rPr>
          <w:color w:val="000000"/>
          <w:sz w:val="26"/>
          <w:szCs w:val="26"/>
        </w:rPr>
        <w:t xml:space="preserve"> году</w:t>
      </w:r>
      <w:r w:rsidR="00B865C5" w:rsidRPr="004D7B0A">
        <w:rPr>
          <w:color w:val="000000"/>
          <w:sz w:val="26"/>
          <w:szCs w:val="26"/>
        </w:rPr>
        <w:t xml:space="preserve"> в разрезе контрольных мероприятий</w:t>
      </w:r>
      <w:r w:rsidR="001732CA" w:rsidRPr="004D7B0A">
        <w:rPr>
          <w:color w:val="000000"/>
          <w:sz w:val="26"/>
          <w:szCs w:val="26"/>
        </w:rPr>
        <w:t>,</w:t>
      </w:r>
      <w:r w:rsidRPr="004D7B0A">
        <w:rPr>
          <w:color w:val="000000"/>
          <w:sz w:val="26"/>
          <w:szCs w:val="26"/>
        </w:rPr>
        <w:t xml:space="preserve"> приведены в приложении 2</w:t>
      </w:r>
      <w:r w:rsidR="00177C3B" w:rsidRPr="004D7B0A">
        <w:rPr>
          <w:color w:val="000000"/>
          <w:sz w:val="26"/>
          <w:szCs w:val="26"/>
        </w:rPr>
        <w:t>.</w:t>
      </w:r>
    </w:p>
    <w:p w:rsidR="00A06395" w:rsidRPr="004D7B0A" w:rsidRDefault="00386BE4" w:rsidP="004D7B0A">
      <w:pPr>
        <w:shd w:val="clear" w:color="auto" w:fill="FFFFFF"/>
        <w:spacing w:line="276" w:lineRule="auto"/>
        <w:ind w:firstLine="709"/>
        <w:contextualSpacing/>
        <w:jc w:val="both"/>
        <w:rPr>
          <w:color w:val="000000"/>
          <w:sz w:val="26"/>
          <w:szCs w:val="26"/>
        </w:rPr>
      </w:pPr>
      <w:r w:rsidRPr="004D7B0A">
        <w:rPr>
          <w:color w:val="000000"/>
          <w:sz w:val="26"/>
          <w:szCs w:val="26"/>
        </w:rPr>
        <w:t>К</w:t>
      </w:r>
      <w:r w:rsidR="008C6D68" w:rsidRPr="004D7B0A">
        <w:rPr>
          <w:color w:val="000000"/>
          <w:sz w:val="26"/>
          <w:szCs w:val="26"/>
        </w:rPr>
        <w:t>ак и в предыдущ</w:t>
      </w:r>
      <w:r w:rsidR="00AA720B" w:rsidRPr="004D7B0A">
        <w:rPr>
          <w:color w:val="000000"/>
          <w:sz w:val="26"/>
          <w:szCs w:val="26"/>
        </w:rPr>
        <w:t>их</w:t>
      </w:r>
      <w:r w:rsidR="008C6D68" w:rsidRPr="004D7B0A">
        <w:rPr>
          <w:color w:val="000000"/>
          <w:sz w:val="26"/>
          <w:szCs w:val="26"/>
        </w:rPr>
        <w:t xml:space="preserve"> отчетн</w:t>
      </w:r>
      <w:r w:rsidR="00AA720B" w:rsidRPr="004D7B0A">
        <w:rPr>
          <w:color w:val="000000"/>
          <w:sz w:val="26"/>
          <w:szCs w:val="26"/>
        </w:rPr>
        <w:t>ых</w:t>
      </w:r>
      <w:r w:rsidR="008C6D68" w:rsidRPr="004D7B0A">
        <w:rPr>
          <w:color w:val="000000"/>
          <w:sz w:val="26"/>
          <w:szCs w:val="26"/>
        </w:rPr>
        <w:t xml:space="preserve"> период</w:t>
      </w:r>
      <w:r w:rsidR="00AA720B" w:rsidRPr="004D7B0A">
        <w:rPr>
          <w:color w:val="000000"/>
          <w:sz w:val="26"/>
          <w:szCs w:val="26"/>
        </w:rPr>
        <w:t>ах</w:t>
      </w:r>
      <w:r w:rsidR="008C6D68" w:rsidRPr="004D7B0A">
        <w:rPr>
          <w:color w:val="000000"/>
          <w:sz w:val="26"/>
          <w:szCs w:val="26"/>
        </w:rPr>
        <w:t xml:space="preserve">, </w:t>
      </w:r>
      <w:r w:rsidRPr="004D7B0A">
        <w:rPr>
          <w:color w:val="000000"/>
          <w:sz w:val="26"/>
          <w:szCs w:val="26"/>
        </w:rPr>
        <w:t xml:space="preserve">одним </w:t>
      </w:r>
      <w:r w:rsidR="0043558D" w:rsidRPr="004D7B0A">
        <w:rPr>
          <w:color w:val="000000"/>
          <w:sz w:val="26"/>
          <w:szCs w:val="26"/>
        </w:rPr>
        <w:t xml:space="preserve">из </w:t>
      </w:r>
      <w:r w:rsidRPr="004D7B0A">
        <w:rPr>
          <w:color w:val="000000"/>
          <w:sz w:val="26"/>
          <w:szCs w:val="26"/>
        </w:rPr>
        <w:t xml:space="preserve">направлений деятельности Контрольно-счетной </w:t>
      </w:r>
      <w:r w:rsidR="006B09B4" w:rsidRPr="004D7B0A">
        <w:rPr>
          <w:color w:val="000000"/>
          <w:sz w:val="26"/>
          <w:szCs w:val="26"/>
        </w:rPr>
        <w:t>палаты</w:t>
      </w:r>
      <w:r w:rsidRPr="004D7B0A">
        <w:rPr>
          <w:color w:val="000000"/>
          <w:sz w:val="26"/>
          <w:szCs w:val="26"/>
        </w:rPr>
        <w:t xml:space="preserve"> в 20</w:t>
      </w:r>
      <w:r w:rsidR="00936E67" w:rsidRPr="004D7B0A">
        <w:rPr>
          <w:color w:val="000000"/>
          <w:sz w:val="26"/>
          <w:szCs w:val="26"/>
        </w:rPr>
        <w:t>20</w:t>
      </w:r>
      <w:r w:rsidRPr="004D7B0A">
        <w:rPr>
          <w:color w:val="000000"/>
          <w:sz w:val="26"/>
          <w:szCs w:val="26"/>
        </w:rPr>
        <w:t xml:space="preserve"> году </w:t>
      </w:r>
      <w:r w:rsidR="00B70FD9" w:rsidRPr="004D7B0A">
        <w:rPr>
          <w:color w:val="000000"/>
          <w:sz w:val="26"/>
          <w:szCs w:val="26"/>
        </w:rPr>
        <w:t>являлся контроль в сфере закупок.</w:t>
      </w:r>
    </w:p>
    <w:p w:rsidR="007E1466" w:rsidRPr="004D7B0A" w:rsidRDefault="0043558D" w:rsidP="004D7B0A">
      <w:pPr>
        <w:shd w:val="clear" w:color="auto" w:fill="FFFFFF"/>
        <w:spacing w:line="276" w:lineRule="auto"/>
        <w:ind w:firstLine="709"/>
        <w:contextualSpacing/>
        <w:jc w:val="both"/>
        <w:rPr>
          <w:color w:val="000000"/>
          <w:sz w:val="26"/>
          <w:szCs w:val="26"/>
        </w:rPr>
      </w:pPr>
      <w:r w:rsidRPr="004D7B0A">
        <w:rPr>
          <w:color w:val="000000"/>
          <w:sz w:val="26"/>
          <w:szCs w:val="26"/>
        </w:rPr>
        <w:t>Вопрос</w:t>
      </w:r>
      <w:r w:rsidR="00884C2F" w:rsidRPr="004D7B0A">
        <w:rPr>
          <w:color w:val="000000"/>
          <w:sz w:val="26"/>
          <w:szCs w:val="26"/>
        </w:rPr>
        <w:t>ы</w:t>
      </w:r>
      <w:r w:rsidRPr="004D7B0A">
        <w:rPr>
          <w:color w:val="000000"/>
          <w:sz w:val="26"/>
          <w:szCs w:val="26"/>
        </w:rPr>
        <w:t xml:space="preserve"> аудита в сфере закупок рассматрива</w:t>
      </w:r>
      <w:r w:rsidR="00884C2F" w:rsidRPr="004D7B0A">
        <w:rPr>
          <w:color w:val="000000"/>
          <w:sz w:val="26"/>
          <w:szCs w:val="26"/>
        </w:rPr>
        <w:t>лись</w:t>
      </w:r>
      <w:r w:rsidRPr="004D7B0A">
        <w:rPr>
          <w:color w:val="000000"/>
          <w:sz w:val="26"/>
          <w:szCs w:val="26"/>
        </w:rPr>
        <w:t xml:space="preserve"> в</w:t>
      </w:r>
      <w:r w:rsidR="00AA720B" w:rsidRPr="004D7B0A">
        <w:rPr>
          <w:color w:val="000000"/>
          <w:sz w:val="26"/>
          <w:szCs w:val="26"/>
        </w:rPr>
        <w:t xml:space="preserve"> рамках проведения</w:t>
      </w:r>
      <w:r w:rsidR="00215B31" w:rsidRPr="004D7B0A">
        <w:rPr>
          <w:color w:val="000000"/>
          <w:sz w:val="26"/>
          <w:szCs w:val="26"/>
        </w:rPr>
        <w:t xml:space="preserve"> </w:t>
      </w:r>
      <w:r w:rsidR="006144D1" w:rsidRPr="004D7B0A">
        <w:rPr>
          <w:color w:val="000000"/>
          <w:sz w:val="26"/>
          <w:szCs w:val="26"/>
        </w:rPr>
        <w:t xml:space="preserve">2 </w:t>
      </w:r>
      <w:r w:rsidR="00AA720B" w:rsidRPr="004D7B0A">
        <w:rPr>
          <w:color w:val="000000"/>
          <w:sz w:val="26"/>
          <w:szCs w:val="26"/>
        </w:rPr>
        <w:t>контрольн</w:t>
      </w:r>
      <w:r w:rsidR="006144D1" w:rsidRPr="004D7B0A">
        <w:rPr>
          <w:color w:val="000000"/>
          <w:sz w:val="26"/>
          <w:szCs w:val="26"/>
        </w:rPr>
        <w:t>ых</w:t>
      </w:r>
      <w:r w:rsidR="00AA720B" w:rsidRPr="004D7B0A">
        <w:rPr>
          <w:color w:val="000000"/>
          <w:sz w:val="26"/>
          <w:szCs w:val="26"/>
        </w:rPr>
        <w:t xml:space="preserve"> мероприяти</w:t>
      </w:r>
      <w:r w:rsidR="006144D1" w:rsidRPr="004D7B0A">
        <w:rPr>
          <w:color w:val="000000"/>
          <w:sz w:val="26"/>
          <w:szCs w:val="26"/>
        </w:rPr>
        <w:t>й</w:t>
      </w:r>
      <w:r w:rsidR="004810B5" w:rsidRPr="004D7B0A">
        <w:rPr>
          <w:color w:val="000000"/>
          <w:sz w:val="26"/>
          <w:szCs w:val="26"/>
        </w:rPr>
        <w:t xml:space="preserve"> Аудит закупок образовательных учреждений города Минусинска (МОБУ «СОШ № 16», МОБУ «Русская школа», МКОУ «</w:t>
      </w:r>
      <w:proofErr w:type="gramStart"/>
      <w:r w:rsidR="004810B5" w:rsidRPr="004D7B0A">
        <w:rPr>
          <w:color w:val="000000"/>
          <w:sz w:val="26"/>
          <w:szCs w:val="26"/>
        </w:rPr>
        <w:t>О(</w:t>
      </w:r>
      <w:proofErr w:type="gramEnd"/>
      <w:r w:rsidR="004810B5" w:rsidRPr="004D7B0A">
        <w:rPr>
          <w:color w:val="000000"/>
          <w:sz w:val="26"/>
          <w:szCs w:val="26"/>
        </w:rPr>
        <w:t>С)ОШ № 14, МДОУ детский сад № 2 «Метелица» комбинированного вида»</w:t>
      </w:r>
      <w:r w:rsidR="006144D1" w:rsidRPr="004D7B0A">
        <w:rPr>
          <w:color w:val="000000"/>
          <w:sz w:val="26"/>
          <w:szCs w:val="26"/>
        </w:rPr>
        <w:t>) и Проверка эффективности расходования бюджетных средств, направленных на реализацию мероприятий муниципальной программы «Формирование современной городской среды» на 2018-2024 годы в рамках национального проекта «Жилье и городская среда» (</w:t>
      </w:r>
      <w:proofErr w:type="gramStart"/>
      <w:r w:rsidR="006144D1" w:rsidRPr="004D7B0A">
        <w:rPr>
          <w:color w:val="000000"/>
          <w:sz w:val="26"/>
          <w:szCs w:val="26"/>
        </w:rPr>
        <w:t>совместное</w:t>
      </w:r>
      <w:proofErr w:type="gramEnd"/>
      <w:r w:rsidR="006144D1" w:rsidRPr="004D7B0A">
        <w:rPr>
          <w:color w:val="000000"/>
          <w:sz w:val="26"/>
          <w:szCs w:val="26"/>
        </w:rPr>
        <w:t xml:space="preserve"> с Минусинской межрайонной прокуратурой</w:t>
      </w:r>
      <w:r w:rsidR="004C6174" w:rsidRPr="004D7B0A">
        <w:rPr>
          <w:color w:val="000000"/>
          <w:sz w:val="26"/>
          <w:szCs w:val="26"/>
        </w:rPr>
        <w:t>)</w:t>
      </w:r>
      <w:r w:rsidR="006144D1" w:rsidRPr="004D7B0A">
        <w:rPr>
          <w:color w:val="000000"/>
          <w:sz w:val="26"/>
          <w:szCs w:val="26"/>
        </w:rPr>
        <w:t>.</w:t>
      </w:r>
    </w:p>
    <w:p w:rsidR="003254F4" w:rsidRPr="004D7B0A" w:rsidRDefault="00B70FD9" w:rsidP="004D7B0A">
      <w:pPr>
        <w:shd w:val="clear" w:color="auto" w:fill="FFFFFF"/>
        <w:spacing w:line="276" w:lineRule="auto"/>
        <w:ind w:firstLine="709"/>
        <w:contextualSpacing/>
        <w:jc w:val="both"/>
        <w:rPr>
          <w:color w:val="000000"/>
          <w:sz w:val="26"/>
          <w:szCs w:val="26"/>
        </w:rPr>
      </w:pPr>
      <w:r w:rsidRPr="004D7B0A">
        <w:rPr>
          <w:color w:val="000000"/>
          <w:sz w:val="26"/>
          <w:szCs w:val="26"/>
        </w:rPr>
        <w:t xml:space="preserve">В результате </w:t>
      </w:r>
      <w:r w:rsidR="00267C2B" w:rsidRPr="004D7B0A">
        <w:rPr>
          <w:color w:val="000000"/>
          <w:sz w:val="26"/>
          <w:szCs w:val="26"/>
        </w:rPr>
        <w:t>проведенн</w:t>
      </w:r>
      <w:r w:rsidR="00215B31" w:rsidRPr="004D7B0A">
        <w:rPr>
          <w:color w:val="000000"/>
          <w:sz w:val="26"/>
          <w:szCs w:val="26"/>
        </w:rPr>
        <w:t>ых</w:t>
      </w:r>
      <w:r w:rsidR="00267C2B" w:rsidRPr="004D7B0A">
        <w:rPr>
          <w:color w:val="000000"/>
          <w:sz w:val="26"/>
          <w:szCs w:val="26"/>
        </w:rPr>
        <w:t xml:space="preserve"> мероприяти</w:t>
      </w:r>
      <w:r w:rsidR="00215B31" w:rsidRPr="004D7B0A">
        <w:rPr>
          <w:color w:val="000000"/>
          <w:sz w:val="26"/>
          <w:szCs w:val="26"/>
        </w:rPr>
        <w:t>й</w:t>
      </w:r>
      <w:r w:rsidR="00267C2B" w:rsidRPr="004D7B0A">
        <w:rPr>
          <w:color w:val="000000"/>
          <w:sz w:val="26"/>
          <w:szCs w:val="26"/>
        </w:rPr>
        <w:t xml:space="preserve"> </w:t>
      </w:r>
      <w:r w:rsidRPr="004D7B0A">
        <w:rPr>
          <w:color w:val="000000"/>
          <w:sz w:val="26"/>
          <w:szCs w:val="26"/>
        </w:rPr>
        <w:t>в</w:t>
      </w:r>
      <w:r w:rsidR="00BC7396" w:rsidRPr="004D7B0A">
        <w:rPr>
          <w:color w:val="000000"/>
          <w:sz w:val="26"/>
          <w:szCs w:val="26"/>
        </w:rPr>
        <w:t>ыявлены</w:t>
      </w:r>
      <w:r w:rsidR="000F3626" w:rsidRPr="004D7B0A">
        <w:rPr>
          <w:color w:val="000000"/>
          <w:sz w:val="26"/>
          <w:szCs w:val="26"/>
        </w:rPr>
        <w:t xml:space="preserve"> </w:t>
      </w:r>
      <w:r w:rsidR="00BC7396" w:rsidRPr="004D7B0A">
        <w:rPr>
          <w:color w:val="000000"/>
          <w:sz w:val="26"/>
          <w:szCs w:val="26"/>
        </w:rPr>
        <w:t>недостатки</w:t>
      </w:r>
      <w:r w:rsidR="00131495" w:rsidRPr="004D7B0A">
        <w:rPr>
          <w:color w:val="000000"/>
          <w:sz w:val="26"/>
          <w:szCs w:val="26"/>
        </w:rPr>
        <w:t xml:space="preserve"> и нарушения</w:t>
      </w:r>
      <w:r w:rsidR="003254F4" w:rsidRPr="004D7B0A">
        <w:rPr>
          <w:color w:val="000000"/>
          <w:sz w:val="26"/>
          <w:szCs w:val="26"/>
        </w:rPr>
        <w:t>:</w:t>
      </w:r>
    </w:p>
    <w:p w:rsidR="004B17AD" w:rsidRPr="004D7B0A" w:rsidRDefault="004B17AD" w:rsidP="004D7B0A">
      <w:pPr>
        <w:shd w:val="clear" w:color="auto" w:fill="FFFFFF"/>
        <w:spacing w:line="276" w:lineRule="auto"/>
        <w:ind w:firstLine="709"/>
        <w:contextualSpacing/>
        <w:jc w:val="both"/>
        <w:rPr>
          <w:color w:val="000000"/>
          <w:sz w:val="26"/>
          <w:szCs w:val="26"/>
        </w:rPr>
      </w:pPr>
      <w:r w:rsidRPr="004D7B0A">
        <w:rPr>
          <w:color w:val="000000"/>
          <w:sz w:val="26"/>
          <w:szCs w:val="26"/>
        </w:rPr>
        <w:t xml:space="preserve"> </w:t>
      </w:r>
      <w:r w:rsidR="00A1111A" w:rsidRPr="004D7B0A">
        <w:rPr>
          <w:color w:val="000000"/>
          <w:sz w:val="26"/>
          <w:szCs w:val="26"/>
        </w:rPr>
        <w:t>на стадии планировани</w:t>
      </w:r>
      <w:r w:rsidR="00F81766" w:rsidRPr="004D7B0A">
        <w:rPr>
          <w:color w:val="000000"/>
          <w:sz w:val="26"/>
          <w:szCs w:val="26"/>
        </w:rPr>
        <w:t>я</w:t>
      </w:r>
      <w:r w:rsidR="00A1111A" w:rsidRPr="004D7B0A">
        <w:rPr>
          <w:color w:val="000000"/>
          <w:sz w:val="26"/>
          <w:szCs w:val="26"/>
        </w:rPr>
        <w:t>, при заключении</w:t>
      </w:r>
      <w:r w:rsidR="00F81766" w:rsidRPr="004D7B0A">
        <w:rPr>
          <w:color w:val="000000"/>
          <w:sz w:val="26"/>
          <w:szCs w:val="26"/>
        </w:rPr>
        <w:t xml:space="preserve"> контрактов, их исполнении, а также при обосновании </w:t>
      </w:r>
      <w:r w:rsidR="00A1111A" w:rsidRPr="004D7B0A">
        <w:rPr>
          <w:color w:val="000000"/>
          <w:sz w:val="26"/>
          <w:szCs w:val="26"/>
        </w:rPr>
        <w:t>начальной (максимальной) цены контракта</w:t>
      </w:r>
      <w:r w:rsidR="00C1240E" w:rsidRPr="004D7B0A">
        <w:rPr>
          <w:color w:val="000000"/>
          <w:sz w:val="26"/>
          <w:szCs w:val="26"/>
        </w:rPr>
        <w:t xml:space="preserve"> (далее – НМЦК)</w:t>
      </w:r>
      <w:r w:rsidR="00F81766" w:rsidRPr="004D7B0A">
        <w:rPr>
          <w:color w:val="000000"/>
          <w:sz w:val="26"/>
          <w:szCs w:val="26"/>
        </w:rPr>
        <w:t xml:space="preserve">, </w:t>
      </w:r>
      <w:r w:rsidRPr="004D7B0A">
        <w:rPr>
          <w:color w:val="000000"/>
          <w:sz w:val="26"/>
          <w:szCs w:val="26"/>
        </w:rPr>
        <w:t>цены контракта (стать</w:t>
      </w:r>
      <w:r w:rsidR="00F81766" w:rsidRPr="004D7B0A">
        <w:rPr>
          <w:color w:val="000000"/>
          <w:sz w:val="26"/>
          <w:szCs w:val="26"/>
        </w:rPr>
        <w:t>и 16, 18, 34, 93, 94</w:t>
      </w:r>
      <w:r w:rsidR="00E149B6" w:rsidRPr="004D7B0A">
        <w:rPr>
          <w:color w:val="000000"/>
          <w:sz w:val="26"/>
          <w:szCs w:val="26"/>
        </w:rPr>
        <w:t xml:space="preserve"> и</w:t>
      </w:r>
      <w:r w:rsidR="00F81766" w:rsidRPr="004D7B0A">
        <w:rPr>
          <w:color w:val="000000"/>
          <w:sz w:val="26"/>
          <w:szCs w:val="26"/>
        </w:rPr>
        <w:t xml:space="preserve"> 103</w:t>
      </w:r>
      <w:r w:rsidRPr="004D7B0A">
        <w:rPr>
          <w:color w:val="000000"/>
          <w:sz w:val="26"/>
          <w:szCs w:val="26"/>
        </w:rPr>
        <w:t xml:space="preserve"> закона о контрактной системе);</w:t>
      </w:r>
    </w:p>
    <w:p w:rsidR="00BB1013" w:rsidRPr="004D7B0A" w:rsidRDefault="00112C8E" w:rsidP="004D7B0A">
      <w:pPr>
        <w:shd w:val="clear" w:color="auto" w:fill="FFFFFF"/>
        <w:spacing w:line="276" w:lineRule="auto"/>
        <w:ind w:firstLine="709"/>
        <w:contextualSpacing/>
        <w:jc w:val="both"/>
        <w:rPr>
          <w:color w:val="000000"/>
          <w:sz w:val="26"/>
          <w:szCs w:val="26"/>
        </w:rPr>
      </w:pPr>
      <w:r w:rsidRPr="004D7B0A">
        <w:rPr>
          <w:color w:val="000000"/>
          <w:sz w:val="26"/>
          <w:szCs w:val="26"/>
        </w:rPr>
        <w:t xml:space="preserve">неприменение мер к поставщику (подрядчику, исполнителю) в случае просрочки исполнения поставщиком (подрядчиком, исполнителем) обязательств </w:t>
      </w:r>
      <w:r w:rsidR="00BB1013" w:rsidRPr="004D7B0A">
        <w:rPr>
          <w:color w:val="000000"/>
          <w:sz w:val="26"/>
          <w:szCs w:val="26"/>
        </w:rPr>
        <w:t xml:space="preserve">(часть </w:t>
      </w:r>
      <w:r w:rsidRPr="004D7B0A">
        <w:rPr>
          <w:color w:val="000000"/>
          <w:sz w:val="26"/>
          <w:szCs w:val="26"/>
        </w:rPr>
        <w:t>6</w:t>
      </w:r>
      <w:r w:rsidR="00BB1013" w:rsidRPr="004D7B0A">
        <w:rPr>
          <w:color w:val="000000"/>
          <w:sz w:val="26"/>
          <w:szCs w:val="26"/>
        </w:rPr>
        <w:t xml:space="preserve"> статьи 34</w:t>
      </w:r>
      <w:r w:rsidR="00130F40" w:rsidRPr="004D7B0A">
        <w:rPr>
          <w:color w:val="000000"/>
          <w:sz w:val="26"/>
          <w:szCs w:val="26"/>
        </w:rPr>
        <w:t xml:space="preserve"> закона о контрактной системе</w:t>
      </w:r>
      <w:r w:rsidR="00BB1013" w:rsidRPr="004D7B0A">
        <w:rPr>
          <w:color w:val="000000"/>
          <w:sz w:val="26"/>
          <w:szCs w:val="26"/>
        </w:rPr>
        <w:t>);</w:t>
      </w:r>
    </w:p>
    <w:p w:rsidR="0089198C" w:rsidRPr="004D7B0A" w:rsidRDefault="003254F4" w:rsidP="004D7B0A">
      <w:pPr>
        <w:shd w:val="clear" w:color="auto" w:fill="FFFFFF"/>
        <w:spacing w:line="276" w:lineRule="auto"/>
        <w:ind w:firstLine="709"/>
        <w:contextualSpacing/>
        <w:jc w:val="both"/>
        <w:rPr>
          <w:color w:val="000000"/>
          <w:sz w:val="26"/>
          <w:szCs w:val="26"/>
        </w:rPr>
      </w:pPr>
      <w:r w:rsidRPr="004D7B0A">
        <w:rPr>
          <w:color w:val="000000"/>
          <w:sz w:val="26"/>
          <w:szCs w:val="26"/>
        </w:rPr>
        <w:t>не</w:t>
      </w:r>
      <w:r w:rsidR="00112C8E" w:rsidRPr="004D7B0A">
        <w:rPr>
          <w:color w:val="000000"/>
          <w:sz w:val="26"/>
          <w:szCs w:val="26"/>
        </w:rPr>
        <w:t xml:space="preserve">соблюдение принципа обеспечения конкуренции, признаки «дробления закупок» </w:t>
      </w:r>
      <w:r w:rsidRPr="004D7B0A">
        <w:rPr>
          <w:color w:val="000000"/>
          <w:sz w:val="26"/>
          <w:szCs w:val="26"/>
        </w:rPr>
        <w:t>(</w:t>
      </w:r>
      <w:r w:rsidR="0089198C" w:rsidRPr="004D7B0A">
        <w:rPr>
          <w:color w:val="000000"/>
          <w:sz w:val="26"/>
          <w:szCs w:val="26"/>
        </w:rPr>
        <w:t xml:space="preserve">статья </w:t>
      </w:r>
      <w:r w:rsidR="00112C8E" w:rsidRPr="004D7B0A">
        <w:rPr>
          <w:color w:val="000000"/>
          <w:sz w:val="26"/>
          <w:szCs w:val="26"/>
        </w:rPr>
        <w:t>8</w:t>
      </w:r>
      <w:r w:rsidR="0089198C" w:rsidRPr="004D7B0A">
        <w:rPr>
          <w:color w:val="000000"/>
          <w:sz w:val="26"/>
          <w:szCs w:val="26"/>
        </w:rPr>
        <w:t xml:space="preserve"> закона о контрактной системе)</w:t>
      </w:r>
      <w:r w:rsidR="00112C8E" w:rsidRPr="004D7B0A">
        <w:rPr>
          <w:color w:val="000000"/>
          <w:sz w:val="26"/>
          <w:szCs w:val="26"/>
        </w:rPr>
        <w:t>.</w:t>
      </w:r>
    </w:p>
    <w:p w:rsidR="00E57D03" w:rsidRPr="004D7B0A" w:rsidRDefault="00E57D03" w:rsidP="004D7B0A">
      <w:pPr>
        <w:shd w:val="clear" w:color="auto" w:fill="FFFFFF"/>
        <w:spacing w:line="276" w:lineRule="auto"/>
        <w:ind w:firstLine="709"/>
        <w:contextualSpacing/>
        <w:jc w:val="both"/>
        <w:rPr>
          <w:color w:val="000000"/>
          <w:sz w:val="26"/>
          <w:szCs w:val="26"/>
        </w:rPr>
      </w:pPr>
      <w:r w:rsidRPr="004D7B0A">
        <w:rPr>
          <w:color w:val="000000"/>
          <w:sz w:val="26"/>
          <w:szCs w:val="26"/>
        </w:rPr>
        <w:t xml:space="preserve">По итогам аудита закупок </w:t>
      </w:r>
      <w:r w:rsidR="00E03D5C" w:rsidRPr="004D7B0A">
        <w:rPr>
          <w:color w:val="000000"/>
          <w:sz w:val="26"/>
          <w:szCs w:val="26"/>
        </w:rPr>
        <w:t>4</w:t>
      </w:r>
      <w:r w:rsidRPr="004D7B0A">
        <w:rPr>
          <w:color w:val="000000"/>
          <w:sz w:val="26"/>
          <w:szCs w:val="26"/>
        </w:rPr>
        <w:t xml:space="preserve"> должностн</w:t>
      </w:r>
      <w:r w:rsidR="00E03D5C" w:rsidRPr="004D7B0A">
        <w:rPr>
          <w:color w:val="000000"/>
          <w:sz w:val="26"/>
          <w:szCs w:val="26"/>
        </w:rPr>
        <w:t>ых</w:t>
      </w:r>
      <w:r w:rsidRPr="004D7B0A">
        <w:rPr>
          <w:color w:val="000000"/>
          <w:sz w:val="26"/>
          <w:szCs w:val="26"/>
        </w:rPr>
        <w:t xml:space="preserve"> лиц</w:t>
      </w:r>
      <w:r w:rsidR="00E03D5C" w:rsidRPr="004D7B0A">
        <w:rPr>
          <w:color w:val="000000"/>
          <w:sz w:val="26"/>
          <w:szCs w:val="26"/>
        </w:rPr>
        <w:t>а</w:t>
      </w:r>
      <w:r w:rsidRPr="004D7B0A">
        <w:rPr>
          <w:color w:val="000000"/>
          <w:sz w:val="26"/>
          <w:szCs w:val="26"/>
        </w:rPr>
        <w:t xml:space="preserve"> привлечен</w:t>
      </w:r>
      <w:r w:rsidR="00E03D5C" w:rsidRPr="004D7B0A">
        <w:rPr>
          <w:color w:val="000000"/>
          <w:sz w:val="26"/>
          <w:szCs w:val="26"/>
        </w:rPr>
        <w:t>ы</w:t>
      </w:r>
      <w:r w:rsidRPr="004D7B0A">
        <w:rPr>
          <w:color w:val="000000"/>
          <w:sz w:val="26"/>
          <w:szCs w:val="26"/>
        </w:rPr>
        <w:t xml:space="preserve"> к дисциплинарной ответственности.</w:t>
      </w:r>
    </w:p>
    <w:p w:rsidR="000F3626" w:rsidRPr="004D7B0A" w:rsidRDefault="00577478" w:rsidP="004D7B0A">
      <w:pPr>
        <w:shd w:val="clear" w:color="auto" w:fill="FFFFFF"/>
        <w:spacing w:line="276" w:lineRule="auto"/>
        <w:ind w:firstLine="709"/>
        <w:contextualSpacing/>
        <w:jc w:val="both"/>
        <w:rPr>
          <w:color w:val="000000"/>
          <w:sz w:val="26"/>
          <w:szCs w:val="26"/>
        </w:rPr>
      </w:pPr>
      <w:r w:rsidRPr="004D7B0A">
        <w:rPr>
          <w:color w:val="000000"/>
          <w:sz w:val="26"/>
          <w:szCs w:val="26"/>
        </w:rPr>
        <w:t>О</w:t>
      </w:r>
      <w:r w:rsidR="00C8791F" w:rsidRPr="004D7B0A">
        <w:rPr>
          <w:color w:val="000000"/>
          <w:sz w:val="26"/>
          <w:szCs w:val="26"/>
        </w:rPr>
        <w:t xml:space="preserve">сновными </w:t>
      </w:r>
      <w:r w:rsidR="00D6434D" w:rsidRPr="004D7B0A">
        <w:rPr>
          <w:color w:val="000000"/>
          <w:sz w:val="26"/>
          <w:szCs w:val="26"/>
        </w:rPr>
        <w:t xml:space="preserve">причинами </w:t>
      </w:r>
      <w:r w:rsidR="00C8791F" w:rsidRPr="004D7B0A">
        <w:rPr>
          <w:color w:val="000000"/>
          <w:sz w:val="26"/>
          <w:szCs w:val="26"/>
        </w:rPr>
        <w:t>отклонений, нарушений и</w:t>
      </w:r>
      <w:r w:rsidR="00D6434D" w:rsidRPr="004D7B0A">
        <w:rPr>
          <w:color w:val="000000"/>
          <w:sz w:val="26"/>
          <w:szCs w:val="26"/>
        </w:rPr>
        <w:t xml:space="preserve"> </w:t>
      </w:r>
      <w:r w:rsidR="00177C3B" w:rsidRPr="004D7B0A">
        <w:rPr>
          <w:color w:val="000000"/>
          <w:sz w:val="26"/>
          <w:szCs w:val="26"/>
        </w:rPr>
        <w:t xml:space="preserve">недостатков, </w:t>
      </w:r>
      <w:r w:rsidR="00C8791F" w:rsidRPr="004D7B0A">
        <w:rPr>
          <w:color w:val="000000"/>
          <w:sz w:val="26"/>
          <w:szCs w:val="26"/>
        </w:rPr>
        <w:t>выявленных в ходе мероприятий в рамках аудита в сфере закупок</w:t>
      </w:r>
      <w:r w:rsidR="00D06859" w:rsidRPr="004D7B0A">
        <w:rPr>
          <w:color w:val="000000"/>
          <w:sz w:val="26"/>
          <w:szCs w:val="26"/>
        </w:rPr>
        <w:t>,</w:t>
      </w:r>
      <w:r w:rsidR="002C04EA" w:rsidRPr="004D7B0A">
        <w:rPr>
          <w:color w:val="000000"/>
          <w:sz w:val="26"/>
          <w:szCs w:val="26"/>
        </w:rPr>
        <w:t xml:space="preserve"> </w:t>
      </w:r>
      <w:r w:rsidRPr="004D7B0A">
        <w:rPr>
          <w:color w:val="000000"/>
          <w:sz w:val="26"/>
          <w:szCs w:val="26"/>
        </w:rPr>
        <w:t>как и в предыдущи</w:t>
      </w:r>
      <w:r w:rsidR="002C04EA" w:rsidRPr="004D7B0A">
        <w:rPr>
          <w:color w:val="000000"/>
          <w:sz w:val="26"/>
          <w:szCs w:val="26"/>
        </w:rPr>
        <w:t>е отчетные</w:t>
      </w:r>
      <w:r w:rsidRPr="004D7B0A">
        <w:rPr>
          <w:color w:val="000000"/>
          <w:sz w:val="26"/>
          <w:szCs w:val="26"/>
        </w:rPr>
        <w:t xml:space="preserve"> период</w:t>
      </w:r>
      <w:r w:rsidR="002C04EA" w:rsidRPr="004D7B0A">
        <w:rPr>
          <w:color w:val="000000"/>
          <w:sz w:val="26"/>
          <w:szCs w:val="26"/>
        </w:rPr>
        <w:t>ы</w:t>
      </w:r>
      <w:r w:rsidR="00D06859" w:rsidRPr="004D7B0A">
        <w:rPr>
          <w:color w:val="000000"/>
          <w:sz w:val="26"/>
          <w:szCs w:val="26"/>
        </w:rPr>
        <w:t>,</w:t>
      </w:r>
      <w:r w:rsidR="00C8791F" w:rsidRPr="004D7B0A">
        <w:rPr>
          <w:color w:val="000000"/>
          <w:sz w:val="26"/>
          <w:szCs w:val="26"/>
        </w:rPr>
        <w:t xml:space="preserve"> стали:</w:t>
      </w:r>
      <w:r w:rsidR="007F5BB7" w:rsidRPr="004D7B0A">
        <w:rPr>
          <w:color w:val="000000"/>
          <w:sz w:val="26"/>
          <w:szCs w:val="26"/>
        </w:rPr>
        <w:t xml:space="preserve"> </w:t>
      </w:r>
      <w:r w:rsidR="00C8791F" w:rsidRPr="004D7B0A">
        <w:rPr>
          <w:color w:val="000000"/>
          <w:sz w:val="26"/>
          <w:szCs w:val="26"/>
        </w:rPr>
        <w:t>недостаточный уровень профессиональной подготовки должностных лиц, ответственных за ос</w:t>
      </w:r>
      <w:r w:rsidR="00E149B6" w:rsidRPr="004D7B0A">
        <w:rPr>
          <w:color w:val="000000"/>
          <w:sz w:val="26"/>
          <w:szCs w:val="26"/>
        </w:rPr>
        <w:t>уществление закупок,</w:t>
      </w:r>
      <w:r w:rsidR="007F5BB7" w:rsidRPr="004D7B0A">
        <w:rPr>
          <w:color w:val="000000"/>
          <w:sz w:val="26"/>
          <w:szCs w:val="26"/>
        </w:rPr>
        <w:t xml:space="preserve"> </w:t>
      </w:r>
      <w:r w:rsidR="00C8791F" w:rsidRPr="004D7B0A">
        <w:rPr>
          <w:color w:val="000000"/>
          <w:sz w:val="26"/>
          <w:szCs w:val="26"/>
        </w:rPr>
        <w:t>недостаточный уровень</w:t>
      </w:r>
      <w:r w:rsidR="00B5313C" w:rsidRPr="004D7B0A">
        <w:rPr>
          <w:color w:val="000000"/>
          <w:sz w:val="26"/>
          <w:szCs w:val="26"/>
        </w:rPr>
        <w:t xml:space="preserve"> исполнительской дисциплины.</w:t>
      </w:r>
      <w:r w:rsidR="007F5BB7" w:rsidRPr="004D7B0A">
        <w:rPr>
          <w:color w:val="000000"/>
          <w:sz w:val="26"/>
          <w:szCs w:val="26"/>
        </w:rPr>
        <w:t xml:space="preserve"> </w:t>
      </w:r>
      <w:r w:rsidR="00BA4685" w:rsidRPr="004D7B0A">
        <w:rPr>
          <w:color w:val="000000"/>
          <w:sz w:val="26"/>
          <w:szCs w:val="26"/>
        </w:rPr>
        <w:t>Вместе с тем</w:t>
      </w:r>
      <w:r w:rsidR="00AB199C" w:rsidRPr="004D7B0A">
        <w:rPr>
          <w:color w:val="000000"/>
          <w:sz w:val="26"/>
          <w:szCs w:val="26"/>
        </w:rPr>
        <w:t>,</w:t>
      </w:r>
      <w:r w:rsidR="00BA4685" w:rsidRPr="004D7B0A">
        <w:rPr>
          <w:color w:val="000000"/>
          <w:sz w:val="26"/>
          <w:szCs w:val="26"/>
        </w:rPr>
        <w:t xml:space="preserve"> в</w:t>
      </w:r>
      <w:r w:rsidR="000F3626" w:rsidRPr="004D7B0A">
        <w:rPr>
          <w:color w:val="000000"/>
          <w:sz w:val="26"/>
          <w:szCs w:val="26"/>
        </w:rPr>
        <w:t xml:space="preserve">ыявленный характер нарушений свидетельствует о </w:t>
      </w:r>
      <w:r w:rsidR="007F5BB7" w:rsidRPr="004D7B0A">
        <w:rPr>
          <w:color w:val="000000"/>
          <w:sz w:val="26"/>
          <w:szCs w:val="26"/>
        </w:rPr>
        <w:t>недостаточном</w:t>
      </w:r>
      <w:r w:rsidR="000F3626" w:rsidRPr="004D7B0A">
        <w:rPr>
          <w:color w:val="000000"/>
          <w:sz w:val="26"/>
          <w:szCs w:val="26"/>
        </w:rPr>
        <w:t xml:space="preserve"> </w:t>
      </w:r>
      <w:r w:rsidR="0099260A" w:rsidRPr="004D7B0A">
        <w:rPr>
          <w:color w:val="000000"/>
          <w:sz w:val="26"/>
          <w:szCs w:val="26"/>
        </w:rPr>
        <w:t xml:space="preserve">ведомственном </w:t>
      </w:r>
      <w:r w:rsidR="000F3626" w:rsidRPr="004D7B0A">
        <w:rPr>
          <w:color w:val="000000"/>
          <w:sz w:val="26"/>
          <w:szCs w:val="26"/>
        </w:rPr>
        <w:t>контроле со стороны</w:t>
      </w:r>
      <w:r w:rsidR="000F3626" w:rsidRPr="004D7B0A">
        <w:rPr>
          <w:rFonts w:eastAsia="Calibri"/>
          <w:sz w:val="26"/>
          <w:szCs w:val="26"/>
        </w:rPr>
        <w:t xml:space="preserve"> орган</w:t>
      </w:r>
      <w:r w:rsidR="00FD6C71" w:rsidRPr="004D7B0A">
        <w:rPr>
          <w:rFonts w:eastAsia="Calibri"/>
          <w:sz w:val="26"/>
          <w:szCs w:val="26"/>
        </w:rPr>
        <w:t>ов</w:t>
      </w:r>
      <w:r w:rsidR="000F3626" w:rsidRPr="004D7B0A">
        <w:rPr>
          <w:rFonts w:eastAsia="Calibri"/>
          <w:sz w:val="26"/>
          <w:szCs w:val="26"/>
        </w:rPr>
        <w:t>, осуществляющ</w:t>
      </w:r>
      <w:r w:rsidR="00FD6C71" w:rsidRPr="004D7B0A">
        <w:rPr>
          <w:rFonts w:eastAsia="Calibri"/>
          <w:sz w:val="26"/>
          <w:szCs w:val="26"/>
        </w:rPr>
        <w:t>их</w:t>
      </w:r>
      <w:r w:rsidR="000F3626" w:rsidRPr="004D7B0A">
        <w:rPr>
          <w:rFonts w:eastAsia="Calibri"/>
          <w:sz w:val="26"/>
          <w:szCs w:val="26"/>
        </w:rPr>
        <w:t xml:space="preserve"> функции и полномочия учредителя в отношении </w:t>
      </w:r>
      <w:r w:rsidR="000F3626" w:rsidRPr="004D7B0A">
        <w:rPr>
          <w:color w:val="000000"/>
          <w:sz w:val="26"/>
          <w:szCs w:val="26"/>
        </w:rPr>
        <w:t xml:space="preserve">подведомственных </w:t>
      </w:r>
      <w:r w:rsidR="005347A2" w:rsidRPr="004D7B0A">
        <w:rPr>
          <w:color w:val="000000"/>
          <w:sz w:val="26"/>
          <w:szCs w:val="26"/>
        </w:rPr>
        <w:t>им</w:t>
      </w:r>
      <w:r w:rsidR="00177C3B" w:rsidRPr="004D7B0A">
        <w:rPr>
          <w:color w:val="000000"/>
          <w:sz w:val="26"/>
          <w:szCs w:val="26"/>
        </w:rPr>
        <w:t xml:space="preserve"> учреждений.</w:t>
      </w:r>
    </w:p>
    <w:p w:rsidR="00267C2B" w:rsidRPr="004D7B0A" w:rsidRDefault="007F5BB7" w:rsidP="004D7B0A">
      <w:pPr>
        <w:shd w:val="clear" w:color="auto" w:fill="FFFFFF"/>
        <w:spacing w:line="276" w:lineRule="auto"/>
        <w:ind w:firstLine="709"/>
        <w:contextualSpacing/>
        <w:jc w:val="both"/>
        <w:rPr>
          <w:color w:val="000000"/>
          <w:sz w:val="26"/>
          <w:szCs w:val="26"/>
        </w:rPr>
      </w:pPr>
      <w:r w:rsidRPr="004D7B0A">
        <w:rPr>
          <w:color w:val="000000"/>
          <w:sz w:val="26"/>
          <w:szCs w:val="26"/>
        </w:rPr>
        <w:lastRenderedPageBreak/>
        <w:t>Ф</w:t>
      </w:r>
      <w:r w:rsidR="000F3626" w:rsidRPr="004D7B0A">
        <w:rPr>
          <w:color w:val="000000"/>
          <w:sz w:val="26"/>
          <w:szCs w:val="26"/>
        </w:rPr>
        <w:t>акты нарушения закона о контрактной системе</w:t>
      </w:r>
      <w:r w:rsidR="00A25303" w:rsidRPr="004D7B0A">
        <w:rPr>
          <w:color w:val="000000"/>
          <w:sz w:val="26"/>
          <w:szCs w:val="26"/>
        </w:rPr>
        <w:t>,</w:t>
      </w:r>
      <w:r w:rsidR="00E57D03" w:rsidRPr="004D7B0A">
        <w:rPr>
          <w:color w:val="000000"/>
          <w:sz w:val="26"/>
          <w:szCs w:val="26"/>
        </w:rPr>
        <w:t xml:space="preserve"> </w:t>
      </w:r>
      <w:r w:rsidR="000F3626" w:rsidRPr="004D7B0A">
        <w:rPr>
          <w:color w:val="000000"/>
          <w:sz w:val="26"/>
          <w:szCs w:val="26"/>
        </w:rPr>
        <w:t>выявленные в ходе кон</w:t>
      </w:r>
      <w:r w:rsidR="00DF5EFB" w:rsidRPr="004D7B0A">
        <w:rPr>
          <w:color w:val="000000"/>
          <w:sz w:val="26"/>
          <w:szCs w:val="26"/>
        </w:rPr>
        <w:t>т</w:t>
      </w:r>
      <w:r w:rsidR="000F3626" w:rsidRPr="004D7B0A">
        <w:rPr>
          <w:color w:val="000000"/>
          <w:sz w:val="26"/>
          <w:szCs w:val="26"/>
        </w:rPr>
        <w:t>рольн</w:t>
      </w:r>
      <w:r w:rsidRPr="004D7B0A">
        <w:rPr>
          <w:color w:val="000000"/>
          <w:sz w:val="26"/>
          <w:szCs w:val="26"/>
        </w:rPr>
        <w:t>ых</w:t>
      </w:r>
      <w:r w:rsidR="000F3626" w:rsidRPr="004D7B0A">
        <w:rPr>
          <w:color w:val="000000"/>
          <w:sz w:val="26"/>
          <w:szCs w:val="26"/>
        </w:rPr>
        <w:t xml:space="preserve"> мероприяти</w:t>
      </w:r>
      <w:r w:rsidRPr="004D7B0A">
        <w:rPr>
          <w:color w:val="000000"/>
          <w:sz w:val="26"/>
          <w:szCs w:val="26"/>
        </w:rPr>
        <w:t>й</w:t>
      </w:r>
      <w:r w:rsidR="000F3626" w:rsidRPr="004D7B0A">
        <w:rPr>
          <w:color w:val="000000"/>
          <w:sz w:val="26"/>
          <w:szCs w:val="26"/>
        </w:rPr>
        <w:t>, в соотве</w:t>
      </w:r>
      <w:r w:rsidR="00DF5EFB" w:rsidRPr="004D7B0A">
        <w:rPr>
          <w:color w:val="000000"/>
          <w:sz w:val="26"/>
          <w:szCs w:val="26"/>
        </w:rPr>
        <w:t>т</w:t>
      </w:r>
      <w:r w:rsidR="000F3626" w:rsidRPr="004D7B0A">
        <w:rPr>
          <w:color w:val="000000"/>
          <w:sz w:val="26"/>
          <w:szCs w:val="26"/>
        </w:rPr>
        <w:t xml:space="preserve">ствии с требованиями </w:t>
      </w:r>
      <w:r w:rsidR="00DF5EFB" w:rsidRPr="004D7B0A">
        <w:rPr>
          <w:color w:val="000000"/>
          <w:sz w:val="26"/>
          <w:szCs w:val="26"/>
        </w:rPr>
        <w:t>Фе</w:t>
      </w:r>
      <w:r w:rsidR="000F3626" w:rsidRPr="004D7B0A">
        <w:rPr>
          <w:color w:val="000000"/>
          <w:sz w:val="26"/>
          <w:szCs w:val="26"/>
        </w:rPr>
        <w:t>дерального закона</w:t>
      </w:r>
      <w:r w:rsidR="00D06859" w:rsidRPr="004D7B0A">
        <w:rPr>
          <w:color w:val="000000"/>
          <w:sz w:val="26"/>
          <w:szCs w:val="26"/>
        </w:rPr>
        <w:br/>
      </w:r>
      <w:r w:rsidR="000C4812" w:rsidRPr="004D7B0A">
        <w:rPr>
          <w:color w:val="000000"/>
          <w:sz w:val="26"/>
          <w:szCs w:val="26"/>
        </w:rPr>
        <w:t xml:space="preserve">№ </w:t>
      </w:r>
      <w:r w:rsidR="000F3626" w:rsidRPr="004D7B0A">
        <w:rPr>
          <w:color w:val="000000"/>
          <w:sz w:val="26"/>
          <w:szCs w:val="26"/>
        </w:rPr>
        <w:t>6-</w:t>
      </w:r>
      <w:r w:rsidR="00DF5EFB" w:rsidRPr="004D7B0A">
        <w:rPr>
          <w:color w:val="000000"/>
          <w:sz w:val="26"/>
          <w:szCs w:val="26"/>
        </w:rPr>
        <w:t>ФЗ</w:t>
      </w:r>
      <w:r w:rsidR="000F3626" w:rsidRPr="004D7B0A">
        <w:rPr>
          <w:color w:val="000000"/>
          <w:sz w:val="26"/>
          <w:szCs w:val="26"/>
        </w:rPr>
        <w:t xml:space="preserve"> «Об</w:t>
      </w:r>
      <w:r w:rsidR="00DF5EFB" w:rsidRPr="004D7B0A">
        <w:rPr>
          <w:color w:val="000000"/>
          <w:sz w:val="26"/>
          <w:szCs w:val="26"/>
        </w:rPr>
        <w:t xml:space="preserve"> общих принципах организации и деятельности контрольно-счетных органов субъектов Российской Федерации и муниципальных образований» </w:t>
      </w:r>
      <w:r w:rsidR="001930D7" w:rsidRPr="004D7B0A">
        <w:rPr>
          <w:color w:val="000000"/>
          <w:sz w:val="26"/>
          <w:szCs w:val="26"/>
        </w:rPr>
        <w:t xml:space="preserve">направлены </w:t>
      </w:r>
      <w:r w:rsidR="00FD6C71" w:rsidRPr="004D7B0A">
        <w:rPr>
          <w:color w:val="000000"/>
          <w:sz w:val="26"/>
          <w:szCs w:val="26"/>
        </w:rPr>
        <w:t xml:space="preserve">в </w:t>
      </w:r>
      <w:r w:rsidR="00656776" w:rsidRPr="004D7B0A">
        <w:rPr>
          <w:color w:val="000000"/>
          <w:sz w:val="26"/>
          <w:szCs w:val="26"/>
        </w:rPr>
        <w:t xml:space="preserve">Минусинскую межрайонную </w:t>
      </w:r>
      <w:r w:rsidR="001930D7" w:rsidRPr="004D7B0A">
        <w:rPr>
          <w:color w:val="000000"/>
          <w:sz w:val="26"/>
          <w:szCs w:val="26"/>
        </w:rPr>
        <w:t>прокуратуру</w:t>
      </w:r>
      <w:r w:rsidR="00267C2B" w:rsidRPr="004D7B0A">
        <w:rPr>
          <w:color w:val="000000"/>
          <w:sz w:val="26"/>
          <w:szCs w:val="26"/>
        </w:rPr>
        <w:t>.</w:t>
      </w:r>
    </w:p>
    <w:p w:rsidR="00C06337" w:rsidRPr="004D7B0A" w:rsidRDefault="001A0E2E" w:rsidP="004D7B0A">
      <w:pPr>
        <w:shd w:val="clear" w:color="auto" w:fill="FFFFFF"/>
        <w:spacing w:line="276" w:lineRule="auto"/>
        <w:ind w:firstLine="709"/>
        <w:contextualSpacing/>
        <w:jc w:val="both"/>
        <w:rPr>
          <w:sz w:val="26"/>
          <w:szCs w:val="26"/>
        </w:rPr>
      </w:pPr>
      <w:r w:rsidRPr="004D7B0A">
        <w:rPr>
          <w:color w:val="000000"/>
          <w:sz w:val="26"/>
          <w:szCs w:val="26"/>
        </w:rPr>
        <w:t>По мероприятию Аудит закупок образовательных учреждений города Минусинска (МОБУ «СОШ № 16», МОБУ «Русская школа», МКОУ «</w:t>
      </w:r>
      <w:proofErr w:type="gramStart"/>
      <w:r w:rsidRPr="004D7B0A">
        <w:rPr>
          <w:color w:val="000000"/>
          <w:sz w:val="26"/>
          <w:szCs w:val="26"/>
        </w:rPr>
        <w:t>О(</w:t>
      </w:r>
      <w:proofErr w:type="gramEnd"/>
      <w:r w:rsidRPr="004D7B0A">
        <w:rPr>
          <w:color w:val="000000"/>
          <w:sz w:val="26"/>
          <w:szCs w:val="26"/>
        </w:rPr>
        <w:t xml:space="preserve">С)ОШ № 14, МДОУ детский сад № 2 «Метелица» комбинированного вида») </w:t>
      </w:r>
      <w:r w:rsidR="00475E7D" w:rsidRPr="004D7B0A">
        <w:rPr>
          <w:sz w:val="26"/>
          <w:szCs w:val="26"/>
        </w:rPr>
        <w:t>у</w:t>
      </w:r>
      <w:r w:rsidR="00802EEE" w:rsidRPr="004D7B0A">
        <w:rPr>
          <w:sz w:val="26"/>
          <w:szCs w:val="26"/>
        </w:rPr>
        <w:t>становлен</w:t>
      </w:r>
      <w:r w:rsidRPr="004D7B0A">
        <w:rPr>
          <w:sz w:val="26"/>
          <w:szCs w:val="26"/>
        </w:rPr>
        <w:t>ы</w:t>
      </w:r>
      <w:r w:rsidR="00942D29" w:rsidRPr="004D7B0A">
        <w:rPr>
          <w:sz w:val="26"/>
          <w:szCs w:val="26"/>
        </w:rPr>
        <w:t xml:space="preserve"> </w:t>
      </w:r>
      <w:r w:rsidRPr="004D7B0A">
        <w:rPr>
          <w:sz w:val="26"/>
          <w:szCs w:val="26"/>
        </w:rPr>
        <w:t>на</w:t>
      </w:r>
      <w:r w:rsidR="00942D29" w:rsidRPr="004D7B0A">
        <w:rPr>
          <w:sz w:val="26"/>
          <w:szCs w:val="26"/>
        </w:rPr>
        <w:t>рушени</w:t>
      </w:r>
      <w:r w:rsidRPr="004D7B0A">
        <w:rPr>
          <w:sz w:val="26"/>
          <w:szCs w:val="26"/>
        </w:rPr>
        <w:t>я при осуществлении муниципальных закупок на сумму 10 344</w:t>
      </w:r>
      <w:r w:rsidR="00942D29" w:rsidRPr="004D7B0A">
        <w:rPr>
          <w:sz w:val="26"/>
          <w:szCs w:val="26"/>
        </w:rPr>
        <w:t xml:space="preserve"> тыс. рублей</w:t>
      </w:r>
      <w:r w:rsidR="007D6414" w:rsidRPr="004D7B0A">
        <w:rPr>
          <w:sz w:val="26"/>
          <w:szCs w:val="26"/>
        </w:rPr>
        <w:t>.</w:t>
      </w:r>
      <w:r w:rsidR="000F6A0A" w:rsidRPr="004D7B0A">
        <w:rPr>
          <w:sz w:val="26"/>
          <w:szCs w:val="26"/>
        </w:rPr>
        <w:t xml:space="preserve"> </w:t>
      </w:r>
    </w:p>
    <w:p w:rsidR="0077507B" w:rsidRPr="004D7B0A" w:rsidRDefault="00BC2A68" w:rsidP="004D7B0A">
      <w:pPr>
        <w:autoSpaceDE w:val="0"/>
        <w:autoSpaceDN w:val="0"/>
        <w:adjustRightInd w:val="0"/>
        <w:spacing w:line="276" w:lineRule="auto"/>
        <w:ind w:firstLine="709"/>
        <w:jc w:val="both"/>
        <w:rPr>
          <w:rFonts w:eastAsiaTheme="minorHAnsi"/>
          <w:sz w:val="26"/>
          <w:szCs w:val="26"/>
          <w:lang w:eastAsia="en-US"/>
        </w:rPr>
      </w:pPr>
      <w:r w:rsidRPr="004D7B0A">
        <w:rPr>
          <w:rFonts w:eastAsiaTheme="minorHAnsi"/>
          <w:sz w:val="26"/>
          <w:szCs w:val="26"/>
          <w:lang w:eastAsia="en-US"/>
        </w:rPr>
        <w:t xml:space="preserve">По тексту отчета используются следующие сокращения: </w:t>
      </w:r>
      <w:r w:rsidRPr="004D7B0A">
        <w:rPr>
          <w:sz w:val="26"/>
          <w:szCs w:val="26"/>
        </w:rPr>
        <w:t xml:space="preserve">муниципальное дошкольное образовательное бюджетное учреждение «Детский сад № 2 «Метелица» комбинированного вида» </w:t>
      </w:r>
      <w:r w:rsidRPr="004D7B0A">
        <w:rPr>
          <w:rFonts w:eastAsiaTheme="minorHAnsi"/>
          <w:sz w:val="26"/>
          <w:szCs w:val="26"/>
          <w:lang w:eastAsia="en-US"/>
        </w:rPr>
        <w:t>– МДОБУ «Детский сад № 2»;</w:t>
      </w:r>
      <w:r w:rsidRPr="004D7B0A">
        <w:rPr>
          <w:sz w:val="26"/>
          <w:szCs w:val="26"/>
        </w:rPr>
        <w:t xml:space="preserve"> муниципальное казенное общеобразовательное учреждение «Открытая (сменная) общеобразовательная школа № 14» </w:t>
      </w:r>
      <w:r w:rsidRPr="004D7B0A">
        <w:rPr>
          <w:rFonts w:eastAsiaTheme="minorHAnsi"/>
          <w:sz w:val="26"/>
          <w:szCs w:val="26"/>
          <w:lang w:eastAsia="en-US"/>
        </w:rPr>
        <w:t>– МКОУ «</w:t>
      </w:r>
      <w:proofErr w:type="gramStart"/>
      <w:r w:rsidRPr="004D7B0A">
        <w:rPr>
          <w:rFonts w:eastAsiaTheme="minorHAnsi"/>
          <w:sz w:val="26"/>
          <w:szCs w:val="26"/>
          <w:lang w:eastAsia="en-US"/>
        </w:rPr>
        <w:t>О(</w:t>
      </w:r>
      <w:proofErr w:type="gramEnd"/>
      <w:r w:rsidRPr="004D7B0A">
        <w:rPr>
          <w:rFonts w:eastAsiaTheme="minorHAnsi"/>
          <w:sz w:val="26"/>
          <w:szCs w:val="26"/>
          <w:lang w:eastAsia="en-US"/>
        </w:rPr>
        <w:t>С)ОШ № 14»</w:t>
      </w:r>
      <w:r w:rsidRPr="004D7B0A">
        <w:rPr>
          <w:sz w:val="26"/>
          <w:szCs w:val="26"/>
        </w:rPr>
        <w:t>; муниципальное общеобразовательное бюджетное учреждение «Средняя общеобразовательная школа № 6 «Русская школа»</w:t>
      </w:r>
      <w:r w:rsidRPr="004D7B0A">
        <w:rPr>
          <w:rFonts w:eastAsiaTheme="minorHAnsi"/>
          <w:sz w:val="26"/>
          <w:szCs w:val="26"/>
          <w:lang w:eastAsia="en-US"/>
        </w:rPr>
        <w:t xml:space="preserve"> – МОБУ «СОШ № 6»;</w:t>
      </w:r>
      <w:r w:rsidRPr="004D7B0A">
        <w:rPr>
          <w:sz w:val="26"/>
          <w:szCs w:val="26"/>
        </w:rPr>
        <w:t xml:space="preserve"> муниципальное общеобразовательное бюджетное учреждение «Средняя общеобразовательная школа № 16»</w:t>
      </w:r>
      <w:r w:rsidRPr="004D7B0A">
        <w:rPr>
          <w:rFonts w:eastAsiaTheme="minorHAnsi"/>
          <w:sz w:val="26"/>
          <w:szCs w:val="26"/>
          <w:lang w:eastAsia="en-US"/>
        </w:rPr>
        <w:t xml:space="preserve"> – МОБУ «СОШ № 16»</w:t>
      </w:r>
      <w:r w:rsidR="0077507B" w:rsidRPr="004D7B0A">
        <w:rPr>
          <w:rFonts w:eastAsiaTheme="minorHAnsi"/>
          <w:sz w:val="26"/>
          <w:szCs w:val="26"/>
          <w:lang w:eastAsia="en-US"/>
        </w:rPr>
        <w:t>.</w:t>
      </w:r>
    </w:p>
    <w:p w:rsidR="0077507B" w:rsidRPr="004D7B0A" w:rsidRDefault="0077507B" w:rsidP="004D7B0A">
      <w:pPr>
        <w:autoSpaceDE w:val="0"/>
        <w:autoSpaceDN w:val="0"/>
        <w:adjustRightInd w:val="0"/>
        <w:spacing w:line="276" w:lineRule="auto"/>
        <w:ind w:firstLine="709"/>
        <w:jc w:val="both"/>
        <w:rPr>
          <w:sz w:val="26"/>
          <w:szCs w:val="26"/>
        </w:rPr>
      </w:pPr>
      <w:r w:rsidRPr="004D7B0A">
        <w:rPr>
          <w:sz w:val="26"/>
          <w:szCs w:val="26"/>
        </w:rPr>
        <w:t>Общий объем закупок, осуществленный объектами проверки</w:t>
      </w:r>
      <w:r w:rsidR="00177C3B" w:rsidRPr="004D7B0A">
        <w:rPr>
          <w:sz w:val="26"/>
          <w:szCs w:val="26"/>
        </w:rPr>
        <w:t>,</w:t>
      </w:r>
      <w:r w:rsidRPr="004D7B0A">
        <w:rPr>
          <w:sz w:val="26"/>
          <w:szCs w:val="26"/>
        </w:rPr>
        <w:t xml:space="preserve"> составил 33 640,63 тыс. рублей.</w:t>
      </w:r>
    </w:p>
    <w:p w:rsidR="0077507B" w:rsidRPr="004D7B0A" w:rsidRDefault="0077507B" w:rsidP="004D7B0A">
      <w:pPr>
        <w:autoSpaceDE w:val="0"/>
        <w:autoSpaceDN w:val="0"/>
        <w:adjustRightInd w:val="0"/>
        <w:spacing w:line="276" w:lineRule="auto"/>
        <w:ind w:firstLine="709"/>
        <w:jc w:val="both"/>
        <w:rPr>
          <w:sz w:val="26"/>
          <w:szCs w:val="26"/>
        </w:rPr>
      </w:pPr>
      <w:r w:rsidRPr="004D7B0A">
        <w:rPr>
          <w:sz w:val="26"/>
          <w:szCs w:val="26"/>
        </w:rPr>
        <w:t>Доля закупок</w:t>
      </w:r>
      <w:r w:rsidR="00A25303" w:rsidRPr="004D7B0A">
        <w:rPr>
          <w:sz w:val="26"/>
          <w:szCs w:val="26"/>
        </w:rPr>
        <w:t>,</w:t>
      </w:r>
      <w:r w:rsidRPr="004D7B0A">
        <w:rPr>
          <w:sz w:val="26"/>
          <w:szCs w:val="26"/>
        </w:rPr>
        <w:t xml:space="preserve"> осуществленных конкурентным способ</w:t>
      </w:r>
      <w:r w:rsidR="00D06859" w:rsidRPr="004D7B0A">
        <w:rPr>
          <w:sz w:val="26"/>
          <w:szCs w:val="26"/>
        </w:rPr>
        <w:t>о</w:t>
      </w:r>
      <w:r w:rsidRPr="004D7B0A">
        <w:rPr>
          <w:sz w:val="26"/>
          <w:szCs w:val="26"/>
        </w:rPr>
        <w:t>м определения поставщиков</w:t>
      </w:r>
      <w:r w:rsidR="00A25303" w:rsidRPr="004D7B0A">
        <w:rPr>
          <w:sz w:val="26"/>
          <w:szCs w:val="26"/>
        </w:rPr>
        <w:t>,</w:t>
      </w:r>
      <w:r w:rsidRPr="004D7B0A">
        <w:rPr>
          <w:sz w:val="26"/>
          <w:szCs w:val="26"/>
        </w:rPr>
        <w:t xml:space="preserve"> составила 17%. Экономия по результатам закупок конкурентным способ</w:t>
      </w:r>
      <w:r w:rsidR="00D06859" w:rsidRPr="004D7B0A">
        <w:rPr>
          <w:sz w:val="26"/>
          <w:szCs w:val="26"/>
        </w:rPr>
        <w:t>о</w:t>
      </w:r>
      <w:r w:rsidRPr="004D7B0A">
        <w:rPr>
          <w:sz w:val="26"/>
          <w:szCs w:val="26"/>
        </w:rPr>
        <w:t>м составила 1 612,84 тыс. рублей</w:t>
      </w:r>
      <w:r w:rsidR="00D06859" w:rsidRPr="004D7B0A">
        <w:rPr>
          <w:sz w:val="26"/>
          <w:szCs w:val="26"/>
        </w:rPr>
        <w:t>,</w:t>
      </w:r>
      <w:r w:rsidR="00A25303" w:rsidRPr="004D7B0A">
        <w:rPr>
          <w:sz w:val="26"/>
          <w:szCs w:val="26"/>
        </w:rPr>
        <w:t xml:space="preserve"> или</w:t>
      </w:r>
      <w:r w:rsidRPr="004D7B0A">
        <w:rPr>
          <w:sz w:val="26"/>
          <w:szCs w:val="26"/>
        </w:rPr>
        <w:t xml:space="preserve">22,4 % от начальной максимальной цены контракта. Процент экономии от совокупного годового объема закупок в проверяемом периоде составил 4,8%. </w:t>
      </w:r>
    </w:p>
    <w:p w:rsidR="005846A5" w:rsidRPr="004D7B0A" w:rsidRDefault="009A224B" w:rsidP="004D7B0A">
      <w:pPr>
        <w:autoSpaceDE w:val="0"/>
        <w:autoSpaceDN w:val="0"/>
        <w:adjustRightInd w:val="0"/>
        <w:spacing w:line="276" w:lineRule="auto"/>
        <w:ind w:firstLine="709"/>
        <w:jc w:val="both"/>
        <w:rPr>
          <w:sz w:val="26"/>
          <w:szCs w:val="26"/>
        </w:rPr>
      </w:pPr>
      <w:r w:rsidRPr="004D7B0A">
        <w:rPr>
          <w:rFonts w:eastAsiaTheme="minorHAnsi"/>
          <w:sz w:val="26"/>
          <w:szCs w:val="26"/>
          <w:lang w:eastAsia="en-US"/>
        </w:rPr>
        <w:t>ПО результатам анализа представленной информации об объемах закупок МКОУ «</w:t>
      </w:r>
      <w:proofErr w:type="gramStart"/>
      <w:r w:rsidRPr="004D7B0A">
        <w:rPr>
          <w:rFonts w:eastAsiaTheme="minorHAnsi"/>
          <w:sz w:val="26"/>
          <w:szCs w:val="26"/>
          <w:lang w:eastAsia="en-US"/>
        </w:rPr>
        <w:t>О(</w:t>
      </w:r>
      <w:proofErr w:type="gramEnd"/>
      <w:r w:rsidRPr="004D7B0A">
        <w:rPr>
          <w:rFonts w:eastAsiaTheme="minorHAnsi"/>
          <w:sz w:val="26"/>
          <w:szCs w:val="26"/>
          <w:lang w:eastAsia="en-US"/>
        </w:rPr>
        <w:t>С)ОШ № 14, МОБУ «СОШ № 6, МДОБУ «Детский сад № 2» выявлены несоответствия объемов закупок, указанных учреждениями в реестрах</w:t>
      </w:r>
      <w:r w:rsidR="00E7748E" w:rsidRPr="004D7B0A">
        <w:rPr>
          <w:rFonts w:eastAsiaTheme="minorHAnsi"/>
          <w:sz w:val="26"/>
          <w:szCs w:val="26"/>
          <w:lang w:eastAsia="en-US"/>
        </w:rPr>
        <w:t xml:space="preserve"> контрактов</w:t>
      </w:r>
      <w:r w:rsidRPr="004D7B0A">
        <w:rPr>
          <w:rFonts w:eastAsiaTheme="minorHAnsi"/>
          <w:sz w:val="26"/>
          <w:szCs w:val="26"/>
          <w:lang w:eastAsia="en-US"/>
        </w:rPr>
        <w:t xml:space="preserve">, с фактически осуществленными объемами закупок. </w:t>
      </w:r>
      <w:r w:rsidR="004D5F40" w:rsidRPr="004D7B0A">
        <w:rPr>
          <w:rFonts w:eastAsiaTheme="minorHAnsi"/>
          <w:sz w:val="26"/>
          <w:szCs w:val="26"/>
          <w:lang w:eastAsia="en-US"/>
        </w:rPr>
        <w:t>МОБУ «СОШ № 16» реестр</w:t>
      </w:r>
      <w:r w:rsidR="005846A5" w:rsidRPr="004D7B0A">
        <w:rPr>
          <w:rFonts w:eastAsiaTheme="minorHAnsi"/>
          <w:sz w:val="26"/>
          <w:szCs w:val="26"/>
          <w:lang w:eastAsia="en-US"/>
        </w:rPr>
        <w:t xml:space="preserve"> контрактов</w:t>
      </w:r>
      <w:r w:rsidR="004D5F40" w:rsidRPr="004D7B0A">
        <w:rPr>
          <w:rFonts w:eastAsiaTheme="minorHAnsi"/>
          <w:sz w:val="26"/>
          <w:szCs w:val="26"/>
          <w:lang w:eastAsia="en-US"/>
        </w:rPr>
        <w:t xml:space="preserve"> в 2019 году не </w:t>
      </w:r>
      <w:proofErr w:type="gramStart"/>
      <w:r w:rsidR="004D5F40" w:rsidRPr="004D7B0A">
        <w:rPr>
          <w:rFonts w:eastAsiaTheme="minorHAnsi"/>
          <w:sz w:val="26"/>
          <w:szCs w:val="26"/>
          <w:lang w:eastAsia="en-US"/>
        </w:rPr>
        <w:t>велся и к проверке не представлен</w:t>
      </w:r>
      <w:proofErr w:type="gramEnd"/>
      <w:r w:rsidR="004D5F40" w:rsidRPr="004D7B0A">
        <w:rPr>
          <w:rFonts w:eastAsiaTheme="minorHAnsi"/>
          <w:sz w:val="26"/>
          <w:szCs w:val="26"/>
          <w:lang w:eastAsia="en-US"/>
        </w:rPr>
        <w:t xml:space="preserve">. </w:t>
      </w:r>
      <w:proofErr w:type="gramStart"/>
      <w:r w:rsidR="004D5F40" w:rsidRPr="004D7B0A">
        <w:rPr>
          <w:sz w:val="26"/>
          <w:szCs w:val="26"/>
        </w:rPr>
        <w:t xml:space="preserve">Таким образом, </w:t>
      </w:r>
      <w:r w:rsidR="00F3155C" w:rsidRPr="004D7B0A">
        <w:rPr>
          <w:sz w:val="26"/>
          <w:szCs w:val="26"/>
        </w:rPr>
        <w:t>у</w:t>
      </w:r>
      <w:r w:rsidR="004D5F40" w:rsidRPr="004D7B0A">
        <w:rPr>
          <w:sz w:val="26"/>
          <w:szCs w:val="26"/>
        </w:rPr>
        <w:t>правление образования</w:t>
      </w:r>
      <w:r w:rsidR="00E7748E" w:rsidRPr="004D7B0A">
        <w:rPr>
          <w:sz w:val="26"/>
          <w:szCs w:val="26"/>
        </w:rPr>
        <w:t xml:space="preserve"> администрации города Минусинска (далее </w:t>
      </w:r>
      <w:r w:rsidR="00307A31" w:rsidRPr="004D7B0A">
        <w:rPr>
          <w:sz w:val="26"/>
          <w:szCs w:val="26"/>
        </w:rPr>
        <w:t xml:space="preserve">– </w:t>
      </w:r>
      <w:r w:rsidR="00E7748E" w:rsidRPr="004D7B0A">
        <w:rPr>
          <w:sz w:val="26"/>
          <w:szCs w:val="26"/>
        </w:rPr>
        <w:t>Управление образования)</w:t>
      </w:r>
      <w:r w:rsidR="004D5F40" w:rsidRPr="004D7B0A">
        <w:rPr>
          <w:sz w:val="26"/>
          <w:szCs w:val="26"/>
        </w:rPr>
        <w:t xml:space="preserve"> </w:t>
      </w:r>
      <w:r w:rsidR="004D5F40" w:rsidRPr="004D7B0A">
        <w:rPr>
          <w:rFonts w:eastAsiaTheme="minorHAnsi"/>
          <w:sz w:val="26"/>
          <w:szCs w:val="26"/>
          <w:lang w:eastAsia="en-US"/>
        </w:rPr>
        <w:t>не обеспечило осуществление надлежащего ведомственного контроля</w:t>
      </w:r>
      <w:r w:rsidR="00B61894" w:rsidRPr="004D7B0A">
        <w:rPr>
          <w:rFonts w:eastAsiaTheme="minorHAnsi"/>
          <w:sz w:val="26"/>
          <w:szCs w:val="26"/>
          <w:lang w:eastAsia="en-US"/>
        </w:rPr>
        <w:t xml:space="preserve"> </w:t>
      </w:r>
      <w:r w:rsidR="004D5F40" w:rsidRPr="004D7B0A">
        <w:rPr>
          <w:rFonts w:eastAsiaTheme="minorHAnsi"/>
          <w:sz w:val="26"/>
          <w:szCs w:val="26"/>
          <w:lang w:eastAsia="en-US"/>
        </w:rPr>
        <w:t xml:space="preserve">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ему заказчиков, что не соответствует статье 100 Федерального закона </w:t>
      </w:r>
      <w:r w:rsidR="005846A5" w:rsidRPr="004D7B0A">
        <w:rPr>
          <w:color w:val="000000"/>
          <w:sz w:val="26"/>
          <w:szCs w:val="26"/>
          <w:shd w:val="clear" w:color="auto" w:fill="FFFFFF"/>
        </w:rPr>
        <w:t>от 05.04.2013 № 44-ФЗ «О контрактной системе в сфере закупок товаров, работ, услуг для обеспечения государственных и</w:t>
      </w:r>
      <w:proofErr w:type="gramEnd"/>
      <w:r w:rsidR="005846A5" w:rsidRPr="004D7B0A">
        <w:rPr>
          <w:color w:val="000000"/>
          <w:sz w:val="26"/>
          <w:szCs w:val="26"/>
          <w:shd w:val="clear" w:color="auto" w:fill="FFFFFF"/>
        </w:rPr>
        <w:t xml:space="preserve"> муниципальных нужд» (далее –</w:t>
      </w:r>
      <w:r w:rsidR="00490D52" w:rsidRPr="004D7B0A">
        <w:rPr>
          <w:color w:val="000000"/>
          <w:sz w:val="26"/>
          <w:szCs w:val="26"/>
          <w:shd w:val="clear" w:color="auto" w:fill="FFFFFF"/>
        </w:rPr>
        <w:t xml:space="preserve"> Федеральный закон №</w:t>
      </w:r>
      <w:r w:rsidR="005846A5" w:rsidRPr="004D7B0A">
        <w:rPr>
          <w:color w:val="000000"/>
          <w:sz w:val="26"/>
          <w:szCs w:val="26"/>
          <w:shd w:val="clear" w:color="auto" w:fill="FFFFFF"/>
        </w:rPr>
        <w:t xml:space="preserve"> 44-ФЗ).</w:t>
      </w:r>
    </w:p>
    <w:p w:rsidR="00B018CE" w:rsidRPr="004D7B0A" w:rsidRDefault="00B018CE" w:rsidP="004D7B0A">
      <w:pPr>
        <w:autoSpaceDE w:val="0"/>
        <w:autoSpaceDN w:val="0"/>
        <w:adjustRightInd w:val="0"/>
        <w:spacing w:line="276" w:lineRule="auto"/>
        <w:ind w:firstLine="709"/>
        <w:jc w:val="both"/>
        <w:rPr>
          <w:rFonts w:eastAsiaTheme="minorHAnsi"/>
          <w:sz w:val="26"/>
          <w:szCs w:val="26"/>
          <w:lang w:eastAsia="en-US"/>
        </w:rPr>
      </w:pPr>
      <w:proofErr w:type="gramStart"/>
      <w:r w:rsidRPr="004D7B0A">
        <w:rPr>
          <w:sz w:val="26"/>
          <w:szCs w:val="26"/>
        </w:rPr>
        <w:t>По результатам анализа системы планирования закупок установлено</w:t>
      </w:r>
      <w:r w:rsidR="000B6B4A" w:rsidRPr="004D7B0A">
        <w:rPr>
          <w:sz w:val="26"/>
          <w:szCs w:val="26"/>
        </w:rPr>
        <w:t xml:space="preserve">, что </w:t>
      </w:r>
      <w:r w:rsidR="00A23B07" w:rsidRPr="004D7B0A">
        <w:rPr>
          <w:rFonts w:eastAsiaTheme="minorHAnsi"/>
          <w:sz w:val="26"/>
          <w:szCs w:val="26"/>
          <w:lang w:eastAsia="en-US"/>
        </w:rPr>
        <w:t xml:space="preserve">Учреждениями </w:t>
      </w:r>
      <w:r w:rsidR="00A23B07" w:rsidRPr="004D7B0A">
        <w:rPr>
          <w:sz w:val="26"/>
          <w:szCs w:val="26"/>
        </w:rPr>
        <w:t>в планы-графики закупок не в полном объеме включена информация о закупках у единственного поставщика (подрядчика, исполнителя</w:t>
      </w:r>
      <w:r w:rsidR="000B6B4A" w:rsidRPr="004D7B0A">
        <w:rPr>
          <w:sz w:val="26"/>
          <w:szCs w:val="26"/>
        </w:rPr>
        <w:t xml:space="preserve">), по </w:t>
      </w:r>
      <w:r w:rsidR="00E52DFD" w:rsidRPr="004D7B0A">
        <w:rPr>
          <w:rFonts w:eastAsiaTheme="minorHAnsi"/>
          <w:sz w:val="26"/>
          <w:szCs w:val="26"/>
          <w:lang w:eastAsia="en-US"/>
        </w:rPr>
        <w:t xml:space="preserve">МОБУ «СОШ № 6» </w:t>
      </w:r>
      <w:r w:rsidR="00E52DFD" w:rsidRPr="004D7B0A">
        <w:rPr>
          <w:sz w:val="26"/>
          <w:szCs w:val="26"/>
        </w:rPr>
        <w:t>п</w:t>
      </w:r>
      <w:r w:rsidR="00E52DFD" w:rsidRPr="004D7B0A">
        <w:rPr>
          <w:rFonts w:eastAsiaTheme="minorHAnsi"/>
          <w:sz w:val="26"/>
          <w:szCs w:val="26"/>
          <w:lang w:eastAsia="en-US"/>
        </w:rPr>
        <w:t>лан-график закупок утвержден с нарушением срока,</w:t>
      </w:r>
      <w:r w:rsidR="00D0365E" w:rsidRPr="004D7B0A">
        <w:rPr>
          <w:rFonts w:eastAsiaTheme="minorHAnsi"/>
          <w:sz w:val="26"/>
          <w:szCs w:val="26"/>
          <w:lang w:eastAsia="en-US"/>
        </w:rPr>
        <w:t xml:space="preserve"> что</w:t>
      </w:r>
      <w:r w:rsidR="00E52DFD" w:rsidRPr="004D7B0A">
        <w:rPr>
          <w:rFonts w:eastAsiaTheme="minorHAnsi"/>
          <w:sz w:val="26"/>
          <w:szCs w:val="26"/>
          <w:lang w:eastAsia="en-US"/>
        </w:rPr>
        <w:t xml:space="preserve"> </w:t>
      </w:r>
      <w:r w:rsidR="00E52DFD" w:rsidRPr="004D7B0A">
        <w:rPr>
          <w:rFonts w:eastAsiaTheme="minorHAnsi"/>
          <w:sz w:val="26"/>
          <w:szCs w:val="26"/>
          <w:lang w:eastAsia="en-US"/>
        </w:rPr>
        <w:lastRenderedPageBreak/>
        <w:t>имеет признаки административного правонарушения, предусмотренного частью 4 статьи 7.29.3 КоАП РФ, за которое предусмотрена административная ответственность.</w:t>
      </w:r>
      <w:proofErr w:type="gramEnd"/>
    </w:p>
    <w:p w:rsidR="00221A06" w:rsidRPr="004D7B0A" w:rsidRDefault="00E52DFD" w:rsidP="004D7B0A">
      <w:pPr>
        <w:spacing w:line="276" w:lineRule="auto"/>
        <w:ind w:firstLine="709"/>
        <w:jc w:val="both"/>
        <w:rPr>
          <w:sz w:val="26"/>
          <w:szCs w:val="26"/>
        </w:rPr>
      </w:pPr>
      <w:r w:rsidRPr="004D7B0A">
        <w:rPr>
          <w:sz w:val="26"/>
          <w:szCs w:val="26"/>
        </w:rPr>
        <w:t>Кроме того, по трем учреждениям (</w:t>
      </w:r>
      <w:r w:rsidRPr="004D7B0A">
        <w:rPr>
          <w:rFonts w:eastAsiaTheme="minorHAnsi"/>
          <w:sz w:val="26"/>
          <w:szCs w:val="26"/>
          <w:lang w:eastAsia="en-US"/>
        </w:rPr>
        <w:t>МДОБУ «Детский сад № 2», МОБУ «СОШ № 6», МОБУ «СОШ № 16»)</w:t>
      </w:r>
      <w:r w:rsidRPr="004D7B0A">
        <w:rPr>
          <w:sz w:val="26"/>
          <w:szCs w:val="26"/>
        </w:rPr>
        <w:t xml:space="preserve"> объем </w:t>
      </w:r>
      <w:r w:rsidRPr="004D7B0A">
        <w:rPr>
          <w:rFonts w:eastAsia="Calibri"/>
          <w:sz w:val="26"/>
          <w:szCs w:val="26"/>
        </w:rPr>
        <w:t xml:space="preserve">фактически осуществленных закупок превысил объем </w:t>
      </w:r>
      <w:r w:rsidRPr="004D7B0A">
        <w:rPr>
          <w:sz w:val="26"/>
          <w:szCs w:val="26"/>
        </w:rPr>
        <w:t>средств, предусмотренный планом финансово-хозяйственной деятельности</w:t>
      </w:r>
      <w:r w:rsidR="00221A06" w:rsidRPr="004D7B0A">
        <w:rPr>
          <w:sz w:val="26"/>
          <w:szCs w:val="26"/>
        </w:rPr>
        <w:t>.</w:t>
      </w:r>
    </w:p>
    <w:p w:rsidR="00E52DFD" w:rsidRPr="004D7B0A" w:rsidRDefault="00E52DFD" w:rsidP="004D7B0A">
      <w:pPr>
        <w:spacing w:line="276" w:lineRule="auto"/>
        <w:ind w:firstLine="709"/>
        <w:jc w:val="both"/>
        <w:rPr>
          <w:sz w:val="26"/>
          <w:szCs w:val="26"/>
        </w:rPr>
      </w:pPr>
      <w:r w:rsidRPr="004D7B0A">
        <w:rPr>
          <w:sz w:val="26"/>
          <w:szCs w:val="26"/>
        </w:rPr>
        <w:t>В нарушение части 11 статьи 21 Федерального закона № 44-ФЗ</w:t>
      </w:r>
      <w:r w:rsidR="00FD711F" w:rsidRPr="004D7B0A">
        <w:rPr>
          <w:sz w:val="26"/>
          <w:szCs w:val="26"/>
        </w:rPr>
        <w:t xml:space="preserve">, </w:t>
      </w:r>
      <w:r w:rsidRPr="004D7B0A">
        <w:rPr>
          <w:rFonts w:eastAsiaTheme="minorHAnsi"/>
          <w:sz w:val="26"/>
          <w:szCs w:val="26"/>
          <w:lang w:eastAsia="en-US"/>
        </w:rPr>
        <w:t xml:space="preserve">МОБУ «СОШ № 16» </w:t>
      </w:r>
      <w:r w:rsidRPr="004D7B0A">
        <w:rPr>
          <w:sz w:val="26"/>
          <w:szCs w:val="26"/>
        </w:rPr>
        <w:t>заключило контракт на сумму 9,24 тыс. рублей при отсутствии утвержденного плана-графика.</w:t>
      </w:r>
    </w:p>
    <w:p w:rsidR="003C4826" w:rsidRPr="004D7B0A" w:rsidRDefault="00E52DFD" w:rsidP="004D7B0A">
      <w:pPr>
        <w:autoSpaceDE w:val="0"/>
        <w:autoSpaceDN w:val="0"/>
        <w:adjustRightInd w:val="0"/>
        <w:spacing w:line="276" w:lineRule="auto"/>
        <w:ind w:firstLine="709"/>
        <w:jc w:val="both"/>
        <w:rPr>
          <w:rFonts w:eastAsiaTheme="minorHAnsi"/>
          <w:sz w:val="26"/>
          <w:szCs w:val="26"/>
          <w:lang w:eastAsia="en-US"/>
        </w:rPr>
      </w:pPr>
      <w:r w:rsidRPr="004D7B0A">
        <w:rPr>
          <w:rFonts w:eastAsiaTheme="minorHAnsi"/>
          <w:sz w:val="26"/>
          <w:szCs w:val="26"/>
          <w:lang w:eastAsia="en-US"/>
        </w:rPr>
        <w:t>По результатам проверки МКОУ «</w:t>
      </w:r>
      <w:proofErr w:type="gramStart"/>
      <w:r w:rsidRPr="004D7B0A">
        <w:rPr>
          <w:rFonts w:eastAsiaTheme="minorHAnsi"/>
          <w:sz w:val="26"/>
          <w:szCs w:val="26"/>
          <w:lang w:eastAsia="en-US"/>
        </w:rPr>
        <w:t>О(</w:t>
      </w:r>
      <w:proofErr w:type="gramEnd"/>
      <w:r w:rsidRPr="004D7B0A">
        <w:rPr>
          <w:rFonts w:eastAsiaTheme="minorHAnsi"/>
          <w:sz w:val="26"/>
          <w:szCs w:val="26"/>
          <w:lang w:eastAsia="en-US"/>
        </w:rPr>
        <w:t xml:space="preserve">С)ОШ № 14» установлено нарушение требований части 2 статьи 72 Бюджетного кодекса Российской Федерации в части превышения объема закупок, предусмотренного бюджетной сметой, и объема закупок, указанного в плане-графике. </w:t>
      </w:r>
      <w:r w:rsidR="00D538AD" w:rsidRPr="004D7B0A">
        <w:rPr>
          <w:rFonts w:eastAsiaTheme="minorHAnsi"/>
          <w:sz w:val="26"/>
          <w:szCs w:val="26"/>
          <w:lang w:eastAsia="en-US"/>
        </w:rPr>
        <w:t>Учреждением было заключено 23 муниципальных контракта на общую сумму 669,55 тыс. рублей без включения их в план-график.</w:t>
      </w:r>
    </w:p>
    <w:p w:rsidR="00E52DFD" w:rsidRPr="004D7B0A" w:rsidRDefault="003C4826" w:rsidP="004D7B0A">
      <w:pPr>
        <w:spacing w:line="276" w:lineRule="auto"/>
        <w:ind w:firstLine="709"/>
        <w:jc w:val="both"/>
        <w:rPr>
          <w:sz w:val="26"/>
          <w:szCs w:val="26"/>
        </w:rPr>
      </w:pPr>
      <w:r w:rsidRPr="004D7B0A">
        <w:rPr>
          <w:rFonts w:eastAsiaTheme="minorHAnsi"/>
          <w:sz w:val="26"/>
          <w:szCs w:val="26"/>
          <w:lang w:eastAsia="en-US"/>
        </w:rPr>
        <w:t>Выявленные нарушения свидетельствует о низком качестве планирования и исполнения плана-графика объектами аудита.</w:t>
      </w:r>
    </w:p>
    <w:p w:rsidR="007E2BEA" w:rsidRPr="004D7B0A" w:rsidRDefault="00A142D5" w:rsidP="004D7B0A">
      <w:pPr>
        <w:autoSpaceDE w:val="0"/>
        <w:autoSpaceDN w:val="0"/>
        <w:adjustRightInd w:val="0"/>
        <w:spacing w:line="276" w:lineRule="auto"/>
        <w:ind w:firstLine="709"/>
        <w:jc w:val="both"/>
        <w:rPr>
          <w:rFonts w:eastAsiaTheme="minorHAnsi"/>
          <w:sz w:val="26"/>
          <w:szCs w:val="26"/>
          <w:lang w:eastAsia="en-US"/>
        </w:rPr>
      </w:pPr>
      <w:r w:rsidRPr="004D7B0A">
        <w:rPr>
          <w:rFonts w:eastAsiaTheme="minorHAnsi"/>
          <w:sz w:val="26"/>
          <w:szCs w:val="26"/>
          <w:lang w:eastAsia="en-US"/>
        </w:rPr>
        <w:t xml:space="preserve">Учреждением </w:t>
      </w:r>
      <w:r w:rsidR="00101558" w:rsidRPr="004D7B0A">
        <w:rPr>
          <w:rFonts w:eastAsiaTheme="minorHAnsi"/>
          <w:sz w:val="26"/>
          <w:szCs w:val="26"/>
          <w:lang w:eastAsia="en-US"/>
        </w:rPr>
        <w:t xml:space="preserve">МОБУ «СОШ № 6» </w:t>
      </w:r>
      <w:r w:rsidR="00C45DE1" w:rsidRPr="004D7B0A">
        <w:rPr>
          <w:rFonts w:eastAsiaTheme="minorHAnsi"/>
          <w:sz w:val="26"/>
          <w:szCs w:val="26"/>
          <w:lang w:eastAsia="en-US"/>
        </w:rPr>
        <w:t xml:space="preserve">неверно </w:t>
      </w:r>
      <w:r w:rsidRPr="004D7B0A">
        <w:rPr>
          <w:rFonts w:eastAsiaTheme="minorHAnsi"/>
          <w:sz w:val="26"/>
          <w:szCs w:val="26"/>
          <w:lang w:eastAsia="en-US"/>
        </w:rPr>
        <w:t xml:space="preserve">применен метод для определения </w:t>
      </w:r>
      <w:r w:rsidR="00C45DE1" w:rsidRPr="004D7B0A">
        <w:rPr>
          <w:rFonts w:eastAsiaTheme="minorHAnsi"/>
          <w:sz w:val="26"/>
          <w:szCs w:val="26"/>
          <w:lang w:eastAsia="en-US"/>
        </w:rPr>
        <w:t xml:space="preserve">НМЦК </w:t>
      </w:r>
      <w:r w:rsidR="00101558" w:rsidRPr="004D7B0A">
        <w:rPr>
          <w:bCs/>
          <w:color w:val="000000"/>
          <w:sz w:val="26"/>
          <w:szCs w:val="26"/>
        </w:rPr>
        <w:t>по двум закупкам (</w:t>
      </w:r>
      <w:r w:rsidR="00101558" w:rsidRPr="004D7B0A">
        <w:rPr>
          <w:rFonts w:eastAsiaTheme="minorHAnsi"/>
          <w:sz w:val="26"/>
          <w:szCs w:val="26"/>
          <w:lang w:eastAsia="en-US"/>
        </w:rPr>
        <w:t>услуги теплоснабжения и горячей воды; отпуск питьевой воды и прием сточных вод) указан метод сопоста</w:t>
      </w:r>
      <w:r w:rsidR="00D96964" w:rsidRPr="004D7B0A">
        <w:rPr>
          <w:rFonts w:eastAsiaTheme="minorHAnsi"/>
          <w:sz w:val="26"/>
          <w:szCs w:val="26"/>
          <w:lang w:eastAsia="en-US"/>
        </w:rPr>
        <w:t>вимых рыночных цен, следовало применять тарифный метод.</w:t>
      </w:r>
      <w:r w:rsidR="007E2BEA" w:rsidRPr="004D7B0A">
        <w:rPr>
          <w:rFonts w:eastAsiaTheme="minorHAnsi"/>
          <w:sz w:val="26"/>
          <w:szCs w:val="26"/>
          <w:lang w:eastAsia="en-US"/>
        </w:rPr>
        <w:t xml:space="preserve"> </w:t>
      </w:r>
    </w:p>
    <w:p w:rsidR="00630BEC" w:rsidRPr="004D7B0A" w:rsidRDefault="00630BEC" w:rsidP="004D7B0A">
      <w:pPr>
        <w:spacing w:line="276" w:lineRule="auto"/>
        <w:ind w:firstLine="709"/>
        <w:jc w:val="both"/>
        <w:rPr>
          <w:color w:val="000000"/>
          <w:sz w:val="26"/>
          <w:szCs w:val="26"/>
        </w:rPr>
      </w:pPr>
      <w:r w:rsidRPr="004D7B0A">
        <w:rPr>
          <w:color w:val="000000"/>
          <w:sz w:val="26"/>
          <w:szCs w:val="26"/>
        </w:rPr>
        <w:t>По результатам анализа контрактов, заключенных учреждениями с единственным поставщик</w:t>
      </w:r>
      <w:r w:rsidR="00E850B9" w:rsidRPr="004D7B0A">
        <w:rPr>
          <w:color w:val="000000"/>
          <w:sz w:val="26"/>
          <w:szCs w:val="26"/>
        </w:rPr>
        <w:t>ом</w:t>
      </w:r>
      <w:r w:rsidRPr="004D7B0A">
        <w:rPr>
          <w:color w:val="000000"/>
          <w:sz w:val="26"/>
          <w:szCs w:val="26"/>
        </w:rPr>
        <w:t>, установлено несоблюдение принципа обеспечения конкуренции, закрепленного в статье 8 Федерального закона № 44-ФЗ.</w:t>
      </w:r>
    </w:p>
    <w:p w:rsidR="00630BEC" w:rsidRPr="004D7B0A" w:rsidRDefault="00630BEC" w:rsidP="004D7B0A">
      <w:pPr>
        <w:spacing w:line="276" w:lineRule="auto"/>
        <w:ind w:firstLine="709"/>
        <w:jc w:val="both"/>
        <w:rPr>
          <w:color w:val="000000"/>
          <w:sz w:val="26"/>
          <w:szCs w:val="26"/>
        </w:rPr>
      </w:pPr>
      <w:r w:rsidRPr="004D7B0A">
        <w:rPr>
          <w:color w:val="000000"/>
          <w:sz w:val="26"/>
          <w:szCs w:val="26"/>
        </w:rPr>
        <w:t xml:space="preserve">Так, </w:t>
      </w:r>
      <w:r w:rsidRPr="004D7B0A">
        <w:rPr>
          <w:sz w:val="26"/>
          <w:szCs w:val="26"/>
        </w:rPr>
        <w:t>МОБУ «СОШ № 6» и МОБУ «СОШ № 16»</w:t>
      </w:r>
      <w:r w:rsidRPr="004D7B0A">
        <w:rPr>
          <w:color w:val="000000"/>
          <w:sz w:val="26"/>
          <w:szCs w:val="26"/>
        </w:rPr>
        <w:t xml:space="preserve"> в 2019 году заключили 30 контрактов с ОАО «Славянка» на оказание услуг по организации горячего питания </w:t>
      </w:r>
      <w:r w:rsidRPr="004D7B0A">
        <w:rPr>
          <w:rFonts w:eastAsia="Calibri"/>
          <w:sz w:val="26"/>
          <w:szCs w:val="26"/>
        </w:rPr>
        <w:t>на общую сумму 6 962,42 тыс. рублей</w:t>
      </w:r>
      <w:r w:rsidRPr="004D7B0A">
        <w:rPr>
          <w:color w:val="000000"/>
          <w:sz w:val="26"/>
          <w:szCs w:val="26"/>
        </w:rPr>
        <w:t>.</w:t>
      </w:r>
      <w:r w:rsidR="00C4249A" w:rsidRPr="004D7B0A">
        <w:rPr>
          <w:color w:val="000000"/>
          <w:sz w:val="26"/>
          <w:szCs w:val="26"/>
        </w:rPr>
        <w:t xml:space="preserve"> Ф</w:t>
      </w:r>
      <w:r w:rsidRPr="004D7B0A">
        <w:rPr>
          <w:color w:val="000000"/>
          <w:sz w:val="26"/>
          <w:szCs w:val="26"/>
        </w:rPr>
        <w:t>актически закуплена поставка единой услуги по организации горячего питания обучающихся на общую сумму, превышающую 600,00 тыс. рублей, а искусственное «дробление» закупки свидетельствует об обходе ограничения, установленного пунктом 5 части 1 статьи 93 Федерального закона № 44-ФЗ.</w:t>
      </w:r>
    </w:p>
    <w:p w:rsidR="00630BEC" w:rsidRPr="004D7B0A" w:rsidRDefault="00630BEC" w:rsidP="004D7B0A">
      <w:pPr>
        <w:spacing w:line="276" w:lineRule="auto"/>
        <w:ind w:firstLine="709"/>
        <w:jc w:val="both"/>
        <w:rPr>
          <w:color w:val="000000"/>
          <w:sz w:val="26"/>
          <w:szCs w:val="26"/>
        </w:rPr>
      </w:pPr>
      <w:r w:rsidRPr="004D7B0A">
        <w:rPr>
          <w:sz w:val="26"/>
          <w:szCs w:val="26"/>
        </w:rPr>
        <w:t>МОБУ «СОШ № 16»</w:t>
      </w:r>
      <w:r w:rsidRPr="004D7B0A">
        <w:rPr>
          <w:color w:val="000000"/>
          <w:sz w:val="26"/>
          <w:szCs w:val="26"/>
        </w:rPr>
        <w:t xml:space="preserve"> заключило три контракта на общую сумму 1 080,94 тыс. рублей на поставку учебной литературы от 06.06.2019 с АО «Издательство «Просвещение» на основании пункта 5 части 1 статьи 93 Федерального закона</w:t>
      </w:r>
      <w:r w:rsidR="00307A31" w:rsidRPr="004D7B0A">
        <w:rPr>
          <w:color w:val="000000"/>
          <w:sz w:val="26"/>
          <w:szCs w:val="26"/>
        </w:rPr>
        <w:br/>
      </w:r>
      <w:r w:rsidRPr="004D7B0A">
        <w:rPr>
          <w:color w:val="000000"/>
          <w:sz w:val="26"/>
          <w:szCs w:val="26"/>
        </w:rPr>
        <w:t>№ 44-ФЗ.</w:t>
      </w:r>
    </w:p>
    <w:p w:rsidR="00630BEC" w:rsidRPr="004D7B0A" w:rsidRDefault="00630BEC" w:rsidP="004D7B0A">
      <w:pPr>
        <w:spacing w:line="276" w:lineRule="auto"/>
        <w:ind w:firstLine="709"/>
        <w:jc w:val="both"/>
        <w:rPr>
          <w:color w:val="000000"/>
          <w:sz w:val="26"/>
          <w:szCs w:val="26"/>
        </w:rPr>
      </w:pPr>
      <w:r w:rsidRPr="004D7B0A">
        <w:rPr>
          <w:color w:val="000000"/>
          <w:sz w:val="26"/>
          <w:szCs w:val="26"/>
        </w:rPr>
        <w:t xml:space="preserve">Таким образом, искусственное дробление закупок создает преимущественные условия для единственного поставщика, не </w:t>
      </w:r>
      <w:proofErr w:type="gramStart"/>
      <w:r w:rsidRPr="004D7B0A">
        <w:rPr>
          <w:color w:val="000000"/>
          <w:sz w:val="26"/>
          <w:szCs w:val="26"/>
        </w:rPr>
        <w:t>способствует повышению эффективности использования бюджетных средств и свидетельствует</w:t>
      </w:r>
      <w:proofErr w:type="gramEnd"/>
      <w:r w:rsidRPr="004D7B0A">
        <w:rPr>
          <w:color w:val="000000"/>
          <w:sz w:val="26"/>
          <w:szCs w:val="26"/>
        </w:rPr>
        <w:t xml:space="preserve"> о наличии факторов</w:t>
      </w:r>
      <w:r w:rsidR="00554BD3" w:rsidRPr="004D7B0A">
        <w:rPr>
          <w:color w:val="000000"/>
          <w:sz w:val="26"/>
          <w:szCs w:val="26"/>
        </w:rPr>
        <w:t>,</w:t>
      </w:r>
      <w:r w:rsidRPr="004D7B0A">
        <w:rPr>
          <w:color w:val="000000"/>
          <w:sz w:val="26"/>
          <w:szCs w:val="26"/>
        </w:rPr>
        <w:t xml:space="preserve"> ограничивающих число участников закупок.</w:t>
      </w:r>
      <w:r w:rsidR="000E5FA3" w:rsidRPr="004D7B0A">
        <w:rPr>
          <w:color w:val="000000"/>
          <w:sz w:val="26"/>
          <w:szCs w:val="26"/>
        </w:rPr>
        <w:t xml:space="preserve"> </w:t>
      </w:r>
    </w:p>
    <w:p w:rsidR="001D0FC9" w:rsidRPr="004D7B0A" w:rsidRDefault="00B6328A" w:rsidP="004D7B0A">
      <w:pPr>
        <w:autoSpaceDE w:val="0"/>
        <w:autoSpaceDN w:val="0"/>
        <w:adjustRightInd w:val="0"/>
        <w:spacing w:line="276" w:lineRule="auto"/>
        <w:ind w:firstLine="709"/>
        <w:jc w:val="both"/>
        <w:rPr>
          <w:sz w:val="26"/>
          <w:szCs w:val="26"/>
        </w:rPr>
      </w:pPr>
      <w:proofErr w:type="gramStart"/>
      <w:r w:rsidRPr="004D7B0A">
        <w:rPr>
          <w:color w:val="000000"/>
          <w:sz w:val="26"/>
          <w:szCs w:val="26"/>
        </w:rPr>
        <w:t>Кроме того</w:t>
      </w:r>
      <w:r w:rsidR="00177C3B" w:rsidRPr="004D7B0A">
        <w:rPr>
          <w:color w:val="000000"/>
          <w:sz w:val="26"/>
          <w:szCs w:val="26"/>
        </w:rPr>
        <w:t xml:space="preserve">, выявлены следующие </w:t>
      </w:r>
      <w:r w:rsidRPr="004D7B0A">
        <w:rPr>
          <w:color w:val="000000"/>
          <w:sz w:val="26"/>
          <w:szCs w:val="26"/>
        </w:rPr>
        <w:t xml:space="preserve">нарушения положений </w:t>
      </w:r>
      <w:r w:rsidRPr="004D7B0A">
        <w:rPr>
          <w:sz w:val="26"/>
          <w:szCs w:val="26"/>
        </w:rPr>
        <w:t>Федерального закона № 44-ФЗ при осуществлении закупок МОБУ «СОШ № 16»</w:t>
      </w:r>
      <w:r w:rsidR="00D3392B" w:rsidRPr="004D7B0A">
        <w:rPr>
          <w:sz w:val="26"/>
          <w:szCs w:val="26"/>
        </w:rPr>
        <w:t>:</w:t>
      </w:r>
      <w:r w:rsidR="008A1506" w:rsidRPr="004D7B0A">
        <w:rPr>
          <w:sz w:val="26"/>
          <w:szCs w:val="26"/>
        </w:rPr>
        <w:t xml:space="preserve"> в</w:t>
      </w:r>
      <w:r w:rsidRPr="004D7B0A">
        <w:rPr>
          <w:sz w:val="26"/>
          <w:szCs w:val="26"/>
        </w:rPr>
        <w:t xml:space="preserve"> шести контрактах отсутствуют ссылки на нормы Федерального закона № 44-ФЗ, с </w:t>
      </w:r>
      <w:r w:rsidRPr="004D7B0A">
        <w:rPr>
          <w:sz w:val="26"/>
          <w:szCs w:val="26"/>
        </w:rPr>
        <w:lastRenderedPageBreak/>
        <w:t xml:space="preserve">применением </w:t>
      </w:r>
      <w:r w:rsidR="008A1506" w:rsidRPr="004D7B0A">
        <w:rPr>
          <w:sz w:val="26"/>
          <w:szCs w:val="26"/>
        </w:rPr>
        <w:t>которого осуществлялись закупки; з</w:t>
      </w:r>
      <w:r w:rsidRPr="004D7B0A">
        <w:rPr>
          <w:sz w:val="26"/>
          <w:szCs w:val="26"/>
        </w:rPr>
        <w:t>а счет средств субсидии на выполнение муниципального задания оплачен контракт, который заключен на основании Федерального закона от 18.07.2011 № 223-ФЗ «</w:t>
      </w:r>
      <w:r w:rsidRPr="004D7B0A">
        <w:rPr>
          <w:rFonts w:eastAsiaTheme="minorHAnsi"/>
          <w:sz w:val="26"/>
          <w:szCs w:val="26"/>
        </w:rPr>
        <w:t>О закупках товаров, работ, услуг отдельными видами юридических лиц»</w:t>
      </w:r>
      <w:r w:rsidR="008A1506" w:rsidRPr="004D7B0A">
        <w:rPr>
          <w:rFonts w:eastAsiaTheme="minorHAnsi"/>
          <w:sz w:val="26"/>
          <w:szCs w:val="26"/>
        </w:rPr>
        <w:t>;</w:t>
      </w:r>
      <w:proofErr w:type="gramEnd"/>
      <w:r w:rsidRPr="004D7B0A">
        <w:rPr>
          <w:sz w:val="26"/>
          <w:szCs w:val="26"/>
        </w:rPr>
        <w:t xml:space="preserve"> в девяти контрактах, заключенных с единственным поставщиком, отсутствует условие, что цена контракта </w:t>
      </w:r>
      <w:proofErr w:type="gramStart"/>
      <w:r w:rsidRPr="004D7B0A">
        <w:rPr>
          <w:sz w:val="26"/>
          <w:szCs w:val="26"/>
        </w:rPr>
        <w:t>является твердой и определяется</w:t>
      </w:r>
      <w:proofErr w:type="gramEnd"/>
      <w:r w:rsidRPr="004D7B0A">
        <w:rPr>
          <w:sz w:val="26"/>
          <w:szCs w:val="26"/>
        </w:rPr>
        <w:t xml:space="preserve"> на </w:t>
      </w:r>
      <w:r w:rsidR="001D0FC9" w:rsidRPr="004D7B0A">
        <w:rPr>
          <w:sz w:val="26"/>
          <w:szCs w:val="26"/>
        </w:rPr>
        <w:t xml:space="preserve">весь срок исполнения контракта; </w:t>
      </w:r>
      <w:r w:rsidRPr="004D7B0A">
        <w:rPr>
          <w:sz w:val="26"/>
          <w:szCs w:val="26"/>
        </w:rPr>
        <w:t>превышен лимит годового объема закупок товаров, работ, услуг, которые заказчик вправе осуществить на основании пункта 4 части 1 статьи 93 Федерального закона</w:t>
      </w:r>
      <w:r w:rsidR="00307A31" w:rsidRPr="004D7B0A">
        <w:rPr>
          <w:sz w:val="26"/>
          <w:szCs w:val="26"/>
        </w:rPr>
        <w:br/>
      </w:r>
      <w:r w:rsidRPr="004D7B0A">
        <w:rPr>
          <w:sz w:val="26"/>
          <w:szCs w:val="26"/>
        </w:rPr>
        <w:t>№ 44-ФЗ.</w:t>
      </w:r>
      <w:r w:rsidR="001D0FC9" w:rsidRPr="004D7B0A">
        <w:rPr>
          <w:sz w:val="26"/>
          <w:szCs w:val="26"/>
        </w:rPr>
        <w:t xml:space="preserve"> (п</w:t>
      </w:r>
      <w:r w:rsidRPr="004D7B0A">
        <w:rPr>
          <w:sz w:val="26"/>
          <w:szCs w:val="26"/>
        </w:rPr>
        <w:t>ри лимите годового объема закупок 2 000,0 тыс. рублей, годовой объем таких закупо</w:t>
      </w:r>
      <w:r w:rsidR="001D0FC9" w:rsidRPr="004D7B0A">
        <w:rPr>
          <w:sz w:val="26"/>
          <w:szCs w:val="26"/>
        </w:rPr>
        <w:t>к составил 2 033,24 тыс. рублей); в нарушение части 13 статьи 34 Федерального закона № 44-ФЗ в проверяемом периоде ежемесячно нарушался срок оплаты, предусмотренный контрактом, заключенным с ООО НУЗ Д/Ц. «Медиком».</w:t>
      </w:r>
    </w:p>
    <w:p w:rsidR="006C2902" w:rsidRPr="004D7B0A" w:rsidRDefault="0042583C" w:rsidP="004D7B0A">
      <w:pPr>
        <w:autoSpaceDE w:val="0"/>
        <w:autoSpaceDN w:val="0"/>
        <w:adjustRightInd w:val="0"/>
        <w:spacing w:line="276" w:lineRule="auto"/>
        <w:ind w:firstLine="709"/>
        <w:jc w:val="both"/>
        <w:rPr>
          <w:sz w:val="26"/>
          <w:szCs w:val="26"/>
        </w:rPr>
      </w:pPr>
      <w:r w:rsidRPr="004D7B0A">
        <w:rPr>
          <w:rFonts w:eastAsiaTheme="minorHAnsi"/>
          <w:sz w:val="26"/>
          <w:szCs w:val="26"/>
          <w:lang w:eastAsia="en-US"/>
        </w:rPr>
        <w:t>В</w:t>
      </w:r>
      <w:r w:rsidR="006C2902" w:rsidRPr="004D7B0A">
        <w:rPr>
          <w:rFonts w:eastAsiaTheme="minorHAnsi"/>
          <w:sz w:val="26"/>
          <w:szCs w:val="26"/>
          <w:lang w:eastAsia="en-US"/>
        </w:rPr>
        <w:t xml:space="preserve">ыявлены </w:t>
      </w:r>
      <w:r w:rsidR="006C2902" w:rsidRPr="004D7B0A">
        <w:rPr>
          <w:sz w:val="26"/>
          <w:szCs w:val="26"/>
        </w:rPr>
        <w:t>случа</w:t>
      </w:r>
      <w:r w:rsidR="00502E36" w:rsidRPr="004D7B0A">
        <w:rPr>
          <w:sz w:val="26"/>
          <w:szCs w:val="26"/>
        </w:rPr>
        <w:t>и</w:t>
      </w:r>
      <w:r w:rsidR="006C2902" w:rsidRPr="004D7B0A">
        <w:rPr>
          <w:sz w:val="26"/>
          <w:szCs w:val="26"/>
        </w:rPr>
        <w:t xml:space="preserve"> нарушения сроков оплаты поставленного товара </w:t>
      </w:r>
      <w:r w:rsidRPr="004D7B0A">
        <w:rPr>
          <w:sz w:val="26"/>
          <w:szCs w:val="26"/>
        </w:rPr>
        <w:t>по</w:t>
      </w:r>
      <w:r w:rsidRPr="004D7B0A">
        <w:rPr>
          <w:rFonts w:eastAsiaTheme="minorHAnsi"/>
          <w:sz w:val="26"/>
          <w:szCs w:val="26"/>
          <w:lang w:eastAsia="en-US"/>
        </w:rPr>
        <w:t xml:space="preserve"> МДОБУ «Детский сад № 2»</w:t>
      </w:r>
      <w:r w:rsidRPr="004D7B0A">
        <w:rPr>
          <w:sz w:val="26"/>
          <w:szCs w:val="26"/>
        </w:rPr>
        <w:t xml:space="preserve"> </w:t>
      </w:r>
      <w:r w:rsidR="006C2902" w:rsidRPr="004D7B0A">
        <w:rPr>
          <w:sz w:val="26"/>
          <w:szCs w:val="26"/>
        </w:rPr>
        <w:t xml:space="preserve">на сумму 31,17 тыс. рублей, по  </w:t>
      </w:r>
      <w:r w:rsidR="006C2902" w:rsidRPr="004D7B0A">
        <w:rPr>
          <w:rFonts w:eastAsiaTheme="minorHAnsi"/>
          <w:sz w:val="26"/>
          <w:szCs w:val="26"/>
          <w:lang w:eastAsia="en-US"/>
        </w:rPr>
        <w:t xml:space="preserve">МОБУ «СОШ № 6» </w:t>
      </w:r>
      <w:r w:rsidR="006C2902" w:rsidRPr="004D7B0A">
        <w:rPr>
          <w:sz w:val="26"/>
          <w:szCs w:val="26"/>
        </w:rPr>
        <w:t>на сумму 2 226,98 тыс. рублей</w:t>
      </w:r>
      <w:r w:rsidRPr="004D7B0A">
        <w:rPr>
          <w:sz w:val="26"/>
          <w:szCs w:val="26"/>
        </w:rPr>
        <w:t>.</w:t>
      </w:r>
    </w:p>
    <w:p w:rsidR="000E5FA3" w:rsidRPr="004D7B0A" w:rsidRDefault="000E5FA3" w:rsidP="004D7B0A">
      <w:pPr>
        <w:spacing w:line="276" w:lineRule="auto"/>
        <w:ind w:firstLine="709"/>
        <w:jc w:val="both"/>
        <w:rPr>
          <w:color w:val="000000"/>
          <w:sz w:val="26"/>
          <w:szCs w:val="26"/>
        </w:rPr>
      </w:pPr>
      <w:r w:rsidRPr="004D7B0A">
        <w:rPr>
          <w:sz w:val="26"/>
          <w:szCs w:val="26"/>
        </w:rPr>
        <w:t xml:space="preserve">В нарушение </w:t>
      </w:r>
      <w:hyperlink r:id="rId10" w:history="1">
        <w:r w:rsidRPr="004D7B0A">
          <w:rPr>
            <w:sz w:val="26"/>
            <w:szCs w:val="26"/>
          </w:rPr>
          <w:t>части 6 статьи 34</w:t>
        </w:r>
      </w:hyperlink>
      <w:r w:rsidRPr="004D7B0A">
        <w:rPr>
          <w:sz w:val="26"/>
          <w:szCs w:val="26"/>
        </w:rPr>
        <w:t xml:space="preserve"> Федерального закона № 44-ФЗ согласно </w:t>
      </w:r>
      <w:proofErr w:type="gramStart"/>
      <w:r w:rsidRPr="004D7B0A">
        <w:rPr>
          <w:sz w:val="26"/>
          <w:szCs w:val="26"/>
        </w:rPr>
        <w:t>положениям</w:t>
      </w:r>
      <w:proofErr w:type="gramEnd"/>
      <w:r w:rsidRPr="004D7B0A">
        <w:rPr>
          <w:sz w:val="26"/>
          <w:szCs w:val="26"/>
        </w:rPr>
        <w:t xml:space="preserve"> которой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МОБУ «СОШ № 16» не направило тре</w:t>
      </w:r>
      <w:r w:rsidR="0082057D" w:rsidRPr="004D7B0A">
        <w:rPr>
          <w:sz w:val="26"/>
          <w:szCs w:val="26"/>
        </w:rPr>
        <w:t>бования об уплате неустойки на с</w:t>
      </w:r>
      <w:r w:rsidRPr="004D7B0A">
        <w:rPr>
          <w:sz w:val="26"/>
          <w:szCs w:val="26"/>
        </w:rPr>
        <w:t>умму 16,11 тыс. рублей</w:t>
      </w:r>
      <w:r w:rsidR="0082057D" w:rsidRPr="004D7B0A">
        <w:rPr>
          <w:sz w:val="26"/>
          <w:szCs w:val="26"/>
        </w:rPr>
        <w:t xml:space="preserve">, </w:t>
      </w:r>
      <w:r w:rsidR="0082057D" w:rsidRPr="004D7B0A">
        <w:rPr>
          <w:rFonts w:eastAsiaTheme="minorHAnsi"/>
          <w:sz w:val="26"/>
          <w:szCs w:val="26"/>
          <w:lang w:eastAsia="en-US"/>
        </w:rPr>
        <w:t>МОБУ «СОШ № 6» на сумму 0,03 тыс. рублей.</w:t>
      </w:r>
    </w:p>
    <w:p w:rsidR="00A40D35" w:rsidRPr="004D7B0A" w:rsidRDefault="00A40D35" w:rsidP="004D7B0A">
      <w:pPr>
        <w:autoSpaceDE w:val="0"/>
        <w:autoSpaceDN w:val="0"/>
        <w:adjustRightInd w:val="0"/>
        <w:spacing w:line="276" w:lineRule="auto"/>
        <w:ind w:firstLine="709"/>
        <w:jc w:val="both"/>
        <w:rPr>
          <w:sz w:val="26"/>
          <w:szCs w:val="26"/>
        </w:rPr>
      </w:pPr>
      <w:r w:rsidRPr="004D7B0A">
        <w:rPr>
          <w:sz w:val="26"/>
          <w:szCs w:val="26"/>
        </w:rPr>
        <w:t xml:space="preserve">По итогам контрольного мероприятия в адрес </w:t>
      </w:r>
      <w:r w:rsidR="00C43302" w:rsidRPr="004D7B0A">
        <w:rPr>
          <w:sz w:val="26"/>
          <w:szCs w:val="26"/>
        </w:rPr>
        <w:t>а</w:t>
      </w:r>
      <w:r w:rsidRPr="004D7B0A">
        <w:rPr>
          <w:sz w:val="26"/>
          <w:szCs w:val="26"/>
        </w:rPr>
        <w:t>дминистрации города Минусинска</w:t>
      </w:r>
      <w:r w:rsidR="00F3155C" w:rsidRPr="004D7B0A">
        <w:rPr>
          <w:sz w:val="26"/>
          <w:szCs w:val="26"/>
        </w:rPr>
        <w:t xml:space="preserve"> (далее – Администрация города)</w:t>
      </w:r>
      <w:r w:rsidRPr="004D7B0A">
        <w:rPr>
          <w:sz w:val="26"/>
          <w:szCs w:val="26"/>
        </w:rPr>
        <w:t xml:space="preserve"> контрольно-счетным органом были сформулированы следующие предложения:</w:t>
      </w:r>
    </w:p>
    <w:p w:rsidR="00A40D35" w:rsidRPr="004D7B0A" w:rsidRDefault="00A40D35" w:rsidP="004D7B0A">
      <w:pPr>
        <w:spacing w:line="276" w:lineRule="auto"/>
        <w:ind w:firstLine="709"/>
        <w:jc w:val="both"/>
        <w:rPr>
          <w:sz w:val="26"/>
          <w:szCs w:val="26"/>
        </w:rPr>
      </w:pPr>
      <w:r w:rsidRPr="004D7B0A">
        <w:rPr>
          <w:sz w:val="26"/>
          <w:szCs w:val="26"/>
        </w:rPr>
        <w:t>рассмотреть вопрос о расширении перечня товаров, работ, услуг, закупки которых осуществляются путем проведения совместных конкурсов или аукционов (Постановление от 29.01.2016 № АГ-70-п) в целях достижения эффективного расходования бюджетных средств;</w:t>
      </w:r>
    </w:p>
    <w:p w:rsidR="00A40D35" w:rsidRPr="004D7B0A" w:rsidRDefault="00A40D35" w:rsidP="004D7B0A">
      <w:pPr>
        <w:spacing w:line="276" w:lineRule="auto"/>
        <w:ind w:firstLine="709"/>
        <w:jc w:val="both"/>
        <w:rPr>
          <w:sz w:val="26"/>
          <w:szCs w:val="26"/>
        </w:rPr>
      </w:pPr>
      <w:proofErr w:type="gramStart"/>
      <w:r w:rsidRPr="004D7B0A">
        <w:rPr>
          <w:sz w:val="26"/>
          <w:szCs w:val="26"/>
        </w:rPr>
        <w:t>обеспечить внесение изменений в П</w:t>
      </w:r>
      <w:r w:rsidRPr="004D7B0A">
        <w:rPr>
          <w:rFonts w:eastAsiaTheme="minorHAnsi"/>
          <w:sz w:val="26"/>
          <w:szCs w:val="26"/>
          <w:lang w:eastAsia="en-US"/>
        </w:rPr>
        <w:t xml:space="preserve">остановления администрации города Минусинска от 29.04.2014 № АГ-806-п «Об утверждении порядка осуществления контроля в сфере закупок» и </w:t>
      </w:r>
      <w:r w:rsidRPr="004D7B0A">
        <w:rPr>
          <w:sz w:val="26"/>
          <w:szCs w:val="26"/>
        </w:rPr>
        <w:t>от 19.02.2015 № АГ-213-п «Об утверждении порядка осуществления ведомственного контроля в сфере закупок товаров, работ, услуг для обеспечения муниципальных нужд муниципального образования город Минусинск» в целях приведения их в соответствии с Федеральным законом № 44-ФЗ.</w:t>
      </w:r>
      <w:proofErr w:type="gramEnd"/>
    </w:p>
    <w:p w:rsidR="00A40D35" w:rsidRPr="004D7B0A" w:rsidRDefault="00F82590" w:rsidP="004D7B0A">
      <w:pPr>
        <w:spacing w:line="276" w:lineRule="auto"/>
        <w:ind w:firstLine="709"/>
        <w:jc w:val="both"/>
        <w:rPr>
          <w:sz w:val="26"/>
          <w:szCs w:val="26"/>
        </w:rPr>
      </w:pPr>
      <w:r w:rsidRPr="004D7B0A">
        <w:rPr>
          <w:sz w:val="26"/>
          <w:szCs w:val="26"/>
        </w:rPr>
        <w:t>Р</w:t>
      </w:r>
      <w:r w:rsidR="00A40D35" w:rsidRPr="004D7B0A">
        <w:rPr>
          <w:sz w:val="26"/>
          <w:szCs w:val="26"/>
        </w:rPr>
        <w:t>яд предложений внесен в адрес Управления образования и объектов контроля.</w:t>
      </w:r>
    </w:p>
    <w:p w:rsidR="00A40D35" w:rsidRPr="004D7B0A" w:rsidRDefault="00304A0D" w:rsidP="004D7B0A">
      <w:pPr>
        <w:spacing w:line="276" w:lineRule="auto"/>
        <w:ind w:firstLine="709"/>
        <w:jc w:val="both"/>
        <w:rPr>
          <w:sz w:val="26"/>
          <w:szCs w:val="26"/>
        </w:rPr>
      </w:pPr>
      <w:r w:rsidRPr="004D7B0A">
        <w:rPr>
          <w:sz w:val="26"/>
          <w:szCs w:val="26"/>
        </w:rPr>
        <w:t xml:space="preserve">По результатам рассмотрения итогов контрольного мероприятия </w:t>
      </w:r>
      <w:r w:rsidR="00717FB9" w:rsidRPr="004D7B0A">
        <w:rPr>
          <w:sz w:val="26"/>
          <w:szCs w:val="26"/>
        </w:rPr>
        <w:t>А</w:t>
      </w:r>
      <w:r w:rsidRPr="004D7B0A">
        <w:rPr>
          <w:sz w:val="26"/>
          <w:szCs w:val="26"/>
        </w:rPr>
        <w:t>дминистрацией города осуществляется подготовка изменений в указанные постановления, в целях приведения их в соответствие с законодательством.</w:t>
      </w:r>
    </w:p>
    <w:p w:rsidR="00304A0D" w:rsidRPr="004D7B0A" w:rsidRDefault="00304A0D" w:rsidP="004D7B0A">
      <w:pPr>
        <w:spacing w:line="276" w:lineRule="auto"/>
        <w:ind w:firstLine="709"/>
        <w:jc w:val="both"/>
        <w:rPr>
          <w:rFonts w:eastAsiaTheme="minorHAnsi"/>
          <w:sz w:val="26"/>
          <w:szCs w:val="26"/>
          <w:lang w:eastAsia="en-US"/>
        </w:rPr>
      </w:pPr>
      <w:r w:rsidRPr="004D7B0A">
        <w:rPr>
          <w:sz w:val="26"/>
          <w:szCs w:val="26"/>
        </w:rPr>
        <w:lastRenderedPageBreak/>
        <w:t>Управление</w:t>
      </w:r>
      <w:r w:rsidR="00570247" w:rsidRPr="004D7B0A">
        <w:rPr>
          <w:sz w:val="26"/>
          <w:szCs w:val="26"/>
        </w:rPr>
        <w:t xml:space="preserve">м образования с руководителями </w:t>
      </w:r>
      <w:r w:rsidRPr="004D7B0A">
        <w:rPr>
          <w:sz w:val="26"/>
          <w:szCs w:val="26"/>
        </w:rPr>
        <w:t xml:space="preserve">МОБУ «СОШ № 16», </w:t>
      </w:r>
      <w:r w:rsidRPr="004D7B0A">
        <w:rPr>
          <w:rFonts w:eastAsiaTheme="minorHAnsi"/>
          <w:sz w:val="26"/>
          <w:szCs w:val="26"/>
          <w:lang w:eastAsia="en-US"/>
        </w:rPr>
        <w:t>МОБУ «СОШ № 6», МДОБУ «Детский сад № 2», МКОУ «</w:t>
      </w:r>
      <w:proofErr w:type="gramStart"/>
      <w:r w:rsidRPr="004D7B0A">
        <w:rPr>
          <w:rFonts w:eastAsiaTheme="minorHAnsi"/>
          <w:sz w:val="26"/>
          <w:szCs w:val="26"/>
          <w:lang w:eastAsia="en-US"/>
        </w:rPr>
        <w:t>О(</w:t>
      </w:r>
      <w:proofErr w:type="gramEnd"/>
      <w:r w:rsidRPr="004D7B0A">
        <w:rPr>
          <w:rFonts w:eastAsiaTheme="minorHAnsi"/>
          <w:sz w:val="26"/>
          <w:szCs w:val="26"/>
          <w:lang w:eastAsia="en-US"/>
        </w:rPr>
        <w:t>С)ОШ № 14» и специалистами по закупкам проведено рабочее совещание, с целью анализа выявленных на</w:t>
      </w:r>
      <w:r w:rsidR="00567D04" w:rsidRPr="004D7B0A">
        <w:rPr>
          <w:rFonts w:eastAsiaTheme="minorHAnsi"/>
          <w:sz w:val="26"/>
          <w:szCs w:val="26"/>
          <w:lang w:eastAsia="en-US"/>
        </w:rPr>
        <w:t>рушений.</w:t>
      </w:r>
    </w:p>
    <w:p w:rsidR="00567D04" w:rsidRPr="004D7B0A" w:rsidRDefault="00567D04" w:rsidP="004D7B0A">
      <w:pPr>
        <w:spacing w:line="276" w:lineRule="auto"/>
        <w:ind w:firstLine="709"/>
        <w:jc w:val="both"/>
        <w:rPr>
          <w:rFonts w:eastAsiaTheme="minorHAnsi"/>
          <w:sz w:val="26"/>
          <w:szCs w:val="26"/>
          <w:lang w:eastAsia="en-US"/>
        </w:rPr>
      </w:pPr>
      <w:r w:rsidRPr="004D7B0A">
        <w:rPr>
          <w:rFonts w:eastAsiaTheme="minorHAnsi"/>
          <w:sz w:val="26"/>
          <w:szCs w:val="26"/>
          <w:lang w:eastAsia="en-US"/>
        </w:rPr>
        <w:t xml:space="preserve">В 2020 году специалистами МКУ «Управление муниципальных закупок» было проведено два обучающих семинара для специалистов по закупкам образовательных учреждений, подведомственных </w:t>
      </w:r>
      <w:r w:rsidR="00F24432" w:rsidRPr="004D7B0A">
        <w:rPr>
          <w:rFonts w:eastAsiaTheme="minorHAnsi"/>
          <w:sz w:val="26"/>
          <w:szCs w:val="26"/>
          <w:lang w:eastAsia="en-US"/>
        </w:rPr>
        <w:t>У</w:t>
      </w:r>
      <w:r w:rsidRPr="004D7B0A">
        <w:rPr>
          <w:rFonts w:eastAsiaTheme="minorHAnsi"/>
          <w:sz w:val="26"/>
          <w:szCs w:val="26"/>
          <w:lang w:eastAsia="en-US"/>
        </w:rPr>
        <w:t>правлению образования с целью изучения законодательства РФ в сфере закупок товаров, работ, услуг для обеспечения муниципальных нужд.</w:t>
      </w:r>
    </w:p>
    <w:p w:rsidR="00567D04" w:rsidRPr="004D7B0A" w:rsidRDefault="00567D04" w:rsidP="004D7B0A">
      <w:pPr>
        <w:spacing w:line="276" w:lineRule="auto"/>
        <w:ind w:firstLine="709"/>
        <w:jc w:val="both"/>
        <w:rPr>
          <w:sz w:val="26"/>
          <w:szCs w:val="26"/>
        </w:rPr>
      </w:pPr>
      <w:proofErr w:type="gramStart"/>
      <w:r w:rsidRPr="004D7B0A">
        <w:rPr>
          <w:rFonts w:eastAsiaTheme="minorHAnsi"/>
          <w:sz w:val="26"/>
          <w:szCs w:val="26"/>
          <w:lang w:eastAsia="en-US"/>
        </w:rPr>
        <w:t>Создана</w:t>
      </w:r>
      <w:proofErr w:type="gramEnd"/>
      <w:r w:rsidRPr="004D7B0A">
        <w:rPr>
          <w:rFonts w:eastAsiaTheme="minorHAnsi"/>
          <w:sz w:val="26"/>
          <w:szCs w:val="26"/>
          <w:lang w:eastAsia="en-US"/>
        </w:rPr>
        <w:t xml:space="preserve"> комиссия, осуществляющая ведомственный контроль в сфере закупок товаров, работ, услуг в отношении подведомственных учреждений, с привлечением специалистов по закупкам из других учреждений подведомственных </w:t>
      </w:r>
      <w:r w:rsidR="00717FB9" w:rsidRPr="004D7B0A">
        <w:rPr>
          <w:rFonts w:eastAsiaTheme="minorHAnsi"/>
          <w:sz w:val="26"/>
          <w:szCs w:val="26"/>
          <w:lang w:eastAsia="en-US"/>
        </w:rPr>
        <w:t>А</w:t>
      </w:r>
      <w:r w:rsidRPr="004D7B0A">
        <w:rPr>
          <w:rFonts w:eastAsiaTheme="minorHAnsi"/>
          <w:sz w:val="26"/>
          <w:szCs w:val="26"/>
          <w:lang w:eastAsia="en-US"/>
        </w:rPr>
        <w:t>дминистрации города, по согласованию с их руководителями, а также от руководителей образовательных учреждений.</w:t>
      </w:r>
    </w:p>
    <w:p w:rsidR="007324B5" w:rsidRPr="004D7B0A" w:rsidRDefault="007324B5" w:rsidP="004D7B0A">
      <w:pPr>
        <w:autoSpaceDE w:val="0"/>
        <w:autoSpaceDN w:val="0"/>
        <w:adjustRightInd w:val="0"/>
        <w:spacing w:line="276" w:lineRule="auto"/>
        <w:ind w:firstLine="709"/>
        <w:jc w:val="both"/>
        <w:rPr>
          <w:sz w:val="26"/>
          <w:szCs w:val="26"/>
        </w:rPr>
      </w:pPr>
      <w:r w:rsidRPr="004D7B0A">
        <w:rPr>
          <w:sz w:val="26"/>
          <w:szCs w:val="26"/>
        </w:rPr>
        <w:t xml:space="preserve">По итогам контрольного мероприятия виновные лица привлечены руководителями МОБУ «СОШ № 16», </w:t>
      </w:r>
      <w:r w:rsidRPr="004D7B0A">
        <w:rPr>
          <w:rFonts w:eastAsiaTheme="minorHAnsi"/>
          <w:sz w:val="26"/>
          <w:szCs w:val="26"/>
          <w:lang w:eastAsia="en-US"/>
        </w:rPr>
        <w:t>МОБУ «СОШ № 6», МДОБУ «Детский сад</w:t>
      </w:r>
      <w:r w:rsidR="00307A31" w:rsidRPr="004D7B0A">
        <w:rPr>
          <w:rFonts w:eastAsiaTheme="minorHAnsi"/>
          <w:sz w:val="26"/>
          <w:szCs w:val="26"/>
          <w:lang w:eastAsia="en-US"/>
        </w:rPr>
        <w:br/>
      </w:r>
      <w:r w:rsidRPr="004D7B0A">
        <w:rPr>
          <w:rFonts w:eastAsiaTheme="minorHAnsi"/>
          <w:sz w:val="26"/>
          <w:szCs w:val="26"/>
          <w:lang w:eastAsia="en-US"/>
        </w:rPr>
        <w:t>№ 2», МКОУ «</w:t>
      </w:r>
      <w:proofErr w:type="gramStart"/>
      <w:r w:rsidRPr="004D7B0A">
        <w:rPr>
          <w:rFonts w:eastAsiaTheme="minorHAnsi"/>
          <w:sz w:val="26"/>
          <w:szCs w:val="26"/>
          <w:lang w:eastAsia="en-US"/>
        </w:rPr>
        <w:t>О(</w:t>
      </w:r>
      <w:proofErr w:type="gramEnd"/>
      <w:r w:rsidRPr="004D7B0A">
        <w:rPr>
          <w:rFonts w:eastAsiaTheme="minorHAnsi"/>
          <w:sz w:val="26"/>
          <w:szCs w:val="26"/>
          <w:lang w:eastAsia="en-US"/>
        </w:rPr>
        <w:t>С)ОШ № 14» к дисциплинарной ответственности.</w:t>
      </w:r>
    </w:p>
    <w:p w:rsidR="00C4001C" w:rsidRPr="004D7B0A" w:rsidRDefault="007324B5" w:rsidP="004D7B0A">
      <w:pPr>
        <w:autoSpaceDE w:val="0"/>
        <w:autoSpaceDN w:val="0"/>
        <w:adjustRightInd w:val="0"/>
        <w:spacing w:line="276" w:lineRule="auto"/>
        <w:ind w:firstLine="709"/>
        <w:jc w:val="both"/>
        <w:rPr>
          <w:rFonts w:eastAsiaTheme="minorHAnsi"/>
          <w:sz w:val="26"/>
          <w:szCs w:val="26"/>
          <w:lang w:eastAsia="en-US"/>
        </w:rPr>
      </w:pPr>
      <w:r w:rsidRPr="004D7B0A">
        <w:rPr>
          <w:sz w:val="26"/>
          <w:szCs w:val="26"/>
        </w:rPr>
        <w:t>В</w:t>
      </w:r>
      <w:r w:rsidR="00C4001C" w:rsidRPr="004D7B0A">
        <w:rPr>
          <w:sz w:val="26"/>
          <w:szCs w:val="26"/>
        </w:rPr>
        <w:t xml:space="preserve"> адрес директора </w:t>
      </w:r>
      <w:r w:rsidR="00C4001C" w:rsidRPr="004D7B0A">
        <w:rPr>
          <w:rFonts w:eastAsiaTheme="minorHAnsi"/>
          <w:sz w:val="26"/>
          <w:szCs w:val="26"/>
          <w:lang w:eastAsia="en-US"/>
        </w:rPr>
        <w:t>МКОУ «</w:t>
      </w:r>
      <w:proofErr w:type="gramStart"/>
      <w:r w:rsidR="00C4001C" w:rsidRPr="004D7B0A">
        <w:rPr>
          <w:rFonts w:eastAsiaTheme="minorHAnsi"/>
          <w:sz w:val="26"/>
          <w:szCs w:val="26"/>
          <w:lang w:eastAsia="en-US"/>
        </w:rPr>
        <w:t>О(</w:t>
      </w:r>
      <w:proofErr w:type="gramEnd"/>
      <w:r w:rsidR="00C4001C" w:rsidRPr="004D7B0A">
        <w:rPr>
          <w:rFonts w:eastAsiaTheme="minorHAnsi"/>
          <w:sz w:val="26"/>
          <w:szCs w:val="26"/>
          <w:lang w:eastAsia="en-US"/>
        </w:rPr>
        <w:t>С)ОШ № 14» внесено представление. Представление исполнено в полном объеме.</w:t>
      </w:r>
    </w:p>
    <w:p w:rsidR="00101558" w:rsidRPr="004D7B0A" w:rsidRDefault="00C4001C" w:rsidP="004D7B0A">
      <w:pPr>
        <w:autoSpaceDE w:val="0"/>
        <w:autoSpaceDN w:val="0"/>
        <w:adjustRightInd w:val="0"/>
        <w:spacing w:line="276" w:lineRule="auto"/>
        <w:ind w:firstLine="709"/>
        <w:jc w:val="both"/>
        <w:rPr>
          <w:rFonts w:eastAsiaTheme="minorHAnsi"/>
          <w:sz w:val="26"/>
          <w:szCs w:val="26"/>
          <w:lang w:eastAsia="en-US"/>
        </w:rPr>
      </w:pPr>
      <w:r w:rsidRPr="004D7B0A">
        <w:rPr>
          <w:rFonts w:eastAsiaTheme="minorHAnsi"/>
          <w:sz w:val="26"/>
          <w:szCs w:val="26"/>
          <w:lang w:eastAsia="en-US"/>
        </w:rPr>
        <w:t xml:space="preserve">Информация о фактах выявленных нарушений направлена в органы прокуратуры. </w:t>
      </w:r>
    </w:p>
    <w:p w:rsidR="00C00CF2" w:rsidRPr="004D7B0A" w:rsidRDefault="000841B7" w:rsidP="004D7B0A">
      <w:pPr>
        <w:shd w:val="clear" w:color="auto" w:fill="FFFFFF"/>
        <w:spacing w:line="276" w:lineRule="auto"/>
        <w:ind w:firstLine="709"/>
        <w:contextualSpacing/>
        <w:jc w:val="both"/>
        <w:rPr>
          <w:color w:val="000000"/>
          <w:sz w:val="26"/>
          <w:szCs w:val="26"/>
        </w:rPr>
      </w:pPr>
      <w:r w:rsidRPr="004D7B0A">
        <w:rPr>
          <w:color w:val="000000"/>
          <w:sz w:val="26"/>
          <w:szCs w:val="26"/>
        </w:rPr>
        <w:t xml:space="preserve">Реализуя полномочия по </w:t>
      </w:r>
      <w:proofErr w:type="gramStart"/>
      <w:r w:rsidRPr="004D7B0A">
        <w:rPr>
          <w:color w:val="000000"/>
          <w:sz w:val="26"/>
          <w:szCs w:val="26"/>
        </w:rPr>
        <w:t>контролю за</w:t>
      </w:r>
      <w:proofErr w:type="gramEnd"/>
      <w:r w:rsidRPr="004D7B0A">
        <w:rPr>
          <w:color w:val="000000"/>
          <w:sz w:val="26"/>
          <w:szCs w:val="26"/>
        </w:rPr>
        <w:t xml:space="preserve"> ходом и итогами реа</w:t>
      </w:r>
      <w:r w:rsidR="00570247" w:rsidRPr="004D7B0A">
        <w:rPr>
          <w:color w:val="000000"/>
          <w:sz w:val="26"/>
          <w:szCs w:val="26"/>
        </w:rPr>
        <w:t>лизации муниципальных программ,</w:t>
      </w:r>
      <w:r w:rsidRPr="004D7B0A">
        <w:rPr>
          <w:color w:val="000000"/>
          <w:sz w:val="26"/>
          <w:szCs w:val="26"/>
        </w:rPr>
        <w:t xml:space="preserve"> Контрольно-счетной </w:t>
      </w:r>
      <w:r w:rsidR="00334DFB" w:rsidRPr="004D7B0A">
        <w:rPr>
          <w:color w:val="000000"/>
          <w:sz w:val="26"/>
          <w:szCs w:val="26"/>
        </w:rPr>
        <w:t>палатой</w:t>
      </w:r>
      <w:r w:rsidRPr="004D7B0A">
        <w:rPr>
          <w:color w:val="000000"/>
          <w:sz w:val="26"/>
          <w:szCs w:val="26"/>
        </w:rPr>
        <w:t xml:space="preserve"> города Минусинска в 20</w:t>
      </w:r>
      <w:r w:rsidR="00334DFB" w:rsidRPr="004D7B0A">
        <w:rPr>
          <w:color w:val="000000"/>
          <w:sz w:val="26"/>
          <w:szCs w:val="26"/>
        </w:rPr>
        <w:t>20</w:t>
      </w:r>
      <w:r w:rsidRPr="004D7B0A">
        <w:rPr>
          <w:color w:val="000000"/>
          <w:sz w:val="26"/>
          <w:szCs w:val="26"/>
        </w:rPr>
        <w:t xml:space="preserve"> году проведена проверка эффективности </w:t>
      </w:r>
      <w:r w:rsidR="00C00CF2" w:rsidRPr="004D7B0A">
        <w:rPr>
          <w:color w:val="000000"/>
          <w:sz w:val="26"/>
          <w:szCs w:val="26"/>
        </w:rPr>
        <w:t>расходования бюджетных средств, направленных на реализацию мероприятий муниципальной программы «Формирование современной городской среды» на 2018-2024 годы в рамках национального проекта «Жилье и городская среда» (совместное с Минусинской межрайонной прокуратурой).</w:t>
      </w:r>
    </w:p>
    <w:p w:rsidR="0076586C" w:rsidRPr="004D7B0A" w:rsidRDefault="000841B7" w:rsidP="004D7B0A">
      <w:pPr>
        <w:shd w:val="clear" w:color="auto" w:fill="FFFFFF"/>
        <w:spacing w:line="276" w:lineRule="auto"/>
        <w:ind w:firstLine="709"/>
        <w:contextualSpacing/>
        <w:jc w:val="both"/>
        <w:rPr>
          <w:sz w:val="26"/>
          <w:szCs w:val="26"/>
        </w:rPr>
      </w:pPr>
      <w:proofErr w:type="gramStart"/>
      <w:r w:rsidRPr="004D7B0A">
        <w:rPr>
          <w:color w:val="000000"/>
          <w:sz w:val="26"/>
          <w:szCs w:val="26"/>
        </w:rPr>
        <w:t xml:space="preserve">Анализ проверяемой сферы выявил </w:t>
      </w:r>
      <w:r w:rsidR="00E97C27" w:rsidRPr="004D7B0A">
        <w:rPr>
          <w:color w:val="000000"/>
          <w:sz w:val="26"/>
          <w:szCs w:val="26"/>
        </w:rPr>
        <w:t>несоответствие Правил благоустройства</w:t>
      </w:r>
      <w:r w:rsidR="001D431C" w:rsidRPr="004D7B0A">
        <w:rPr>
          <w:color w:val="000000"/>
          <w:sz w:val="26"/>
          <w:szCs w:val="26"/>
        </w:rPr>
        <w:t xml:space="preserve"> территории  муниципального образования город Минусинск (далее – Правила благоустройства)</w:t>
      </w:r>
      <w:r w:rsidR="00E97C27" w:rsidRPr="004D7B0A">
        <w:rPr>
          <w:color w:val="000000"/>
          <w:sz w:val="26"/>
          <w:szCs w:val="26"/>
        </w:rPr>
        <w:t xml:space="preserve"> действующему законодательству, а также муниципальной программы</w:t>
      </w:r>
      <w:r w:rsidR="0076586C" w:rsidRPr="004D7B0A">
        <w:rPr>
          <w:color w:val="000000"/>
          <w:sz w:val="26"/>
          <w:szCs w:val="26"/>
        </w:rPr>
        <w:t xml:space="preserve"> «Формирование современной городской среды» (далее – муниципальная программа)</w:t>
      </w:r>
      <w:r w:rsidR="00C27182" w:rsidRPr="004D7B0A">
        <w:rPr>
          <w:color w:val="000000"/>
          <w:sz w:val="26"/>
          <w:szCs w:val="26"/>
        </w:rPr>
        <w:t>,</w:t>
      </w:r>
      <w:r w:rsidR="00E97C27" w:rsidRPr="004D7B0A">
        <w:rPr>
          <w:color w:val="000000"/>
          <w:sz w:val="26"/>
          <w:szCs w:val="26"/>
        </w:rPr>
        <w:t xml:space="preserve"> Порядку принятия решений</w:t>
      </w:r>
      <w:r w:rsidR="00E97C27" w:rsidRPr="004D7B0A">
        <w:rPr>
          <w:sz w:val="26"/>
          <w:szCs w:val="26"/>
        </w:rPr>
        <w:t xml:space="preserve"> о разработке муниципальных программ города Минусинска их формировании и реализации и Методическим рекомендациям по подготовке государственных программ субъектов Российской Федерации и муниципальных программ.</w:t>
      </w:r>
      <w:proofErr w:type="gramEnd"/>
      <w:r w:rsidR="00E97C27" w:rsidRPr="004D7B0A">
        <w:rPr>
          <w:sz w:val="26"/>
          <w:szCs w:val="26"/>
        </w:rPr>
        <w:t xml:space="preserve"> </w:t>
      </w:r>
      <w:r w:rsidR="00D1081A" w:rsidRPr="004D7B0A">
        <w:rPr>
          <w:sz w:val="26"/>
          <w:szCs w:val="26"/>
        </w:rPr>
        <w:t>Установлены отдельные недостатки при проведении инвентаризации дворовых территорий</w:t>
      </w:r>
      <w:r w:rsidR="0076586C" w:rsidRPr="004D7B0A">
        <w:rPr>
          <w:sz w:val="26"/>
          <w:szCs w:val="26"/>
        </w:rPr>
        <w:t>.</w:t>
      </w:r>
    </w:p>
    <w:p w:rsidR="00E027BE" w:rsidRPr="004D7B0A" w:rsidRDefault="006A1274" w:rsidP="004D7B0A">
      <w:pPr>
        <w:shd w:val="clear" w:color="auto" w:fill="FFFFFF"/>
        <w:spacing w:line="276" w:lineRule="auto"/>
        <w:ind w:firstLine="709"/>
        <w:contextualSpacing/>
        <w:jc w:val="both"/>
        <w:rPr>
          <w:sz w:val="26"/>
          <w:szCs w:val="26"/>
        </w:rPr>
      </w:pPr>
      <w:r w:rsidRPr="004D7B0A">
        <w:rPr>
          <w:sz w:val="26"/>
          <w:szCs w:val="26"/>
        </w:rPr>
        <w:t>Представленная в ходе проверки МКУ «Управление городского хозяйства» информация об основных характеристиках сферы благоустройства содержит не связанные между собой показатели, отсутствует взаимосвязь с показателями результативности, отраженными в муниципальной программе.</w:t>
      </w:r>
      <w:r w:rsidR="00307A31" w:rsidRPr="004D7B0A">
        <w:rPr>
          <w:sz w:val="26"/>
          <w:szCs w:val="26"/>
        </w:rPr>
        <w:t xml:space="preserve"> </w:t>
      </w:r>
      <w:r w:rsidR="00E027BE" w:rsidRPr="004D7B0A">
        <w:rPr>
          <w:sz w:val="26"/>
          <w:szCs w:val="26"/>
        </w:rPr>
        <w:t>Выявлено несоответствие объема бюджетных ассигнований, предусмотренного муниципальной программой</w:t>
      </w:r>
      <w:r w:rsidR="00C27182" w:rsidRPr="004D7B0A">
        <w:rPr>
          <w:sz w:val="26"/>
          <w:szCs w:val="26"/>
        </w:rPr>
        <w:t>,</w:t>
      </w:r>
      <w:r w:rsidR="00E027BE" w:rsidRPr="004D7B0A">
        <w:rPr>
          <w:sz w:val="26"/>
          <w:szCs w:val="26"/>
        </w:rPr>
        <w:t xml:space="preserve"> Решени</w:t>
      </w:r>
      <w:r w:rsidR="00C27182" w:rsidRPr="004D7B0A">
        <w:rPr>
          <w:sz w:val="26"/>
          <w:szCs w:val="26"/>
        </w:rPr>
        <w:t>ю</w:t>
      </w:r>
      <w:r w:rsidR="00E027BE" w:rsidRPr="004D7B0A">
        <w:rPr>
          <w:sz w:val="26"/>
          <w:szCs w:val="26"/>
        </w:rPr>
        <w:t xml:space="preserve"> о бюджете. </w:t>
      </w:r>
    </w:p>
    <w:p w:rsidR="00D0541B" w:rsidRPr="004D7B0A" w:rsidRDefault="00D0541B" w:rsidP="004D7B0A">
      <w:pPr>
        <w:shd w:val="clear" w:color="auto" w:fill="FFFFFF"/>
        <w:spacing w:line="276" w:lineRule="auto"/>
        <w:ind w:firstLine="709"/>
        <w:contextualSpacing/>
        <w:jc w:val="both"/>
        <w:rPr>
          <w:sz w:val="26"/>
          <w:szCs w:val="26"/>
        </w:rPr>
      </w:pPr>
      <w:r w:rsidRPr="004D7B0A">
        <w:rPr>
          <w:sz w:val="26"/>
          <w:szCs w:val="26"/>
        </w:rPr>
        <w:lastRenderedPageBreak/>
        <w:t xml:space="preserve"> В проверяемом периоде благоустроено 9 дворовых территорий и 3 общественных пространства.</w:t>
      </w:r>
    </w:p>
    <w:p w:rsidR="00D0541B" w:rsidRPr="004D7B0A" w:rsidRDefault="00D0541B" w:rsidP="004D7B0A">
      <w:pPr>
        <w:spacing w:line="276" w:lineRule="auto"/>
        <w:ind w:firstLine="709"/>
        <w:contextualSpacing/>
        <w:jc w:val="both"/>
        <w:rPr>
          <w:sz w:val="26"/>
        </w:rPr>
      </w:pPr>
      <w:proofErr w:type="gramStart"/>
      <w:r w:rsidRPr="004D7B0A">
        <w:rPr>
          <w:sz w:val="26"/>
          <w:szCs w:val="26"/>
        </w:rPr>
        <w:t>В ходе проверки соблюдения законодательства при получении и расходовании бюджетных средств</w:t>
      </w:r>
      <w:r w:rsidRPr="004D7B0A">
        <w:rPr>
          <w:sz w:val="26"/>
        </w:rPr>
        <w:t xml:space="preserve"> выявлены нарушения Инструкции</w:t>
      </w:r>
      <w:r w:rsidR="0011638A" w:rsidRPr="004D7B0A">
        <w:rPr>
          <w:sz w:val="26"/>
        </w:rPr>
        <w:t xml:space="preserve"> от </w:t>
      </w:r>
      <w:r w:rsidR="0011638A" w:rsidRPr="004D7B0A">
        <w:rPr>
          <w:sz w:val="26"/>
          <w:szCs w:val="26"/>
        </w:rPr>
        <w:t xml:space="preserve">01.12.2010 </w:t>
      </w:r>
      <w:r w:rsidRPr="004D7B0A">
        <w:rPr>
          <w:sz w:val="26"/>
        </w:rPr>
        <w:t>№ 157н</w:t>
      </w:r>
      <w:r w:rsidR="0011638A" w:rsidRPr="004D7B0A">
        <w:rPr>
          <w:sz w:val="26"/>
        </w:rPr>
        <w:t xml:space="preserve"> </w:t>
      </w:r>
      <w:r w:rsidR="0011638A" w:rsidRPr="004D7B0A">
        <w:rPr>
          <w:sz w:val="26"/>
          <w:szCs w:val="26"/>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 </w:t>
      </w:r>
      <w:r w:rsidRPr="004D7B0A">
        <w:rPr>
          <w:sz w:val="26"/>
        </w:rPr>
        <w:t>в части учета земельных участков, зеленых насаждений, элементов</w:t>
      </w:r>
      <w:proofErr w:type="gramEnd"/>
      <w:r w:rsidRPr="004D7B0A">
        <w:rPr>
          <w:sz w:val="26"/>
        </w:rPr>
        <w:t xml:space="preserve"> благоустройства, малых архитектурных форм. Объекты благоустройства дворовых территорий в состав общего имущества мн</w:t>
      </w:r>
      <w:r w:rsidR="00AF207D" w:rsidRPr="004D7B0A">
        <w:rPr>
          <w:sz w:val="26"/>
        </w:rPr>
        <w:t>огоквартирных домов не переданы.</w:t>
      </w:r>
    </w:p>
    <w:p w:rsidR="00EE268D" w:rsidRPr="004D7B0A" w:rsidRDefault="00DF5DA2" w:rsidP="004D7B0A">
      <w:pPr>
        <w:autoSpaceDE w:val="0"/>
        <w:autoSpaceDN w:val="0"/>
        <w:adjustRightInd w:val="0"/>
        <w:spacing w:line="276" w:lineRule="auto"/>
        <w:ind w:firstLine="709"/>
        <w:jc w:val="both"/>
        <w:rPr>
          <w:sz w:val="26"/>
          <w:szCs w:val="26"/>
        </w:rPr>
      </w:pPr>
      <w:proofErr w:type="gramStart"/>
      <w:r w:rsidRPr="004D7B0A">
        <w:rPr>
          <w:rFonts w:eastAsia="Calibri"/>
          <w:sz w:val="26"/>
          <w:szCs w:val="26"/>
        </w:rPr>
        <w:t xml:space="preserve">Установлены отдельные нарушения Федерального закона № 44-ФЗ, допущенные заказчиком при исполнении муниципальных контрактов – в </w:t>
      </w:r>
      <w:r w:rsidRPr="004D7B0A">
        <w:rPr>
          <w:sz w:val="26"/>
          <w:szCs w:val="26"/>
        </w:rPr>
        <w:t xml:space="preserve">нарушение статьи 94 Федерального закона № 44-ФЗ в сквере у часовни установлена </w:t>
      </w:r>
      <w:proofErr w:type="spellStart"/>
      <w:r w:rsidRPr="004D7B0A">
        <w:rPr>
          <w:sz w:val="26"/>
          <w:szCs w:val="26"/>
        </w:rPr>
        <w:t>топиарная</w:t>
      </w:r>
      <w:proofErr w:type="spellEnd"/>
      <w:r w:rsidRPr="004D7B0A">
        <w:rPr>
          <w:sz w:val="26"/>
          <w:szCs w:val="26"/>
        </w:rPr>
        <w:t xml:space="preserve"> фигура «Мамонт» не соответствующая по внешнему виду, указанному в муниципальном контракте и в документации об электронном аукционе; на дворовой территории по адресу ул. Тимирязева 19 установлена горка, не соответствующая условиям контракта.</w:t>
      </w:r>
      <w:proofErr w:type="gramEnd"/>
    </w:p>
    <w:p w:rsidR="00B75AE4" w:rsidRPr="004D7B0A" w:rsidRDefault="00B75AE4" w:rsidP="004D7B0A">
      <w:pPr>
        <w:autoSpaceDE w:val="0"/>
        <w:autoSpaceDN w:val="0"/>
        <w:adjustRightInd w:val="0"/>
        <w:spacing w:line="276" w:lineRule="auto"/>
        <w:ind w:firstLine="709"/>
        <w:jc w:val="both"/>
        <w:rPr>
          <w:sz w:val="26"/>
          <w:szCs w:val="26"/>
        </w:rPr>
      </w:pPr>
      <w:proofErr w:type="gramStart"/>
      <w:r w:rsidRPr="004D7B0A">
        <w:rPr>
          <w:sz w:val="26"/>
          <w:szCs w:val="26"/>
        </w:rPr>
        <w:t>Контрольно-счетным органом по результатам контрольно</w:t>
      </w:r>
      <w:r w:rsidR="00611511" w:rsidRPr="004D7B0A">
        <w:rPr>
          <w:sz w:val="26"/>
          <w:szCs w:val="26"/>
        </w:rPr>
        <w:t xml:space="preserve">го мероприятия было предложено </w:t>
      </w:r>
      <w:r w:rsidR="00717FB9" w:rsidRPr="004D7B0A">
        <w:rPr>
          <w:sz w:val="26"/>
          <w:szCs w:val="26"/>
        </w:rPr>
        <w:t>А</w:t>
      </w:r>
      <w:r w:rsidRPr="004D7B0A">
        <w:rPr>
          <w:sz w:val="26"/>
          <w:szCs w:val="26"/>
        </w:rPr>
        <w:t>дминистрации города рассмотреть вопрос о внесении изменений в действующие на территории муниципального образования город Минусинск Правила благоустройства, принять меры по приведению муниципальной программы «Формирование современной городской среды» в соответствие с действующим Порядком принятия решений о разработке муниципальных программ города Минусинска их формировании и реализации.</w:t>
      </w:r>
      <w:proofErr w:type="gramEnd"/>
    </w:p>
    <w:p w:rsidR="00E84E2E" w:rsidRPr="004D7B0A" w:rsidRDefault="00E84E2E" w:rsidP="004D7B0A">
      <w:pPr>
        <w:autoSpaceDE w:val="0"/>
        <w:autoSpaceDN w:val="0"/>
        <w:adjustRightInd w:val="0"/>
        <w:spacing w:line="276" w:lineRule="auto"/>
        <w:ind w:firstLine="709"/>
        <w:jc w:val="both"/>
        <w:rPr>
          <w:sz w:val="26"/>
          <w:szCs w:val="26"/>
        </w:rPr>
      </w:pPr>
      <w:r w:rsidRPr="004D7B0A">
        <w:rPr>
          <w:sz w:val="26"/>
          <w:szCs w:val="26"/>
        </w:rPr>
        <w:t xml:space="preserve">Администрацией города подготавливаются проекты по внесению изменений в </w:t>
      </w:r>
      <w:r w:rsidR="000023CE" w:rsidRPr="004D7B0A">
        <w:rPr>
          <w:sz w:val="26"/>
          <w:szCs w:val="26"/>
        </w:rPr>
        <w:t>П</w:t>
      </w:r>
      <w:r w:rsidRPr="004D7B0A">
        <w:rPr>
          <w:sz w:val="26"/>
          <w:szCs w:val="26"/>
        </w:rPr>
        <w:t>равила благоустройства города Минусинска, а также в муниципальную программу «Формировани</w:t>
      </w:r>
      <w:r w:rsidR="0065690C" w:rsidRPr="004D7B0A">
        <w:rPr>
          <w:sz w:val="26"/>
          <w:szCs w:val="26"/>
        </w:rPr>
        <w:t>е современной городской среды».</w:t>
      </w:r>
    </w:p>
    <w:p w:rsidR="00C66337" w:rsidRPr="004D7B0A" w:rsidRDefault="00C66337" w:rsidP="004D7B0A">
      <w:pPr>
        <w:autoSpaceDE w:val="0"/>
        <w:autoSpaceDN w:val="0"/>
        <w:adjustRightInd w:val="0"/>
        <w:spacing w:line="276" w:lineRule="auto"/>
        <w:ind w:firstLine="709"/>
        <w:jc w:val="both"/>
        <w:rPr>
          <w:sz w:val="26"/>
          <w:szCs w:val="26"/>
        </w:rPr>
      </w:pPr>
      <w:r w:rsidRPr="004D7B0A">
        <w:rPr>
          <w:sz w:val="26"/>
          <w:szCs w:val="26"/>
        </w:rPr>
        <w:t>Материалы проверки направлены в Минусинскую межрайонную прокуратуру.</w:t>
      </w:r>
    </w:p>
    <w:p w:rsidR="005C18A7" w:rsidRPr="004D7B0A" w:rsidRDefault="005C18A7" w:rsidP="00C66337">
      <w:pPr>
        <w:pStyle w:val="afa"/>
        <w:ind w:left="644" w:firstLine="567"/>
        <w:jc w:val="both"/>
        <w:rPr>
          <w:rFonts w:ascii="Times New Roman" w:hAnsi="Times New Roman"/>
          <w:sz w:val="26"/>
          <w:szCs w:val="26"/>
        </w:rPr>
      </w:pPr>
    </w:p>
    <w:p w:rsidR="00543559" w:rsidRPr="004D7B0A" w:rsidRDefault="00543559" w:rsidP="009A792F">
      <w:pPr>
        <w:pStyle w:val="afa"/>
        <w:ind w:left="644" w:firstLine="567"/>
        <w:jc w:val="center"/>
        <w:rPr>
          <w:rFonts w:ascii="Times New Roman" w:hAnsi="Times New Roman"/>
          <w:sz w:val="26"/>
          <w:szCs w:val="26"/>
        </w:rPr>
      </w:pPr>
      <w:r w:rsidRPr="004D7B0A">
        <w:rPr>
          <w:rFonts w:ascii="Times New Roman" w:hAnsi="Times New Roman"/>
          <w:sz w:val="26"/>
          <w:szCs w:val="26"/>
        </w:rPr>
        <w:t>Экспертно-аналитическая деятельность</w:t>
      </w:r>
    </w:p>
    <w:p w:rsidR="00582E17" w:rsidRPr="004D7B0A" w:rsidRDefault="008017B0" w:rsidP="004D7B0A">
      <w:pPr>
        <w:tabs>
          <w:tab w:val="left" w:pos="1985"/>
        </w:tabs>
        <w:spacing w:line="276" w:lineRule="auto"/>
        <w:ind w:firstLine="709"/>
        <w:contextualSpacing/>
        <w:jc w:val="both"/>
        <w:rPr>
          <w:sz w:val="26"/>
          <w:szCs w:val="26"/>
        </w:rPr>
      </w:pPr>
      <w:r w:rsidRPr="004D7B0A">
        <w:rPr>
          <w:sz w:val="26"/>
          <w:szCs w:val="26"/>
        </w:rPr>
        <w:t xml:space="preserve">За отчетный период проведено </w:t>
      </w:r>
      <w:r w:rsidR="005C18A7" w:rsidRPr="004D7B0A">
        <w:rPr>
          <w:sz w:val="26"/>
          <w:szCs w:val="26"/>
        </w:rPr>
        <w:t>28</w:t>
      </w:r>
      <w:r w:rsidRPr="004D7B0A">
        <w:rPr>
          <w:sz w:val="26"/>
          <w:szCs w:val="26"/>
        </w:rPr>
        <w:t xml:space="preserve"> экс</w:t>
      </w:r>
      <w:r w:rsidR="00351E14" w:rsidRPr="004D7B0A">
        <w:rPr>
          <w:sz w:val="26"/>
          <w:szCs w:val="26"/>
        </w:rPr>
        <w:t>пертно-аналитических мероприятий</w:t>
      </w:r>
      <w:r w:rsidRPr="004D7B0A">
        <w:rPr>
          <w:sz w:val="26"/>
          <w:szCs w:val="26"/>
        </w:rPr>
        <w:t>, в том числе:</w:t>
      </w:r>
    </w:p>
    <w:p w:rsidR="00351E14" w:rsidRPr="004D7B0A" w:rsidRDefault="004042D5" w:rsidP="004D7B0A">
      <w:pPr>
        <w:tabs>
          <w:tab w:val="left" w:pos="1985"/>
        </w:tabs>
        <w:spacing w:line="276" w:lineRule="auto"/>
        <w:ind w:firstLine="709"/>
        <w:contextualSpacing/>
        <w:jc w:val="both"/>
        <w:rPr>
          <w:sz w:val="26"/>
          <w:szCs w:val="26"/>
        </w:rPr>
      </w:pPr>
      <w:r w:rsidRPr="004D7B0A">
        <w:rPr>
          <w:sz w:val="26"/>
          <w:szCs w:val="26"/>
        </w:rPr>
        <w:t>3</w:t>
      </w:r>
      <w:r w:rsidR="00351E14" w:rsidRPr="004D7B0A">
        <w:rPr>
          <w:sz w:val="26"/>
          <w:szCs w:val="26"/>
        </w:rPr>
        <w:t xml:space="preserve"> экспертных заключени</w:t>
      </w:r>
      <w:r w:rsidR="00CC2F59" w:rsidRPr="004D7B0A">
        <w:rPr>
          <w:sz w:val="26"/>
          <w:szCs w:val="26"/>
        </w:rPr>
        <w:t>я</w:t>
      </w:r>
      <w:r w:rsidR="00351E14" w:rsidRPr="004D7B0A">
        <w:rPr>
          <w:sz w:val="26"/>
          <w:szCs w:val="26"/>
        </w:rPr>
        <w:t xml:space="preserve"> на проекты решений Минусинского городского Совета депутатов, затрагивающих вопросы финансов и бюджета;</w:t>
      </w:r>
    </w:p>
    <w:p w:rsidR="00351E14" w:rsidRPr="004D7B0A" w:rsidRDefault="005C18A7" w:rsidP="004D7B0A">
      <w:pPr>
        <w:tabs>
          <w:tab w:val="left" w:pos="1985"/>
        </w:tabs>
        <w:spacing w:line="276" w:lineRule="auto"/>
        <w:ind w:firstLine="709"/>
        <w:contextualSpacing/>
        <w:jc w:val="both"/>
        <w:rPr>
          <w:sz w:val="26"/>
          <w:szCs w:val="26"/>
        </w:rPr>
      </w:pPr>
      <w:r w:rsidRPr="004D7B0A">
        <w:rPr>
          <w:sz w:val="26"/>
          <w:szCs w:val="26"/>
        </w:rPr>
        <w:t>1</w:t>
      </w:r>
      <w:r w:rsidR="00351E14" w:rsidRPr="004D7B0A">
        <w:rPr>
          <w:sz w:val="26"/>
          <w:szCs w:val="26"/>
        </w:rPr>
        <w:t>7 экспертных заключений на проекты постановлений об утверждении муниципальных программ города Минусинска и о внесении изменений в муниципальные программы;</w:t>
      </w:r>
    </w:p>
    <w:p w:rsidR="00351E14" w:rsidRPr="004D7B0A" w:rsidRDefault="004042D5" w:rsidP="004D7B0A">
      <w:pPr>
        <w:tabs>
          <w:tab w:val="left" w:pos="1985"/>
        </w:tabs>
        <w:spacing w:line="276" w:lineRule="auto"/>
        <w:ind w:firstLine="709"/>
        <w:contextualSpacing/>
        <w:jc w:val="both"/>
        <w:rPr>
          <w:sz w:val="26"/>
          <w:szCs w:val="26"/>
        </w:rPr>
      </w:pPr>
      <w:r w:rsidRPr="004D7B0A">
        <w:rPr>
          <w:sz w:val="26"/>
          <w:szCs w:val="26"/>
        </w:rPr>
        <w:lastRenderedPageBreak/>
        <w:t xml:space="preserve">3 </w:t>
      </w:r>
      <w:r w:rsidR="00351E14" w:rsidRPr="004D7B0A">
        <w:rPr>
          <w:sz w:val="26"/>
          <w:szCs w:val="26"/>
        </w:rPr>
        <w:t>экспертных заключени</w:t>
      </w:r>
      <w:r w:rsidR="00CC2F59" w:rsidRPr="004D7B0A">
        <w:rPr>
          <w:sz w:val="26"/>
          <w:szCs w:val="26"/>
        </w:rPr>
        <w:t>я</w:t>
      </w:r>
      <w:r w:rsidR="00351E14" w:rsidRPr="004D7B0A">
        <w:rPr>
          <w:sz w:val="26"/>
          <w:szCs w:val="26"/>
        </w:rPr>
        <w:t xml:space="preserve"> на проекты решений Минусинск</w:t>
      </w:r>
      <w:r w:rsidR="00562213" w:rsidRPr="004D7B0A">
        <w:rPr>
          <w:sz w:val="26"/>
          <w:szCs w:val="26"/>
        </w:rPr>
        <w:t>ого городского Совета депутатов,</w:t>
      </w:r>
      <w:r w:rsidR="00351E14" w:rsidRPr="004D7B0A">
        <w:rPr>
          <w:sz w:val="26"/>
          <w:szCs w:val="26"/>
        </w:rPr>
        <w:t xml:space="preserve"> в том числе в части, касающейся расходных обязате</w:t>
      </w:r>
      <w:r w:rsidR="00570247" w:rsidRPr="004D7B0A">
        <w:rPr>
          <w:sz w:val="26"/>
          <w:szCs w:val="26"/>
        </w:rPr>
        <w:t>льств</w:t>
      </w:r>
      <w:r w:rsidR="00351E14" w:rsidRPr="004D7B0A">
        <w:rPr>
          <w:sz w:val="26"/>
          <w:szCs w:val="26"/>
        </w:rPr>
        <w:t xml:space="preserve"> муниципального образования город Минусинск;</w:t>
      </w:r>
    </w:p>
    <w:p w:rsidR="00351E14" w:rsidRPr="004D7B0A" w:rsidRDefault="00351E14" w:rsidP="004D7B0A">
      <w:pPr>
        <w:tabs>
          <w:tab w:val="left" w:pos="1985"/>
        </w:tabs>
        <w:spacing w:line="276" w:lineRule="auto"/>
        <w:ind w:firstLine="709"/>
        <w:contextualSpacing/>
        <w:jc w:val="both"/>
        <w:rPr>
          <w:sz w:val="26"/>
          <w:szCs w:val="26"/>
        </w:rPr>
      </w:pPr>
      <w:r w:rsidRPr="004D7B0A">
        <w:rPr>
          <w:sz w:val="26"/>
          <w:szCs w:val="26"/>
        </w:rPr>
        <w:t>экспертиза проекта решения «О бюджете города Минусинска на 202</w:t>
      </w:r>
      <w:r w:rsidR="004042D5" w:rsidRPr="004D7B0A">
        <w:rPr>
          <w:sz w:val="26"/>
          <w:szCs w:val="26"/>
        </w:rPr>
        <w:t>1</w:t>
      </w:r>
      <w:r w:rsidRPr="004D7B0A">
        <w:rPr>
          <w:sz w:val="26"/>
          <w:szCs w:val="26"/>
        </w:rPr>
        <w:t xml:space="preserve"> год и на плановый период 202</w:t>
      </w:r>
      <w:r w:rsidR="004042D5" w:rsidRPr="004D7B0A">
        <w:rPr>
          <w:sz w:val="26"/>
          <w:szCs w:val="26"/>
        </w:rPr>
        <w:t>2</w:t>
      </w:r>
      <w:r w:rsidRPr="004D7B0A">
        <w:rPr>
          <w:sz w:val="26"/>
          <w:szCs w:val="26"/>
        </w:rPr>
        <w:t xml:space="preserve"> и 202</w:t>
      </w:r>
      <w:r w:rsidR="004042D5" w:rsidRPr="004D7B0A">
        <w:rPr>
          <w:sz w:val="26"/>
          <w:szCs w:val="26"/>
        </w:rPr>
        <w:t>3</w:t>
      </w:r>
      <w:r w:rsidRPr="004D7B0A">
        <w:rPr>
          <w:sz w:val="26"/>
          <w:szCs w:val="26"/>
        </w:rPr>
        <w:t xml:space="preserve"> годов»;</w:t>
      </w:r>
    </w:p>
    <w:p w:rsidR="00351E14" w:rsidRPr="004D7B0A" w:rsidRDefault="00351E14" w:rsidP="004D7B0A">
      <w:pPr>
        <w:tabs>
          <w:tab w:val="left" w:pos="1985"/>
        </w:tabs>
        <w:spacing w:line="276" w:lineRule="auto"/>
        <w:ind w:firstLine="709"/>
        <w:contextualSpacing/>
        <w:jc w:val="both"/>
        <w:rPr>
          <w:sz w:val="26"/>
          <w:szCs w:val="26"/>
        </w:rPr>
      </w:pPr>
      <w:r w:rsidRPr="004D7B0A">
        <w:rPr>
          <w:sz w:val="26"/>
          <w:szCs w:val="26"/>
        </w:rPr>
        <w:t>экспертиза проекта решения Минусинского городского Совета депутатов «Об исполнении городского бю</w:t>
      </w:r>
      <w:r w:rsidR="00570247" w:rsidRPr="004D7B0A">
        <w:rPr>
          <w:sz w:val="26"/>
          <w:szCs w:val="26"/>
        </w:rPr>
        <w:t>джета</w:t>
      </w:r>
      <w:r w:rsidRPr="004D7B0A">
        <w:rPr>
          <w:sz w:val="26"/>
          <w:szCs w:val="26"/>
        </w:rPr>
        <w:t xml:space="preserve"> за 201</w:t>
      </w:r>
      <w:r w:rsidR="004042D5" w:rsidRPr="004D7B0A">
        <w:rPr>
          <w:sz w:val="26"/>
          <w:szCs w:val="26"/>
        </w:rPr>
        <w:t>9</w:t>
      </w:r>
      <w:r w:rsidR="00CE152A" w:rsidRPr="004D7B0A">
        <w:rPr>
          <w:sz w:val="26"/>
          <w:szCs w:val="26"/>
        </w:rPr>
        <w:t xml:space="preserve"> год»;</w:t>
      </w:r>
    </w:p>
    <w:p w:rsidR="00351E14" w:rsidRPr="004D7B0A" w:rsidRDefault="00067C0A" w:rsidP="004D7B0A">
      <w:pPr>
        <w:tabs>
          <w:tab w:val="left" w:pos="1985"/>
        </w:tabs>
        <w:spacing w:line="276" w:lineRule="auto"/>
        <w:ind w:firstLine="709"/>
        <w:contextualSpacing/>
        <w:jc w:val="both"/>
        <w:rPr>
          <w:sz w:val="26"/>
          <w:szCs w:val="26"/>
        </w:rPr>
      </w:pPr>
      <w:proofErr w:type="gramStart"/>
      <w:r w:rsidRPr="004D7B0A">
        <w:rPr>
          <w:sz w:val="26"/>
          <w:szCs w:val="26"/>
        </w:rPr>
        <w:t>п</w:t>
      </w:r>
      <w:r w:rsidR="00351E14" w:rsidRPr="004D7B0A">
        <w:rPr>
          <w:sz w:val="26"/>
          <w:szCs w:val="26"/>
        </w:rPr>
        <w:t xml:space="preserve">роведен анализ эффективности </w:t>
      </w:r>
      <w:r w:rsidR="002A2483" w:rsidRPr="004D7B0A">
        <w:rPr>
          <w:sz w:val="26"/>
          <w:szCs w:val="26"/>
        </w:rPr>
        <w:t>деятельности муниципальных бюджетных учреждений спорта, анализ фонда оплаты труда административно-управленческого персонала общеобразовательных учреждений, анализ и оценка соблюдения установленного порядка управления и распоряжения недвижимым имуществом, находящимся в муниципальной собственности (за исключением муниципального жилого фонда и недвижимого имущества, переданного на праве оперативного управления (хозяйственного ведения).</w:t>
      </w:r>
      <w:proofErr w:type="gramEnd"/>
    </w:p>
    <w:p w:rsidR="00950935" w:rsidRPr="004D7B0A" w:rsidRDefault="00950935" w:rsidP="004D7B0A">
      <w:pPr>
        <w:tabs>
          <w:tab w:val="left" w:pos="1985"/>
        </w:tabs>
        <w:spacing w:line="276" w:lineRule="auto"/>
        <w:ind w:firstLine="709"/>
        <w:contextualSpacing/>
        <w:jc w:val="both"/>
        <w:rPr>
          <w:sz w:val="26"/>
          <w:szCs w:val="26"/>
        </w:rPr>
      </w:pPr>
      <w:r w:rsidRPr="004D7B0A">
        <w:rPr>
          <w:sz w:val="26"/>
          <w:szCs w:val="26"/>
        </w:rPr>
        <w:t xml:space="preserve">Контрольно-счетной </w:t>
      </w:r>
      <w:r w:rsidR="006B09B4" w:rsidRPr="004D7B0A">
        <w:rPr>
          <w:sz w:val="26"/>
          <w:szCs w:val="26"/>
        </w:rPr>
        <w:t>палатой</w:t>
      </w:r>
      <w:r w:rsidRPr="004D7B0A">
        <w:rPr>
          <w:sz w:val="26"/>
          <w:szCs w:val="26"/>
        </w:rPr>
        <w:t xml:space="preserve"> сформулировано </w:t>
      </w:r>
      <w:r w:rsidR="00B263D2" w:rsidRPr="004D7B0A">
        <w:rPr>
          <w:sz w:val="26"/>
          <w:szCs w:val="26"/>
        </w:rPr>
        <w:t>25</w:t>
      </w:r>
      <w:r w:rsidRPr="004D7B0A">
        <w:rPr>
          <w:sz w:val="26"/>
          <w:szCs w:val="26"/>
        </w:rPr>
        <w:t xml:space="preserve"> предложений по корректировке предлагаемых к принятию нормативных документов. </w:t>
      </w:r>
    </w:p>
    <w:p w:rsidR="006D61B4" w:rsidRPr="004D7B0A" w:rsidRDefault="006D61B4" w:rsidP="004D7B0A">
      <w:pPr>
        <w:tabs>
          <w:tab w:val="left" w:pos="1985"/>
        </w:tabs>
        <w:spacing w:line="276" w:lineRule="auto"/>
        <w:ind w:firstLine="709"/>
        <w:contextualSpacing/>
        <w:jc w:val="both"/>
        <w:rPr>
          <w:sz w:val="26"/>
          <w:szCs w:val="26"/>
        </w:rPr>
      </w:pPr>
      <w:r w:rsidRPr="004D7B0A">
        <w:rPr>
          <w:sz w:val="26"/>
          <w:szCs w:val="26"/>
        </w:rPr>
        <w:t>В заключени</w:t>
      </w:r>
      <w:proofErr w:type="gramStart"/>
      <w:r w:rsidR="00A13DCB" w:rsidRPr="004D7B0A">
        <w:rPr>
          <w:sz w:val="26"/>
          <w:szCs w:val="26"/>
        </w:rPr>
        <w:t>и</w:t>
      </w:r>
      <w:proofErr w:type="gramEnd"/>
      <w:r w:rsidRPr="004D7B0A">
        <w:rPr>
          <w:sz w:val="26"/>
          <w:szCs w:val="26"/>
        </w:rPr>
        <w:t xml:space="preserve"> Контрольно-счетной </w:t>
      </w:r>
      <w:r w:rsidR="006B09B4" w:rsidRPr="004D7B0A">
        <w:rPr>
          <w:sz w:val="26"/>
          <w:szCs w:val="26"/>
        </w:rPr>
        <w:t>палаты</w:t>
      </w:r>
      <w:r w:rsidRPr="004D7B0A">
        <w:rPr>
          <w:sz w:val="26"/>
          <w:szCs w:val="26"/>
        </w:rPr>
        <w:t xml:space="preserve"> на проект </w:t>
      </w:r>
      <w:r w:rsidR="004041A6" w:rsidRPr="004D7B0A">
        <w:rPr>
          <w:sz w:val="26"/>
          <w:szCs w:val="26"/>
        </w:rPr>
        <w:t xml:space="preserve">решения  о городском </w:t>
      </w:r>
      <w:r w:rsidRPr="004D7B0A">
        <w:rPr>
          <w:sz w:val="26"/>
          <w:szCs w:val="26"/>
        </w:rPr>
        <w:t>бюджете на 20</w:t>
      </w:r>
      <w:r w:rsidR="00A13DCB" w:rsidRPr="004D7B0A">
        <w:rPr>
          <w:sz w:val="26"/>
          <w:szCs w:val="26"/>
        </w:rPr>
        <w:t>2</w:t>
      </w:r>
      <w:r w:rsidR="00F9270E" w:rsidRPr="004D7B0A">
        <w:rPr>
          <w:sz w:val="26"/>
          <w:szCs w:val="26"/>
        </w:rPr>
        <w:t>1</w:t>
      </w:r>
      <w:r w:rsidRPr="004D7B0A">
        <w:rPr>
          <w:sz w:val="26"/>
          <w:szCs w:val="26"/>
        </w:rPr>
        <w:t xml:space="preserve"> год и на плановый период 20</w:t>
      </w:r>
      <w:r w:rsidR="004041A6" w:rsidRPr="004D7B0A">
        <w:rPr>
          <w:sz w:val="26"/>
          <w:szCs w:val="26"/>
        </w:rPr>
        <w:t>2</w:t>
      </w:r>
      <w:r w:rsidR="00F9270E" w:rsidRPr="004D7B0A">
        <w:rPr>
          <w:sz w:val="26"/>
          <w:szCs w:val="26"/>
        </w:rPr>
        <w:t>2</w:t>
      </w:r>
      <w:r w:rsidR="00AC690A" w:rsidRPr="004D7B0A">
        <w:rPr>
          <w:sz w:val="26"/>
          <w:szCs w:val="26"/>
        </w:rPr>
        <w:t xml:space="preserve"> и </w:t>
      </w:r>
      <w:r w:rsidR="004041A6" w:rsidRPr="004D7B0A">
        <w:rPr>
          <w:sz w:val="26"/>
          <w:szCs w:val="26"/>
        </w:rPr>
        <w:t>20</w:t>
      </w:r>
      <w:r w:rsidR="00AC690A" w:rsidRPr="004D7B0A">
        <w:rPr>
          <w:sz w:val="26"/>
          <w:szCs w:val="26"/>
        </w:rPr>
        <w:t>2</w:t>
      </w:r>
      <w:r w:rsidR="00F9270E" w:rsidRPr="004D7B0A">
        <w:rPr>
          <w:sz w:val="26"/>
          <w:szCs w:val="26"/>
        </w:rPr>
        <w:t>3</w:t>
      </w:r>
      <w:r w:rsidR="00AC690A" w:rsidRPr="004D7B0A">
        <w:rPr>
          <w:sz w:val="26"/>
          <w:szCs w:val="26"/>
        </w:rPr>
        <w:t xml:space="preserve"> годов</w:t>
      </w:r>
      <w:r w:rsidRPr="004D7B0A">
        <w:rPr>
          <w:sz w:val="26"/>
          <w:szCs w:val="26"/>
        </w:rPr>
        <w:t xml:space="preserve"> отмечено, что </w:t>
      </w:r>
      <w:r w:rsidR="00A13DCB" w:rsidRPr="004D7B0A">
        <w:rPr>
          <w:sz w:val="26"/>
          <w:szCs w:val="26"/>
        </w:rPr>
        <w:t xml:space="preserve">в муниципальном образовании город Минусинск отсутствует документ долгосрочного стратегического планирования, таким образом </w:t>
      </w:r>
      <w:r w:rsidR="00F5757F" w:rsidRPr="004D7B0A">
        <w:rPr>
          <w:sz w:val="26"/>
          <w:szCs w:val="26"/>
        </w:rPr>
        <w:t xml:space="preserve">формирование </w:t>
      </w:r>
      <w:r w:rsidR="00A13DCB" w:rsidRPr="004D7B0A">
        <w:rPr>
          <w:sz w:val="26"/>
          <w:szCs w:val="26"/>
        </w:rPr>
        <w:t xml:space="preserve">бюджета на очередной трехлетний бюджетный цикл </w:t>
      </w:r>
      <w:r w:rsidR="00F5757F" w:rsidRPr="004D7B0A">
        <w:rPr>
          <w:sz w:val="26"/>
          <w:szCs w:val="26"/>
        </w:rPr>
        <w:t>основано на документах среднесрочного планирования.</w:t>
      </w:r>
      <w:r w:rsidR="00A13DCB" w:rsidRPr="004D7B0A">
        <w:rPr>
          <w:sz w:val="26"/>
          <w:szCs w:val="26"/>
        </w:rPr>
        <w:t xml:space="preserve"> </w:t>
      </w:r>
    </w:p>
    <w:p w:rsidR="006B09B4" w:rsidRPr="004D7B0A" w:rsidRDefault="00107390" w:rsidP="004D7B0A">
      <w:pPr>
        <w:tabs>
          <w:tab w:val="left" w:pos="1985"/>
        </w:tabs>
        <w:spacing w:line="276" w:lineRule="auto"/>
        <w:ind w:firstLine="709"/>
        <w:contextualSpacing/>
        <w:jc w:val="both"/>
        <w:rPr>
          <w:sz w:val="26"/>
          <w:szCs w:val="26"/>
        </w:rPr>
      </w:pPr>
      <w:r w:rsidRPr="004D7B0A">
        <w:rPr>
          <w:sz w:val="26"/>
          <w:szCs w:val="26"/>
        </w:rPr>
        <w:t>Резервом роста доходной части городского бюджета остается повышение собираемости нал</w:t>
      </w:r>
      <w:r w:rsidR="00570247" w:rsidRPr="004D7B0A">
        <w:rPr>
          <w:sz w:val="26"/>
          <w:szCs w:val="26"/>
        </w:rPr>
        <w:t>оговых и неналоговых платежей и</w:t>
      </w:r>
      <w:r w:rsidRPr="004D7B0A">
        <w:rPr>
          <w:sz w:val="26"/>
          <w:szCs w:val="26"/>
        </w:rPr>
        <w:t xml:space="preserve"> взыскание задолженности по ним.</w:t>
      </w:r>
    </w:p>
    <w:p w:rsidR="00F9270E" w:rsidRPr="004D7B0A" w:rsidRDefault="00AC690A" w:rsidP="004D7B0A">
      <w:pPr>
        <w:tabs>
          <w:tab w:val="left" w:pos="1985"/>
        </w:tabs>
        <w:spacing w:line="276" w:lineRule="auto"/>
        <w:ind w:firstLine="709"/>
        <w:contextualSpacing/>
        <w:jc w:val="both"/>
        <w:rPr>
          <w:sz w:val="26"/>
          <w:szCs w:val="26"/>
        </w:rPr>
      </w:pPr>
      <w:r w:rsidRPr="004D7B0A">
        <w:rPr>
          <w:sz w:val="26"/>
          <w:szCs w:val="26"/>
        </w:rPr>
        <w:t xml:space="preserve">Расходы городского бюджета сформированы в программном формате. </w:t>
      </w:r>
      <w:r w:rsidR="00F9270E" w:rsidRPr="004D7B0A">
        <w:rPr>
          <w:sz w:val="26"/>
          <w:szCs w:val="26"/>
        </w:rPr>
        <w:t>Бюджет сформирован на основе 14 муниципальных программ города Минусинска, что составляет 97,1% расходов городского бюджета в 2021 году, 97,0 % – в 2022 году, 96,6 % – в 2023 году.</w:t>
      </w:r>
      <w:r w:rsidR="00F9270E" w:rsidRPr="004D7B0A">
        <w:t xml:space="preserve"> </w:t>
      </w:r>
      <w:r w:rsidR="00F9270E" w:rsidRPr="004D7B0A">
        <w:rPr>
          <w:sz w:val="26"/>
          <w:szCs w:val="26"/>
        </w:rPr>
        <w:t>Основная доля расходов бюджета, как и в предыдущем бюджетном цикле, приходится на обеспечение нужд образования, культуры, спорта, здравоохранения, социальной политики.</w:t>
      </w:r>
    </w:p>
    <w:p w:rsidR="00F9270E" w:rsidRPr="004D7B0A" w:rsidRDefault="00F5757F" w:rsidP="004D7B0A">
      <w:pPr>
        <w:tabs>
          <w:tab w:val="left" w:pos="1134"/>
        </w:tabs>
        <w:spacing w:line="276" w:lineRule="auto"/>
        <w:ind w:firstLine="709"/>
        <w:jc w:val="both"/>
        <w:rPr>
          <w:sz w:val="26"/>
          <w:szCs w:val="26"/>
        </w:rPr>
      </w:pPr>
      <w:r w:rsidRPr="004D7B0A">
        <w:rPr>
          <w:sz w:val="26"/>
          <w:szCs w:val="26"/>
        </w:rPr>
        <w:t xml:space="preserve">В ходе проведения экспертизы проекта решения установлены нарушения Порядка принятия решений о разработке муниципальных программ муниципального образования город Минусинск, их формировании и реализации, утвержденного постановлением </w:t>
      </w:r>
      <w:r w:rsidR="00F3155C" w:rsidRPr="004D7B0A">
        <w:rPr>
          <w:sz w:val="26"/>
          <w:szCs w:val="26"/>
        </w:rPr>
        <w:t>а</w:t>
      </w:r>
      <w:r w:rsidRPr="004D7B0A">
        <w:rPr>
          <w:sz w:val="26"/>
          <w:szCs w:val="26"/>
        </w:rPr>
        <w:t xml:space="preserve">дминистрации города Минусинска от 31.07.2016 № АГ-1346-п, что выразилось в </w:t>
      </w:r>
      <w:r w:rsidR="001D046E" w:rsidRPr="004D7B0A">
        <w:rPr>
          <w:sz w:val="26"/>
          <w:szCs w:val="26"/>
        </w:rPr>
        <w:t>непред</w:t>
      </w:r>
      <w:r w:rsidRPr="004D7B0A">
        <w:rPr>
          <w:sz w:val="26"/>
          <w:szCs w:val="26"/>
        </w:rPr>
        <w:t xml:space="preserve">ставлении проектов муниципальных программ на экспертизу в </w:t>
      </w:r>
      <w:proofErr w:type="gramStart"/>
      <w:r w:rsidRPr="004D7B0A">
        <w:rPr>
          <w:sz w:val="26"/>
          <w:szCs w:val="26"/>
        </w:rPr>
        <w:t>контрольно-счетный</w:t>
      </w:r>
      <w:proofErr w:type="gramEnd"/>
      <w:r w:rsidRPr="004D7B0A">
        <w:rPr>
          <w:sz w:val="26"/>
          <w:szCs w:val="26"/>
        </w:rPr>
        <w:t xml:space="preserve"> орган. Отмечены нарушения и недостатки муниципальных программ, таки</w:t>
      </w:r>
      <w:r w:rsidR="001D046E" w:rsidRPr="004D7B0A">
        <w:rPr>
          <w:sz w:val="26"/>
          <w:szCs w:val="26"/>
        </w:rPr>
        <w:t>е</w:t>
      </w:r>
      <w:r w:rsidRPr="004D7B0A">
        <w:rPr>
          <w:sz w:val="26"/>
          <w:szCs w:val="26"/>
        </w:rPr>
        <w:t xml:space="preserve"> как: отсутствие взаимосвязи ожидаемых результатов с объемами финансирования; отсутствие положительной динамики значений целевых показателей и показателей результативности муниципальных программ</w:t>
      </w:r>
      <w:r w:rsidR="00F9270E" w:rsidRPr="004D7B0A">
        <w:rPr>
          <w:sz w:val="26"/>
          <w:szCs w:val="26"/>
        </w:rPr>
        <w:t xml:space="preserve">. Выявленные нарушения исключают возможность оценки достижимости цели на промежуточных этапах. </w:t>
      </w:r>
    </w:p>
    <w:p w:rsidR="00A8011F" w:rsidRPr="004D7B0A" w:rsidRDefault="00107390" w:rsidP="004D7B0A">
      <w:pPr>
        <w:spacing w:line="276" w:lineRule="auto"/>
        <w:ind w:firstLine="709"/>
        <w:jc w:val="both"/>
        <w:rPr>
          <w:sz w:val="26"/>
          <w:szCs w:val="26"/>
        </w:rPr>
      </w:pPr>
      <w:r w:rsidRPr="004D7B0A">
        <w:rPr>
          <w:sz w:val="26"/>
          <w:szCs w:val="26"/>
        </w:rPr>
        <w:lastRenderedPageBreak/>
        <w:t xml:space="preserve">По результатам </w:t>
      </w:r>
      <w:r w:rsidR="00AA5525" w:rsidRPr="004D7B0A">
        <w:rPr>
          <w:sz w:val="26"/>
          <w:szCs w:val="26"/>
        </w:rPr>
        <w:t xml:space="preserve">экспертизы проекта </w:t>
      </w:r>
      <w:r w:rsidRPr="004D7B0A">
        <w:rPr>
          <w:sz w:val="26"/>
          <w:szCs w:val="26"/>
        </w:rPr>
        <w:t xml:space="preserve">бюджета Контрольно-счетной </w:t>
      </w:r>
      <w:r w:rsidR="00A8011F" w:rsidRPr="004D7B0A">
        <w:rPr>
          <w:sz w:val="26"/>
          <w:szCs w:val="26"/>
        </w:rPr>
        <w:t>палатой</w:t>
      </w:r>
      <w:r w:rsidRPr="004D7B0A">
        <w:rPr>
          <w:sz w:val="26"/>
          <w:szCs w:val="26"/>
        </w:rPr>
        <w:t xml:space="preserve"> </w:t>
      </w:r>
      <w:r w:rsidR="00F9270E" w:rsidRPr="004D7B0A">
        <w:rPr>
          <w:sz w:val="26"/>
          <w:szCs w:val="26"/>
        </w:rPr>
        <w:t>сформулированы следующие предложения</w:t>
      </w:r>
      <w:r w:rsidR="00A8011F" w:rsidRPr="004D7B0A">
        <w:rPr>
          <w:sz w:val="26"/>
          <w:szCs w:val="26"/>
        </w:rPr>
        <w:t xml:space="preserve"> </w:t>
      </w:r>
    </w:p>
    <w:p w:rsidR="00A8011F" w:rsidRPr="004D7B0A" w:rsidRDefault="00CA67AC" w:rsidP="004D7B0A">
      <w:pPr>
        <w:spacing w:line="276" w:lineRule="auto"/>
        <w:ind w:firstLine="709"/>
        <w:jc w:val="both"/>
        <w:rPr>
          <w:sz w:val="26"/>
          <w:szCs w:val="26"/>
        </w:rPr>
      </w:pPr>
      <w:r w:rsidRPr="004D7B0A">
        <w:rPr>
          <w:sz w:val="26"/>
          <w:szCs w:val="26"/>
        </w:rPr>
        <w:t>а</w:t>
      </w:r>
      <w:r w:rsidR="00A8011F" w:rsidRPr="004D7B0A">
        <w:rPr>
          <w:sz w:val="26"/>
          <w:szCs w:val="26"/>
        </w:rPr>
        <w:t>дминистрации города Минусинска:</w:t>
      </w:r>
    </w:p>
    <w:p w:rsidR="00431B4D" w:rsidRPr="004D7B0A" w:rsidRDefault="00A8011F" w:rsidP="004D7B0A">
      <w:pPr>
        <w:pStyle w:val="afa"/>
        <w:spacing w:after="0"/>
        <w:ind w:left="0" w:firstLine="709"/>
        <w:jc w:val="both"/>
        <w:rPr>
          <w:rFonts w:ascii="Times New Roman" w:eastAsia="Times New Roman" w:hAnsi="Times New Roman"/>
          <w:sz w:val="26"/>
          <w:szCs w:val="26"/>
          <w:lang w:eastAsia="ru-RU"/>
        </w:rPr>
      </w:pPr>
      <w:proofErr w:type="gramStart"/>
      <w:r w:rsidRPr="004D7B0A">
        <w:rPr>
          <w:rFonts w:ascii="Times New Roman" w:eastAsia="Times New Roman" w:hAnsi="Times New Roman"/>
          <w:sz w:val="26"/>
          <w:szCs w:val="26"/>
          <w:lang w:eastAsia="ru-RU"/>
        </w:rPr>
        <w:t xml:space="preserve">рассмотреть вопрос об установлении в Порядке принятия решений о разработке муниципальных программ муниципального образования город Минусинск, их формировании и реализации, утвержденном постановлением </w:t>
      </w:r>
      <w:r w:rsidR="00CA67AC" w:rsidRPr="004D7B0A">
        <w:rPr>
          <w:rFonts w:ascii="Times New Roman" w:eastAsia="Times New Roman" w:hAnsi="Times New Roman"/>
          <w:sz w:val="26"/>
          <w:szCs w:val="26"/>
          <w:lang w:eastAsia="ru-RU"/>
        </w:rPr>
        <w:t>а</w:t>
      </w:r>
      <w:r w:rsidRPr="004D7B0A">
        <w:rPr>
          <w:rFonts w:ascii="Times New Roman" w:eastAsia="Times New Roman" w:hAnsi="Times New Roman"/>
          <w:sz w:val="26"/>
          <w:szCs w:val="26"/>
          <w:lang w:eastAsia="ru-RU"/>
        </w:rPr>
        <w:t>дминистрации города Минусинска от 31.07.2016 № АГ-1346-п, срока предоставления в Контрольно-счетную палату города Минусинска проектов постановлений администрации города Минусинска о внесении изменений в муниципальные программы и механизма учета замечаний и предложений контрольного органа;</w:t>
      </w:r>
      <w:proofErr w:type="gramEnd"/>
    </w:p>
    <w:p w:rsidR="00431B4D" w:rsidRPr="004D7B0A" w:rsidRDefault="00A8011F" w:rsidP="004D7B0A">
      <w:pPr>
        <w:pStyle w:val="afa"/>
        <w:spacing w:after="0"/>
        <w:ind w:left="0" w:firstLine="709"/>
        <w:jc w:val="both"/>
        <w:rPr>
          <w:rFonts w:ascii="Times New Roman" w:hAnsi="Times New Roman"/>
          <w:sz w:val="26"/>
          <w:szCs w:val="26"/>
        </w:rPr>
      </w:pPr>
      <w:r w:rsidRPr="004D7B0A">
        <w:rPr>
          <w:rFonts w:ascii="Times New Roman" w:hAnsi="Times New Roman"/>
          <w:sz w:val="26"/>
          <w:szCs w:val="26"/>
        </w:rPr>
        <w:t>Ответственным исполнителям муниципальных программ:</w:t>
      </w:r>
    </w:p>
    <w:p w:rsidR="005B2E15" w:rsidRPr="004D7B0A" w:rsidRDefault="00DB4011" w:rsidP="004D7B0A">
      <w:pPr>
        <w:pStyle w:val="afa"/>
        <w:spacing w:after="0"/>
        <w:ind w:left="0" w:firstLine="709"/>
        <w:jc w:val="both"/>
        <w:rPr>
          <w:rFonts w:ascii="Times New Roman" w:hAnsi="Times New Roman"/>
          <w:sz w:val="26"/>
          <w:szCs w:val="26"/>
        </w:rPr>
      </w:pPr>
      <w:r w:rsidRPr="004D7B0A">
        <w:rPr>
          <w:rFonts w:ascii="Times New Roman" w:hAnsi="Times New Roman"/>
          <w:sz w:val="26"/>
          <w:szCs w:val="26"/>
        </w:rPr>
        <w:t>О</w:t>
      </w:r>
      <w:r w:rsidR="00A8011F" w:rsidRPr="004D7B0A">
        <w:rPr>
          <w:rFonts w:ascii="Times New Roman" w:hAnsi="Times New Roman"/>
          <w:sz w:val="26"/>
          <w:szCs w:val="26"/>
        </w:rPr>
        <w:t>беспечить</w:t>
      </w:r>
      <w:r w:rsidRPr="004D7B0A">
        <w:rPr>
          <w:rFonts w:ascii="Times New Roman" w:hAnsi="Times New Roman"/>
          <w:sz w:val="26"/>
          <w:szCs w:val="26"/>
        </w:rPr>
        <w:t xml:space="preserve"> </w:t>
      </w:r>
      <w:r w:rsidR="00A8011F" w:rsidRPr="004D7B0A">
        <w:rPr>
          <w:rFonts w:ascii="Times New Roman" w:hAnsi="Times New Roman"/>
          <w:sz w:val="26"/>
          <w:szCs w:val="26"/>
        </w:rPr>
        <w:t>в дальнейшем соблюдение требований</w:t>
      </w:r>
      <w:r w:rsidR="00A8011F" w:rsidRPr="004D7B0A">
        <w:rPr>
          <w:rFonts w:ascii="Times New Roman" w:hAnsi="Times New Roman"/>
        </w:rPr>
        <w:t xml:space="preserve"> </w:t>
      </w:r>
      <w:r w:rsidR="00A8011F" w:rsidRPr="004D7B0A">
        <w:rPr>
          <w:rFonts w:ascii="Times New Roman" w:hAnsi="Times New Roman"/>
          <w:sz w:val="26"/>
          <w:szCs w:val="26"/>
        </w:rPr>
        <w:t>к разработке и корректировке муниципальных программ, установленных Порядком принятия решений о разработке муниципальных программ города Минусинска, их формировании и реализации, утвержденным постановлением администрации города Минусинска от 31.07.2013 №</w:t>
      </w:r>
      <w:r w:rsidR="003D131A" w:rsidRPr="004D7B0A">
        <w:rPr>
          <w:rFonts w:ascii="Times New Roman" w:hAnsi="Times New Roman"/>
          <w:sz w:val="26"/>
          <w:szCs w:val="26"/>
        </w:rPr>
        <w:t xml:space="preserve"> </w:t>
      </w:r>
      <w:r w:rsidR="00A8011F" w:rsidRPr="004D7B0A">
        <w:rPr>
          <w:rFonts w:ascii="Times New Roman" w:hAnsi="Times New Roman"/>
          <w:sz w:val="26"/>
          <w:szCs w:val="26"/>
        </w:rPr>
        <w:t>АГ-1346-п.</w:t>
      </w:r>
    </w:p>
    <w:p w:rsidR="005B2E15" w:rsidRPr="004D7B0A" w:rsidRDefault="00FC0E33" w:rsidP="004D7B0A">
      <w:pPr>
        <w:pStyle w:val="afa"/>
        <w:spacing w:after="0"/>
        <w:ind w:left="0" w:firstLine="709"/>
        <w:jc w:val="both"/>
        <w:rPr>
          <w:rFonts w:ascii="Times New Roman" w:hAnsi="Times New Roman"/>
          <w:sz w:val="26"/>
          <w:szCs w:val="26"/>
        </w:rPr>
      </w:pPr>
      <w:r w:rsidRPr="004D7B0A">
        <w:rPr>
          <w:rFonts w:ascii="Times New Roman" w:hAnsi="Times New Roman"/>
          <w:sz w:val="26"/>
          <w:szCs w:val="26"/>
        </w:rPr>
        <w:t xml:space="preserve">До настоящего времени информация об учете предложений по корректировке </w:t>
      </w:r>
      <w:r w:rsidR="00374C67" w:rsidRPr="004D7B0A">
        <w:rPr>
          <w:rFonts w:ascii="Times New Roman" w:hAnsi="Times New Roman"/>
          <w:sz w:val="26"/>
          <w:szCs w:val="26"/>
        </w:rPr>
        <w:t>указанного муниципального правового акта</w:t>
      </w:r>
      <w:r w:rsidRPr="004D7B0A">
        <w:rPr>
          <w:rFonts w:ascii="Times New Roman" w:hAnsi="Times New Roman"/>
        </w:rPr>
        <w:t xml:space="preserve"> </w:t>
      </w:r>
      <w:r w:rsidRPr="004D7B0A">
        <w:rPr>
          <w:rFonts w:ascii="Times New Roman" w:hAnsi="Times New Roman"/>
          <w:sz w:val="26"/>
          <w:szCs w:val="26"/>
        </w:rPr>
        <w:t xml:space="preserve">в </w:t>
      </w:r>
      <w:proofErr w:type="gramStart"/>
      <w:r w:rsidRPr="004D7B0A">
        <w:rPr>
          <w:rFonts w:ascii="Times New Roman" w:hAnsi="Times New Roman"/>
          <w:sz w:val="26"/>
          <w:szCs w:val="26"/>
        </w:rPr>
        <w:t>контрольно-счетный</w:t>
      </w:r>
      <w:proofErr w:type="gramEnd"/>
      <w:r w:rsidRPr="004D7B0A">
        <w:rPr>
          <w:rFonts w:ascii="Times New Roman" w:hAnsi="Times New Roman"/>
          <w:sz w:val="26"/>
          <w:szCs w:val="26"/>
        </w:rPr>
        <w:t xml:space="preserve"> орган не поступила</w:t>
      </w:r>
      <w:r w:rsidR="005B2E15" w:rsidRPr="004D7B0A">
        <w:rPr>
          <w:rFonts w:ascii="Times New Roman" w:hAnsi="Times New Roman"/>
          <w:sz w:val="26"/>
          <w:szCs w:val="26"/>
        </w:rPr>
        <w:t>.</w:t>
      </w:r>
    </w:p>
    <w:p w:rsidR="00222BC4" w:rsidRPr="004D7B0A" w:rsidRDefault="00590CA0" w:rsidP="004D7B0A">
      <w:pPr>
        <w:pStyle w:val="afa"/>
        <w:spacing w:after="0"/>
        <w:ind w:left="0" w:firstLine="709"/>
        <w:jc w:val="both"/>
        <w:rPr>
          <w:rFonts w:ascii="Times New Roman" w:hAnsi="Times New Roman"/>
          <w:sz w:val="26"/>
          <w:szCs w:val="26"/>
        </w:rPr>
      </w:pPr>
      <w:r w:rsidRPr="004D7B0A">
        <w:rPr>
          <w:rFonts w:ascii="Times New Roman" w:hAnsi="Times New Roman"/>
          <w:sz w:val="26"/>
          <w:szCs w:val="26"/>
        </w:rPr>
        <w:t xml:space="preserve">В </w:t>
      </w:r>
      <w:r w:rsidR="00014721" w:rsidRPr="004D7B0A">
        <w:rPr>
          <w:rFonts w:ascii="Times New Roman" w:hAnsi="Times New Roman"/>
          <w:sz w:val="26"/>
          <w:szCs w:val="26"/>
        </w:rPr>
        <w:t>ходе</w:t>
      </w:r>
      <w:r w:rsidRPr="004D7B0A">
        <w:rPr>
          <w:rFonts w:ascii="Times New Roman" w:hAnsi="Times New Roman"/>
          <w:sz w:val="26"/>
          <w:szCs w:val="26"/>
        </w:rPr>
        <w:t xml:space="preserve"> экспертизы проекта решения «Об </w:t>
      </w:r>
      <w:r w:rsidR="00570247" w:rsidRPr="004D7B0A">
        <w:rPr>
          <w:rFonts w:ascii="Times New Roman" w:hAnsi="Times New Roman"/>
          <w:sz w:val="26"/>
          <w:szCs w:val="26"/>
        </w:rPr>
        <w:t>утверждении</w:t>
      </w:r>
      <w:r w:rsidR="00305CA9" w:rsidRPr="004D7B0A">
        <w:rPr>
          <w:rFonts w:ascii="Times New Roman" w:hAnsi="Times New Roman"/>
          <w:sz w:val="26"/>
          <w:szCs w:val="26"/>
        </w:rPr>
        <w:t xml:space="preserve"> годового отчета </w:t>
      </w:r>
      <w:r w:rsidRPr="004D7B0A">
        <w:rPr>
          <w:rFonts w:ascii="Times New Roman" w:hAnsi="Times New Roman"/>
          <w:sz w:val="26"/>
          <w:szCs w:val="26"/>
        </w:rPr>
        <w:t>об исполнении городского бюджета за 201</w:t>
      </w:r>
      <w:r w:rsidR="00C65FC4" w:rsidRPr="004D7B0A">
        <w:rPr>
          <w:rFonts w:ascii="Times New Roman" w:hAnsi="Times New Roman"/>
          <w:sz w:val="26"/>
          <w:szCs w:val="26"/>
        </w:rPr>
        <w:t>9</w:t>
      </w:r>
      <w:r w:rsidRPr="004D7B0A">
        <w:rPr>
          <w:rFonts w:ascii="Times New Roman" w:hAnsi="Times New Roman"/>
          <w:sz w:val="26"/>
          <w:szCs w:val="26"/>
        </w:rPr>
        <w:t xml:space="preserve"> год» </w:t>
      </w:r>
      <w:r w:rsidR="00950935" w:rsidRPr="004D7B0A">
        <w:rPr>
          <w:rFonts w:ascii="Times New Roman" w:hAnsi="Times New Roman"/>
          <w:sz w:val="26"/>
          <w:szCs w:val="26"/>
        </w:rPr>
        <w:t xml:space="preserve">контрольно-счетным органом </w:t>
      </w:r>
      <w:r w:rsidR="00014721" w:rsidRPr="004D7B0A">
        <w:rPr>
          <w:rFonts w:ascii="Times New Roman" w:hAnsi="Times New Roman"/>
          <w:sz w:val="26"/>
          <w:szCs w:val="26"/>
        </w:rPr>
        <w:t xml:space="preserve">достоверность </w:t>
      </w:r>
      <w:r w:rsidRPr="004D7B0A">
        <w:rPr>
          <w:rFonts w:ascii="Times New Roman" w:hAnsi="Times New Roman"/>
          <w:sz w:val="26"/>
          <w:szCs w:val="26"/>
        </w:rPr>
        <w:t>отчет</w:t>
      </w:r>
      <w:r w:rsidR="00014721" w:rsidRPr="004D7B0A">
        <w:rPr>
          <w:rFonts w:ascii="Times New Roman" w:hAnsi="Times New Roman"/>
          <w:sz w:val="26"/>
          <w:szCs w:val="26"/>
        </w:rPr>
        <w:t>а</w:t>
      </w:r>
      <w:r w:rsidRPr="004D7B0A">
        <w:rPr>
          <w:rFonts w:ascii="Times New Roman" w:hAnsi="Times New Roman"/>
          <w:sz w:val="26"/>
          <w:szCs w:val="26"/>
        </w:rPr>
        <w:t xml:space="preserve"> </w:t>
      </w:r>
      <w:r w:rsidR="00014721" w:rsidRPr="004D7B0A">
        <w:rPr>
          <w:rFonts w:ascii="Times New Roman" w:hAnsi="Times New Roman"/>
          <w:sz w:val="26"/>
          <w:szCs w:val="26"/>
        </w:rPr>
        <w:t>подтверждена</w:t>
      </w:r>
      <w:r w:rsidRPr="004D7B0A">
        <w:rPr>
          <w:rFonts w:ascii="Times New Roman" w:hAnsi="Times New Roman"/>
          <w:sz w:val="26"/>
          <w:szCs w:val="26"/>
        </w:rPr>
        <w:t xml:space="preserve">. </w:t>
      </w:r>
    </w:p>
    <w:p w:rsidR="007B13A7" w:rsidRPr="004D7B0A" w:rsidRDefault="007B13A7" w:rsidP="004D7B0A">
      <w:pPr>
        <w:pStyle w:val="afa"/>
        <w:spacing w:after="0"/>
        <w:ind w:left="0" w:firstLine="709"/>
        <w:jc w:val="both"/>
        <w:rPr>
          <w:rFonts w:ascii="Times New Roman" w:hAnsi="Times New Roman"/>
          <w:sz w:val="26"/>
          <w:szCs w:val="26"/>
        </w:rPr>
      </w:pPr>
      <w:r w:rsidRPr="004D7B0A">
        <w:rPr>
          <w:rFonts w:ascii="Times New Roman" w:hAnsi="Times New Roman"/>
          <w:sz w:val="26"/>
          <w:szCs w:val="26"/>
        </w:rPr>
        <w:t>Доходы городского бюджета по итогам 2019 года исполнены в объеме 2 546 774,11 тыс. рублей, или 99,6% от уточненных плановых назначений.</w:t>
      </w:r>
    </w:p>
    <w:p w:rsidR="00CD7A7E" w:rsidRPr="004D7B0A" w:rsidRDefault="005F3F7B" w:rsidP="004D7B0A">
      <w:pPr>
        <w:pStyle w:val="afa"/>
        <w:spacing w:after="0"/>
        <w:ind w:left="0" w:firstLine="709"/>
        <w:jc w:val="both"/>
        <w:rPr>
          <w:rFonts w:ascii="Times New Roman" w:hAnsi="Times New Roman"/>
          <w:sz w:val="26"/>
          <w:szCs w:val="26"/>
        </w:rPr>
      </w:pPr>
      <w:r w:rsidRPr="004D7B0A">
        <w:rPr>
          <w:rFonts w:ascii="Times New Roman" w:hAnsi="Times New Roman"/>
          <w:sz w:val="26"/>
          <w:szCs w:val="26"/>
        </w:rPr>
        <w:t>На конец отчетного финансового года наблюдается увеличение дебиторской задолженности по семи главным администраторам бюджетных средств на 262 912,</w:t>
      </w:r>
      <w:r w:rsidR="005B45F2" w:rsidRPr="004D7B0A">
        <w:rPr>
          <w:rFonts w:ascii="Times New Roman" w:hAnsi="Times New Roman"/>
          <w:sz w:val="26"/>
          <w:szCs w:val="26"/>
        </w:rPr>
        <w:t>84</w:t>
      </w:r>
      <w:r w:rsidRPr="004D7B0A">
        <w:rPr>
          <w:rFonts w:ascii="Times New Roman" w:hAnsi="Times New Roman"/>
          <w:sz w:val="26"/>
          <w:szCs w:val="26"/>
        </w:rPr>
        <w:t xml:space="preserve"> тыс. рублей по сравнению с финансовым годом</w:t>
      </w:r>
      <w:r w:rsidR="00831F1C" w:rsidRPr="004D7B0A">
        <w:rPr>
          <w:rFonts w:ascii="Times New Roman" w:hAnsi="Times New Roman"/>
          <w:sz w:val="26"/>
          <w:szCs w:val="26"/>
        </w:rPr>
        <w:t>,</w:t>
      </w:r>
      <w:r w:rsidRPr="004D7B0A">
        <w:rPr>
          <w:rFonts w:ascii="Times New Roman" w:hAnsi="Times New Roman"/>
          <w:sz w:val="26"/>
          <w:szCs w:val="26"/>
        </w:rPr>
        <w:t xml:space="preserve"> предшествующим отчетному</w:t>
      </w:r>
      <w:r w:rsidR="00A2389D" w:rsidRPr="004D7B0A">
        <w:rPr>
          <w:rFonts w:ascii="Times New Roman" w:hAnsi="Times New Roman"/>
          <w:sz w:val="26"/>
          <w:szCs w:val="26"/>
        </w:rPr>
        <w:t xml:space="preserve"> и составляет 405 051,63 тыс. рублей</w:t>
      </w:r>
      <w:r w:rsidRPr="004D7B0A">
        <w:rPr>
          <w:rFonts w:ascii="Times New Roman" w:hAnsi="Times New Roman"/>
          <w:sz w:val="26"/>
          <w:szCs w:val="26"/>
        </w:rPr>
        <w:t xml:space="preserve">. Кредиторская задолженность уменьшилась на 74,2 тыс. рублей и составила 176,27 тыс. рублей по двум </w:t>
      </w:r>
      <w:r w:rsidRPr="004D7B0A">
        <w:rPr>
          <w:rFonts w:ascii="Times New Roman" w:eastAsia="TimesNewRomanPSMT" w:hAnsi="Times New Roman"/>
          <w:sz w:val="26"/>
          <w:szCs w:val="26"/>
        </w:rPr>
        <w:t xml:space="preserve">главным администраторам бюджетных средств – </w:t>
      </w:r>
      <w:r w:rsidRPr="004D7B0A">
        <w:rPr>
          <w:rFonts w:ascii="Times New Roman" w:hAnsi="Times New Roman"/>
          <w:sz w:val="26"/>
          <w:szCs w:val="26"/>
        </w:rPr>
        <w:t>Администраци</w:t>
      </w:r>
      <w:r w:rsidR="00831F1C" w:rsidRPr="004D7B0A">
        <w:rPr>
          <w:rFonts w:ascii="Times New Roman" w:hAnsi="Times New Roman"/>
          <w:sz w:val="26"/>
          <w:szCs w:val="26"/>
        </w:rPr>
        <w:t>и</w:t>
      </w:r>
      <w:r w:rsidRPr="004D7B0A">
        <w:rPr>
          <w:rFonts w:ascii="Times New Roman" w:hAnsi="Times New Roman"/>
          <w:sz w:val="26"/>
          <w:szCs w:val="26"/>
        </w:rPr>
        <w:t xml:space="preserve"> города, Управлени</w:t>
      </w:r>
      <w:r w:rsidR="00831F1C" w:rsidRPr="004D7B0A">
        <w:rPr>
          <w:rFonts w:ascii="Times New Roman" w:hAnsi="Times New Roman"/>
          <w:sz w:val="26"/>
          <w:szCs w:val="26"/>
        </w:rPr>
        <w:t>ю</w:t>
      </w:r>
      <w:r w:rsidRPr="004D7B0A">
        <w:rPr>
          <w:rFonts w:ascii="Times New Roman" w:hAnsi="Times New Roman"/>
          <w:sz w:val="26"/>
          <w:szCs w:val="26"/>
        </w:rPr>
        <w:t xml:space="preserve"> образования. Основная доля в общем объеме дебиторской (99,9%) и кредиторской (98,2%) задолженностей приходится на Администрацию города.</w:t>
      </w:r>
      <w:r w:rsidR="00F114FD" w:rsidRPr="004D7B0A">
        <w:rPr>
          <w:rFonts w:ascii="Times New Roman" w:hAnsi="Times New Roman"/>
          <w:sz w:val="26"/>
          <w:szCs w:val="26"/>
        </w:rPr>
        <w:t xml:space="preserve"> </w:t>
      </w:r>
      <w:r w:rsidRPr="004D7B0A">
        <w:rPr>
          <w:rFonts w:ascii="Times New Roman" w:hAnsi="Times New Roman"/>
          <w:sz w:val="26"/>
          <w:szCs w:val="26"/>
        </w:rPr>
        <w:t xml:space="preserve">Наличие дебиторской задолженности, в том числе просроченной, свидетельствует о недостаточности принимаемых мер главными администраторами бюджетных средств по ее </w:t>
      </w:r>
      <w:r w:rsidR="00CD7A7E" w:rsidRPr="004D7B0A">
        <w:rPr>
          <w:rFonts w:ascii="Times New Roman" w:hAnsi="Times New Roman"/>
          <w:sz w:val="26"/>
          <w:szCs w:val="26"/>
        </w:rPr>
        <w:t>погашению.</w:t>
      </w:r>
    </w:p>
    <w:p w:rsidR="009F2C70" w:rsidRPr="004D7B0A" w:rsidRDefault="009F2C70" w:rsidP="004D7B0A">
      <w:pPr>
        <w:pStyle w:val="afa"/>
        <w:tabs>
          <w:tab w:val="left" w:pos="0"/>
        </w:tabs>
        <w:spacing w:after="0"/>
        <w:ind w:left="0" w:firstLine="709"/>
        <w:jc w:val="both"/>
        <w:rPr>
          <w:rFonts w:ascii="Times New Roman" w:hAnsi="Times New Roman"/>
          <w:sz w:val="26"/>
          <w:szCs w:val="26"/>
        </w:rPr>
      </w:pPr>
      <w:r w:rsidRPr="004D7B0A">
        <w:rPr>
          <w:rFonts w:ascii="Times New Roman" w:hAnsi="Times New Roman"/>
          <w:sz w:val="26"/>
          <w:szCs w:val="26"/>
        </w:rPr>
        <w:t xml:space="preserve">Установлено нарушение федерального закона об унитарных предприятиях, выразившееся в </w:t>
      </w:r>
      <w:proofErr w:type="spellStart"/>
      <w:r w:rsidRPr="004D7B0A">
        <w:rPr>
          <w:rFonts w:ascii="Times New Roman" w:hAnsi="Times New Roman"/>
          <w:sz w:val="26"/>
          <w:szCs w:val="26"/>
        </w:rPr>
        <w:t>неперечислении</w:t>
      </w:r>
      <w:proofErr w:type="spellEnd"/>
      <w:r w:rsidRPr="004D7B0A">
        <w:rPr>
          <w:rFonts w:ascii="Times New Roman" w:hAnsi="Times New Roman"/>
          <w:sz w:val="26"/>
          <w:szCs w:val="26"/>
        </w:rPr>
        <w:t xml:space="preserve"> в доход городского бюджета части прибыли, оставшейся после уплаты налогов и сборов в размере 907,51 тыс. рублей.</w:t>
      </w:r>
    </w:p>
    <w:p w:rsidR="00BD0A67" w:rsidRPr="004D7B0A" w:rsidRDefault="00590CA0" w:rsidP="004D7B0A">
      <w:pPr>
        <w:pStyle w:val="afa"/>
        <w:spacing w:after="0"/>
        <w:ind w:left="0" w:firstLine="709"/>
        <w:jc w:val="both"/>
        <w:rPr>
          <w:rFonts w:ascii="Times New Roman" w:hAnsi="Times New Roman"/>
          <w:sz w:val="26"/>
          <w:szCs w:val="26"/>
        </w:rPr>
      </w:pPr>
      <w:r w:rsidRPr="004D7B0A">
        <w:rPr>
          <w:rFonts w:ascii="Times New Roman" w:hAnsi="Times New Roman"/>
          <w:sz w:val="26"/>
          <w:szCs w:val="26"/>
        </w:rPr>
        <w:t>Контрольно-счетн</w:t>
      </w:r>
      <w:r w:rsidR="008B1ABD" w:rsidRPr="004D7B0A">
        <w:rPr>
          <w:rFonts w:ascii="Times New Roman" w:hAnsi="Times New Roman"/>
          <w:sz w:val="26"/>
          <w:szCs w:val="26"/>
        </w:rPr>
        <w:t>ым органом</w:t>
      </w:r>
      <w:r w:rsidRPr="004D7B0A">
        <w:rPr>
          <w:rFonts w:ascii="Times New Roman" w:hAnsi="Times New Roman"/>
          <w:sz w:val="26"/>
          <w:szCs w:val="26"/>
        </w:rPr>
        <w:t xml:space="preserve"> </w:t>
      </w:r>
      <w:r w:rsidR="00867D26" w:rsidRPr="004D7B0A">
        <w:rPr>
          <w:rFonts w:ascii="Times New Roman" w:hAnsi="Times New Roman"/>
          <w:sz w:val="26"/>
          <w:szCs w:val="26"/>
        </w:rPr>
        <w:t>сформулированы</w:t>
      </w:r>
      <w:r w:rsidRPr="004D7B0A">
        <w:rPr>
          <w:rFonts w:ascii="Times New Roman" w:hAnsi="Times New Roman"/>
          <w:sz w:val="26"/>
          <w:szCs w:val="26"/>
        </w:rPr>
        <w:t xml:space="preserve"> </w:t>
      </w:r>
      <w:r w:rsidR="00014721" w:rsidRPr="004D7B0A">
        <w:rPr>
          <w:rFonts w:ascii="Times New Roman" w:hAnsi="Times New Roman"/>
          <w:sz w:val="26"/>
          <w:szCs w:val="26"/>
        </w:rPr>
        <w:t>предложени</w:t>
      </w:r>
      <w:r w:rsidR="0048197C" w:rsidRPr="004D7B0A">
        <w:rPr>
          <w:rFonts w:ascii="Times New Roman" w:hAnsi="Times New Roman"/>
          <w:sz w:val="26"/>
          <w:szCs w:val="26"/>
        </w:rPr>
        <w:t>я</w:t>
      </w:r>
      <w:r w:rsidR="004727E7" w:rsidRPr="004D7B0A">
        <w:rPr>
          <w:rFonts w:ascii="Times New Roman" w:hAnsi="Times New Roman"/>
          <w:sz w:val="26"/>
          <w:szCs w:val="26"/>
        </w:rPr>
        <w:t xml:space="preserve"> по устранению </w:t>
      </w:r>
      <w:r w:rsidR="008B1ABD" w:rsidRPr="004D7B0A">
        <w:rPr>
          <w:rFonts w:ascii="Times New Roman" w:hAnsi="Times New Roman"/>
          <w:sz w:val="26"/>
          <w:szCs w:val="26"/>
        </w:rPr>
        <w:t>нарушений и недостатков</w:t>
      </w:r>
      <w:r w:rsidR="00F00747" w:rsidRPr="004D7B0A">
        <w:rPr>
          <w:rFonts w:ascii="Times New Roman" w:hAnsi="Times New Roman"/>
          <w:sz w:val="26"/>
          <w:szCs w:val="26"/>
        </w:rPr>
        <w:t xml:space="preserve"> </w:t>
      </w:r>
      <w:r w:rsidR="008B1ABD" w:rsidRPr="004D7B0A">
        <w:rPr>
          <w:rFonts w:ascii="Times New Roman" w:hAnsi="Times New Roman"/>
          <w:sz w:val="26"/>
          <w:szCs w:val="26"/>
        </w:rPr>
        <w:t>по результатам проверки годового отчета об исполнении городского бюджета</w:t>
      </w:r>
      <w:r w:rsidR="0048197C" w:rsidRPr="004D7B0A">
        <w:rPr>
          <w:rFonts w:ascii="Times New Roman" w:hAnsi="Times New Roman"/>
          <w:sz w:val="26"/>
          <w:szCs w:val="26"/>
        </w:rPr>
        <w:t xml:space="preserve"> </w:t>
      </w:r>
      <w:r w:rsidR="00897531" w:rsidRPr="004D7B0A">
        <w:rPr>
          <w:rFonts w:ascii="Times New Roman" w:hAnsi="Times New Roman"/>
          <w:sz w:val="26"/>
          <w:szCs w:val="26"/>
        </w:rPr>
        <w:t xml:space="preserve">Минусинскому городскому Совету депутатов, </w:t>
      </w:r>
      <w:r w:rsidR="00867D26" w:rsidRPr="004D7B0A">
        <w:rPr>
          <w:rFonts w:ascii="Times New Roman" w:hAnsi="Times New Roman"/>
          <w:sz w:val="26"/>
          <w:szCs w:val="26"/>
        </w:rPr>
        <w:t xml:space="preserve">администрации </w:t>
      </w:r>
      <w:r w:rsidR="00867D26" w:rsidRPr="004D7B0A">
        <w:rPr>
          <w:rFonts w:ascii="Times New Roman" w:hAnsi="Times New Roman"/>
          <w:sz w:val="26"/>
          <w:szCs w:val="26"/>
        </w:rPr>
        <w:lastRenderedPageBreak/>
        <w:t>города Минусинска, ф</w:t>
      </w:r>
      <w:r w:rsidR="0048197C" w:rsidRPr="004D7B0A">
        <w:rPr>
          <w:rFonts w:ascii="Times New Roman" w:hAnsi="Times New Roman"/>
          <w:sz w:val="26"/>
          <w:szCs w:val="26"/>
        </w:rPr>
        <w:t xml:space="preserve">инансовому управлению </w:t>
      </w:r>
      <w:r w:rsidR="008A0F50" w:rsidRPr="004D7B0A">
        <w:rPr>
          <w:rFonts w:ascii="Times New Roman" w:hAnsi="Times New Roman"/>
          <w:sz w:val="26"/>
          <w:szCs w:val="26"/>
        </w:rPr>
        <w:t>администрации города Минусинска</w:t>
      </w:r>
      <w:r w:rsidR="00C13E69" w:rsidRPr="004D7B0A">
        <w:rPr>
          <w:rFonts w:ascii="Times New Roman" w:hAnsi="Times New Roman"/>
          <w:sz w:val="26"/>
          <w:szCs w:val="26"/>
        </w:rPr>
        <w:t>, главным администраторам бюджетных средств.</w:t>
      </w:r>
    </w:p>
    <w:p w:rsidR="00370550" w:rsidRPr="004D7B0A" w:rsidRDefault="000672E2" w:rsidP="004D7B0A">
      <w:pPr>
        <w:spacing w:line="276" w:lineRule="auto"/>
        <w:ind w:firstLine="709"/>
        <w:contextualSpacing/>
        <w:jc w:val="both"/>
        <w:rPr>
          <w:sz w:val="26"/>
          <w:szCs w:val="26"/>
        </w:rPr>
      </w:pPr>
      <w:proofErr w:type="gramStart"/>
      <w:r w:rsidRPr="004D7B0A">
        <w:rPr>
          <w:sz w:val="26"/>
          <w:szCs w:val="26"/>
        </w:rPr>
        <w:t xml:space="preserve">В ходе проведения экспертно-аналитического мероприятия </w:t>
      </w:r>
      <w:r w:rsidR="005D40C8" w:rsidRPr="004D7B0A">
        <w:rPr>
          <w:sz w:val="26"/>
          <w:szCs w:val="26"/>
        </w:rPr>
        <w:t>Анализ и оценка соблюдения установленного порядка управления и распоряжения недвижимым имуществом, находящимся в муниципальной собственности (за исключением муниципального жилого фонда и недвижимого имущества, переданного на праве оперативного управления (хозяйственного ведения)</w:t>
      </w:r>
      <w:r w:rsidRPr="004D7B0A">
        <w:rPr>
          <w:sz w:val="26"/>
          <w:szCs w:val="26"/>
        </w:rPr>
        <w:t xml:space="preserve"> установлены отдельные нарушения и недостатки нормативно-правового регулирования: не установлены категории получателей, которым имущество предоставляется в безвозмездное пользование</w:t>
      </w:r>
      <w:r w:rsidR="00483B37" w:rsidRPr="004D7B0A">
        <w:rPr>
          <w:sz w:val="26"/>
          <w:szCs w:val="26"/>
        </w:rPr>
        <w:t>;</w:t>
      </w:r>
      <w:proofErr w:type="gramEnd"/>
      <w:r w:rsidRPr="004D7B0A">
        <w:rPr>
          <w:sz w:val="26"/>
          <w:szCs w:val="26"/>
        </w:rPr>
        <w:t xml:space="preserve"> </w:t>
      </w:r>
      <w:proofErr w:type="gramStart"/>
      <w:r w:rsidRPr="004D7B0A">
        <w:rPr>
          <w:sz w:val="26"/>
          <w:szCs w:val="26"/>
        </w:rPr>
        <w:t>не урегулирован вопрос учета имущества муниципального имущества стоимостью ниже установленной (50 000 рублей)</w:t>
      </w:r>
      <w:r w:rsidR="00483B37" w:rsidRPr="004D7B0A">
        <w:rPr>
          <w:sz w:val="26"/>
          <w:szCs w:val="26"/>
        </w:rPr>
        <w:t>;</w:t>
      </w:r>
      <w:r w:rsidRPr="004D7B0A">
        <w:rPr>
          <w:sz w:val="26"/>
          <w:szCs w:val="26"/>
        </w:rPr>
        <w:t xml:space="preserve"> методикой определения арендной платы за пользование объектами муниципальной собственности города Минусинска, не установлена периодичность проведения оценки объектов муниципальной собственности в целях пересмотра арендной платы</w:t>
      </w:r>
      <w:r w:rsidR="00483B37" w:rsidRPr="004D7B0A">
        <w:rPr>
          <w:sz w:val="26"/>
          <w:szCs w:val="26"/>
        </w:rPr>
        <w:t>.</w:t>
      </w:r>
      <w:proofErr w:type="gramEnd"/>
    </w:p>
    <w:p w:rsidR="00483B37" w:rsidRPr="004D7B0A" w:rsidRDefault="00483B37" w:rsidP="004D7B0A">
      <w:pPr>
        <w:spacing w:line="276" w:lineRule="auto"/>
        <w:ind w:firstLine="709"/>
        <w:contextualSpacing/>
        <w:jc w:val="both"/>
        <w:rPr>
          <w:sz w:val="26"/>
          <w:szCs w:val="26"/>
        </w:rPr>
      </w:pPr>
      <w:r w:rsidRPr="004D7B0A">
        <w:rPr>
          <w:sz w:val="26"/>
          <w:szCs w:val="26"/>
        </w:rPr>
        <w:t>В нарушение Положения о муниципальной казне муниципального образования город Минусинск, утвержденного</w:t>
      </w:r>
      <w:r w:rsidRPr="004D7B0A">
        <w:t xml:space="preserve"> </w:t>
      </w:r>
      <w:r w:rsidRPr="004D7B0A">
        <w:rPr>
          <w:sz w:val="26"/>
          <w:szCs w:val="26"/>
        </w:rPr>
        <w:t xml:space="preserve">решением Минусинского городского Совета депутатов от 26.02.2016 № 36-260р, ведение реестра муниципальной казны не осуществляется. </w:t>
      </w:r>
    </w:p>
    <w:p w:rsidR="00483B37" w:rsidRPr="004D7B0A" w:rsidRDefault="005B56B4" w:rsidP="004D7B0A">
      <w:pPr>
        <w:spacing w:line="276" w:lineRule="auto"/>
        <w:ind w:firstLine="709"/>
        <w:contextualSpacing/>
        <w:jc w:val="both"/>
        <w:rPr>
          <w:color w:val="000000"/>
          <w:sz w:val="26"/>
          <w:szCs w:val="26"/>
        </w:rPr>
      </w:pPr>
      <w:r w:rsidRPr="004D7B0A">
        <w:rPr>
          <w:color w:val="000000"/>
          <w:sz w:val="26"/>
          <w:szCs w:val="26"/>
        </w:rPr>
        <w:t>В целях эффективного управления муниципальным имуществом был утвержден прогнозный план приватизации муниципального имущества. Аукцион по продаже части объектов недвижимого имущества признан не состоявшимся по причине отсутствия заявок потенциальных покупателей. Повторно аукционы не проводились. План приватизации на 2019 год не исполнен. На 2020 год прогнозный план приватизации не утвержден.</w:t>
      </w:r>
    </w:p>
    <w:p w:rsidR="005B56B4" w:rsidRPr="004D7B0A" w:rsidRDefault="005B56B4" w:rsidP="004D7B0A">
      <w:pPr>
        <w:spacing w:line="276" w:lineRule="auto"/>
        <w:ind w:firstLine="709"/>
        <w:contextualSpacing/>
        <w:jc w:val="both"/>
        <w:rPr>
          <w:color w:val="000000"/>
          <w:sz w:val="26"/>
          <w:szCs w:val="26"/>
        </w:rPr>
      </w:pPr>
      <w:r w:rsidRPr="004D7B0A">
        <w:rPr>
          <w:color w:val="000000"/>
          <w:sz w:val="26"/>
          <w:szCs w:val="26"/>
        </w:rPr>
        <w:t xml:space="preserve">Договоры </w:t>
      </w:r>
      <w:r w:rsidRPr="004D7B0A">
        <w:rPr>
          <w:sz w:val="26"/>
          <w:szCs w:val="26"/>
        </w:rPr>
        <w:t xml:space="preserve">безвозмездного пользования недвижимым имуществом, а также часть договоров аренды заключены в порядке </w:t>
      </w:r>
      <w:r w:rsidRPr="004D7B0A">
        <w:rPr>
          <w:color w:val="000000"/>
          <w:sz w:val="26"/>
          <w:szCs w:val="26"/>
        </w:rPr>
        <w:t>муниципальной преференции (</w:t>
      </w:r>
      <w:r w:rsidRPr="004D7B0A">
        <w:rPr>
          <w:sz w:val="26"/>
          <w:szCs w:val="26"/>
        </w:rPr>
        <w:t>без осуществления конкурсной процедуры)</w:t>
      </w:r>
      <w:r w:rsidRPr="004D7B0A">
        <w:rPr>
          <w:color w:val="000000"/>
          <w:sz w:val="26"/>
          <w:szCs w:val="26"/>
        </w:rPr>
        <w:t>.</w:t>
      </w:r>
    </w:p>
    <w:p w:rsidR="005B56B4" w:rsidRPr="004D7B0A" w:rsidRDefault="005B56B4" w:rsidP="004D7B0A">
      <w:pPr>
        <w:spacing w:line="276" w:lineRule="auto"/>
        <w:ind w:firstLine="709"/>
        <w:contextualSpacing/>
        <w:jc w:val="both"/>
        <w:rPr>
          <w:sz w:val="26"/>
          <w:szCs w:val="26"/>
        </w:rPr>
      </w:pPr>
      <w:r w:rsidRPr="004D7B0A">
        <w:rPr>
          <w:sz w:val="26"/>
          <w:szCs w:val="26"/>
        </w:rPr>
        <w:t>Порядком проведения инвентаризации активов и обязательств (приложение 11 к учетной политике администрации города Минусинска) порядок и особенности инвентаризации имущества муниципальной казны не установлены.</w:t>
      </w:r>
    </w:p>
    <w:p w:rsidR="0032759F" w:rsidRPr="004D7B0A" w:rsidRDefault="00F862AA" w:rsidP="004D7B0A">
      <w:pPr>
        <w:spacing w:line="276" w:lineRule="auto"/>
        <w:ind w:firstLine="709"/>
        <w:contextualSpacing/>
        <w:jc w:val="both"/>
        <w:rPr>
          <w:sz w:val="26"/>
          <w:szCs w:val="26"/>
        </w:rPr>
      </w:pPr>
      <w:r w:rsidRPr="004D7B0A">
        <w:rPr>
          <w:sz w:val="26"/>
          <w:szCs w:val="26"/>
        </w:rPr>
        <w:t xml:space="preserve">Администрации города по итогам мероприятия </w:t>
      </w:r>
      <w:r w:rsidR="00014721" w:rsidRPr="004D7B0A">
        <w:rPr>
          <w:sz w:val="26"/>
          <w:szCs w:val="26"/>
        </w:rPr>
        <w:t>внесены предложения о</w:t>
      </w:r>
      <w:r w:rsidR="005B56B4" w:rsidRPr="004D7B0A">
        <w:rPr>
          <w:sz w:val="26"/>
          <w:szCs w:val="26"/>
        </w:rPr>
        <w:t xml:space="preserve"> рассмотрении вышеуказанных нарушений </w:t>
      </w:r>
      <w:r w:rsidR="009A6DE0" w:rsidRPr="004D7B0A">
        <w:rPr>
          <w:sz w:val="26"/>
          <w:szCs w:val="26"/>
        </w:rPr>
        <w:t>и недостатков</w:t>
      </w:r>
      <w:r w:rsidR="00635B91" w:rsidRPr="004D7B0A">
        <w:rPr>
          <w:sz w:val="26"/>
          <w:szCs w:val="26"/>
        </w:rPr>
        <w:t>.</w:t>
      </w:r>
      <w:r w:rsidR="00B25B59" w:rsidRPr="004D7B0A">
        <w:rPr>
          <w:sz w:val="26"/>
          <w:szCs w:val="26"/>
        </w:rPr>
        <w:t xml:space="preserve"> </w:t>
      </w:r>
      <w:r w:rsidR="00F47119" w:rsidRPr="004D7B0A">
        <w:rPr>
          <w:sz w:val="26"/>
          <w:szCs w:val="26"/>
        </w:rPr>
        <w:t xml:space="preserve">Согласно информации, поступившей в адрес контрольно-счетной палаты, часть нарушений и недостатков устранена по результатам рассмотрения заключения. Прорабатываются вопросы по устранению оставшихся нарушений и замечаний. </w:t>
      </w:r>
    </w:p>
    <w:p w:rsidR="00867105" w:rsidRPr="004D7B0A" w:rsidRDefault="00867105" w:rsidP="004D7B0A">
      <w:pPr>
        <w:spacing w:line="276" w:lineRule="auto"/>
        <w:ind w:firstLine="709"/>
        <w:contextualSpacing/>
        <w:jc w:val="both"/>
        <w:rPr>
          <w:sz w:val="26"/>
          <w:szCs w:val="26"/>
        </w:rPr>
      </w:pPr>
      <w:r w:rsidRPr="004D7B0A">
        <w:rPr>
          <w:sz w:val="26"/>
          <w:szCs w:val="26"/>
        </w:rPr>
        <w:t xml:space="preserve">Анализ </w:t>
      </w:r>
      <w:proofErr w:type="gramStart"/>
      <w:r w:rsidRPr="004D7B0A">
        <w:rPr>
          <w:sz w:val="26"/>
          <w:szCs w:val="26"/>
        </w:rPr>
        <w:t>фонда оплаты труда административно-управленческого персонала общеобразовательных учреждений</w:t>
      </w:r>
      <w:proofErr w:type="gramEnd"/>
      <w:r w:rsidRPr="004D7B0A">
        <w:rPr>
          <w:sz w:val="26"/>
          <w:szCs w:val="26"/>
        </w:rPr>
        <w:t xml:space="preserve"> показал, что </w:t>
      </w:r>
      <w:r w:rsidR="0066555A" w:rsidRPr="004D7B0A">
        <w:rPr>
          <w:bCs/>
          <w:sz w:val="26"/>
          <w:szCs w:val="26"/>
        </w:rPr>
        <w:t>п</w:t>
      </w:r>
      <w:r w:rsidRPr="004D7B0A">
        <w:rPr>
          <w:sz w:val="26"/>
          <w:szCs w:val="26"/>
        </w:rPr>
        <w:t xml:space="preserve">оложения об оплате труда общеобразовательных учреждений не в полной мере адаптированы к условиям учреждений и </w:t>
      </w:r>
      <w:r w:rsidR="00F47119" w:rsidRPr="004D7B0A">
        <w:rPr>
          <w:sz w:val="26"/>
          <w:szCs w:val="26"/>
        </w:rPr>
        <w:t>дублирую</w:t>
      </w:r>
      <w:r w:rsidR="00374C67" w:rsidRPr="004D7B0A">
        <w:rPr>
          <w:sz w:val="26"/>
          <w:szCs w:val="26"/>
        </w:rPr>
        <w:t>т</w:t>
      </w:r>
      <w:r w:rsidR="00F47119" w:rsidRPr="004D7B0A">
        <w:rPr>
          <w:sz w:val="26"/>
          <w:szCs w:val="26"/>
        </w:rPr>
        <w:t xml:space="preserve"> положения</w:t>
      </w:r>
      <w:r w:rsidRPr="004D7B0A">
        <w:rPr>
          <w:sz w:val="26"/>
          <w:szCs w:val="26"/>
        </w:rPr>
        <w:t xml:space="preserve"> Примерного положения об оплате труда работников учреждения, подведомственных Управлению образования. Положения отдельных общеобразовательных учреждений содержат нормы, которые не предусмотрены нормативными правовыми актами органов местного самоуправления муниципального образования город Минусинск.</w:t>
      </w:r>
    </w:p>
    <w:p w:rsidR="00FB479E" w:rsidRPr="004D7B0A" w:rsidRDefault="00FB479E" w:rsidP="004D7B0A">
      <w:pPr>
        <w:autoSpaceDE w:val="0"/>
        <w:autoSpaceDN w:val="0"/>
        <w:adjustRightInd w:val="0"/>
        <w:spacing w:line="276" w:lineRule="auto"/>
        <w:ind w:firstLine="709"/>
        <w:jc w:val="both"/>
        <w:rPr>
          <w:sz w:val="26"/>
          <w:szCs w:val="26"/>
        </w:rPr>
      </w:pPr>
      <w:r w:rsidRPr="004D7B0A">
        <w:rPr>
          <w:sz w:val="26"/>
          <w:szCs w:val="26"/>
        </w:rPr>
        <w:lastRenderedPageBreak/>
        <w:t xml:space="preserve">Управлением образования не в полной мере применяются требования нормативных правовых актов по вопросу отнесения подведомственных ему учреждений к группам оплаты труда руководителей – не соблюдается процедура и сроки (периодичность) установления групп. </w:t>
      </w:r>
    </w:p>
    <w:p w:rsidR="00FB479E" w:rsidRPr="004D7B0A" w:rsidRDefault="00FB479E" w:rsidP="004D7B0A">
      <w:pPr>
        <w:spacing w:line="276" w:lineRule="auto"/>
        <w:ind w:firstLine="709"/>
        <w:contextualSpacing/>
        <w:jc w:val="both"/>
        <w:rPr>
          <w:sz w:val="26"/>
          <w:szCs w:val="26"/>
        </w:rPr>
      </w:pPr>
      <w:r w:rsidRPr="004D7B0A">
        <w:rPr>
          <w:sz w:val="26"/>
          <w:szCs w:val="26"/>
        </w:rPr>
        <w:t xml:space="preserve">Выполнение педагогической работы руководителями общеобразовательных учреждений, разрешалось в порядке совмещения профессий (должностей) с установлением доплаты в суммовом выражении. </w:t>
      </w:r>
      <w:proofErr w:type="gramStart"/>
      <w:r w:rsidRPr="004D7B0A">
        <w:rPr>
          <w:sz w:val="26"/>
          <w:szCs w:val="26"/>
        </w:rPr>
        <w:t xml:space="preserve">Указанные выплаты устанавливались с различной периодичностью на месяц, на квартал, на календарный год, что в полной мере противоречит положениям приказа </w:t>
      </w:r>
      <w:r w:rsidR="000A6423" w:rsidRPr="004D7B0A">
        <w:rPr>
          <w:sz w:val="26"/>
          <w:szCs w:val="26"/>
          <w:shd w:val="clear" w:color="auto" w:fill="FFFFFF"/>
        </w:rPr>
        <w:t xml:space="preserve">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rsidRPr="004D7B0A">
        <w:rPr>
          <w:sz w:val="26"/>
          <w:szCs w:val="26"/>
        </w:rPr>
        <w:t xml:space="preserve">и Примерному положению об оплате труда работников учреждений, подведомственных </w:t>
      </w:r>
      <w:r w:rsidR="00DB4011" w:rsidRPr="004D7B0A">
        <w:rPr>
          <w:sz w:val="26"/>
          <w:szCs w:val="26"/>
        </w:rPr>
        <w:t>У</w:t>
      </w:r>
      <w:r w:rsidRPr="004D7B0A">
        <w:rPr>
          <w:sz w:val="26"/>
          <w:szCs w:val="26"/>
        </w:rPr>
        <w:t>правлению образования.</w:t>
      </w:r>
      <w:proofErr w:type="gramEnd"/>
    </w:p>
    <w:p w:rsidR="00FB479E" w:rsidRPr="004D7B0A" w:rsidRDefault="00FB479E" w:rsidP="004D7B0A">
      <w:pPr>
        <w:spacing w:line="276" w:lineRule="auto"/>
        <w:ind w:firstLine="709"/>
        <w:jc w:val="both"/>
        <w:rPr>
          <w:sz w:val="26"/>
          <w:szCs w:val="26"/>
        </w:rPr>
      </w:pPr>
      <w:r w:rsidRPr="004D7B0A">
        <w:rPr>
          <w:sz w:val="26"/>
          <w:szCs w:val="26"/>
        </w:rPr>
        <w:t>Планы финансово-хозяйственной деятельности бюджетных учреждений и бюджетная смета казенного учреждения не содержат информации об объеме средств на осуществление выплат стимулирующего характера руководителям учреждений в нарушение пункта 6.11 решения Минусинского городского Совета депутатов от 21.08.2013 № 10-83р.</w:t>
      </w:r>
    </w:p>
    <w:p w:rsidR="00A04D7E" w:rsidRPr="004D7B0A" w:rsidRDefault="00A04D7E" w:rsidP="004D7B0A">
      <w:pPr>
        <w:autoSpaceDE w:val="0"/>
        <w:autoSpaceDN w:val="0"/>
        <w:adjustRightInd w:val="0"/>
        <w:spacing w:line="276" w:lineRule="auto"/>
        <w:ind w:firstLine="709"/>
        <w:jc w:val="both"/>
        <w:rPr>
          <w:color w:val="000000"/>
          <w:sz w:val="26"/>
          <w:szCs w:val="26"/>
          <w:shd w:val="clear" w:color="auto" w:fill="FFFFFF"/>
        </w:rPr>
      </w:pPr>
      <w:r w:rsidRPr="004D7B0A">
        <w:rPr>
          <w:sz w:val="26"/>
          <w:szCs w:val="26"/>
        </w:rPr>
        <w:t>Руководителями общеобразовательных учреждений не в полной мере обеспечивались принципы открытости и доступности информации о деятельности учреждений, установленные требованиями Ф</w:t>
      </w:r>
      <w:r w:rsidRPr="004D7B0A">
        <w:rPr>
          <w:color w:val="000000"/>
          <w:sz w:val="26"/>
          <w:szCs w:val="26"/>
          <w:shd w:val="clear" w:color="auto" w:fill="FFFFFF"/>
        </w:rPr>
        <w:t xml:space="preserve">едеральных законов от 29.12.2012 </w:t>
      </w:r>
      <w:r w:rsidRPr="004D7B0A">
        <w:rPr>
          <w:color w:val="000000"/>
          <w:sz w:val="26"/>
          <w:szCs w:val="26"/>
          <w:shd w:val="clear" w:color="auto" w:fill="FFFFFF"/>
        </w:rPr>
        <w:br/>
        <w:t xml:space="preserve">№ 273-ФЗ «Об образовании в Российской Федерации», от 12.01.1996 № 7-ФЗ </w:t>
      </w:r>
      <w:r w:rsidRPr="004D7B0A">
        <w:rPr>
          <w:color w:val="000000"/>
          <w:sz w:val="26"/>
          <w:szCs w:val="26"/>
          <w:shd w:val="clear" w:color="auto" w:fill="FFFFFF"/>
        </w:rPr>
        <w:br/>
        <w:t>«О некоммерческих организациях».</w:t>
      </w:r>
    </w:p>
    <w:p w:rsidR="00A04D7E" w:rsidRPr="004D7B0A" w:rsidRDefault="00A04D7E" w:rsidP="004D7B0A">
      <w:pPr>
        <w:autoSpaceDE w:val="0"/>
        <w:autoSpaceDN w:val="0"/>
        <w:adjustRightInd w:val="0"/>
        <w:spacing w:line="276" w:lineRule="auto"/>
        <w:ind w:firstLine="709"/>
        <w:jc w:val="both"/>
        <w:rPr>
          <w:color w:val="000000"/>
          <w:sz w:val="26"/>
          <w:szCs w:val="26"/>
          <w:shd w:val="clear" w:color="auto" w:fill="FFFFFF"/>
        </w:rPr>
      </w:pPr>
      <w:r w:rsidRPr="004D7B0A">
        <w:rPr>
          <w:color w:val="000000"/>
          <w:sz w:val="26"/>
          <w:szCs w:val="26"/>
          <w:shd w:val="clear" w:color="auto" w:fill="FFFFFF"/>
        </w:rPr>
        <w:t xml:space="preserve">Осуществление Управлением образования внутреннего финансового контроля деятельности подведомственных учреждений не отвечало требованиям бюджетного законодательства Российской Федерации. </w:t>
      </w:r>
    </w:p>
    <w:p w:rsidR="000974AC" w:rsidRPr="004D7B0A" w:rsidRDefault="00A04D7E" w:rsidP="004D7B0A">
      <w:pPr>
        <w:spacing w:line="276" w:lineRule="auto"/>
        <w:ind w:firstLine="709"/>
        <w:jc w:val="both"/>
        <w:rPr>
          <w:sz w:val="26"/>
          <w:szCs w:val="26"/>
        </w:rPr>
      </w:pPr>
      <w:proofErr w:type="gramStart"/>
      <w:r w:rsidRPr="004D7B0A">
        <w:rPr>
          <w:color w:val="000000"/>
          <w:sz w:val="26"/>
          <w:szCs w:val="26"/>
          <w:shd w:val="clear" w:color="auto" w:fill="FFFFFF"/>
        </w:rPr>
        <w:t xml:space="preserve">По итогам мероприятия </w:t>
      </w:r>
      <w:r w:rsidR="00437FF2" w:rsidRPr="004D7B0A">
        <w:rPr>
          <w:color w:val="000000"/>
          <w:sz w:val="26"/>
          <w:szCs w:val="26"/>
          <w:shd w:val="clear" w:color="auto" w:fill="FFFFFF"/>
        </w:rPr>
        <w:t xml:space="preserve">в адрес </w:t>
      </w:r>
      <w:r w:rsidR="00717FB9" w:rsidRPr="004D7B0A">
        <w:rPr>
          <w:color w:val="000000"/>
          <w:sz w:val="26"/>
          <w:szCs w:val="26"/>
          <w:shd w:val="clear" w:color="auto" w:fill="FFFFFF"/>
        </w:rPr>
        <w:t>А</w:t>
      </w:r>
      <w:r w:rsidRPr="004D7B0A">
        <w:rPr>
          <w:color w:val="000000"/>
          <w:sz w:val="26"/>
          <w:szCs w:val="26"/>
          <w:shd w:val="clear" w:color="auto" w:fill="FFFFFF"/>
        </w:rPr>
        <w:t xml:space="preserve">дминистрации города </w:t>
      </w:r>
      <w:r w:rsidR="00462052" w:rsidRPr="004D7B0A">
        <w:rPr>
          <w:color w:val="000000"/>
          <w:sz w:val="26"/>
          <w:szCs w:val="26"/>
          <w:shd w:val="clear" w:color="auto" w:fill="FFFFFF"/>
        </w:rPr>
        <w:t>сформулированы</w:t>
      </w:r>
      <w:r w:rsidRPr="004D7B0A">
        <w:rPr>
          <w:color w:val="000000"/>
          <w:sz w:val="26"/>
          <w:szCs w:val="26"/>
          <w:shd w:val="clear" w:color="auto" w:fill="FFFFFF"/>
        </w:rPr>
        <w:t xml:space="preserve"> предложения о рассмотрении вопроса  </w:t>
      </w:r>
      <w:r w:rsidRPr="004D7B0A">
        <w:rPr>
          <w:sz w:val="26"/>
          <w:szCs w:val="26"/>
        </w:rPr>
        <w:t xml:space="preserve">о внесении изменений в Примерное положение об оплате труда работников муниципальных учреждений, подведомственных </w:t>
      </w:r>
      <w:r w:rsidR="000A2076" w:rsidRPr="004D7B0A">
        <w:rPr>
          <w:sz w:val="26"/>
          <w:szCs w:val="26"/>
        </w:rPr>
        <w:t>У</w:t>
      </w:r>
      <w:r w:rsidRPr="004D7B0A">
        <w:rPr>
          <w:sz w:val="26"/>
          <w:szCs w:val="26"/>
        </w:rPr>
        <w:t>правлению образования, утвержденное постановлением администрации города Минусинска от 26.09.2019 № АГ-1735-п, с учетом требований бюджетного законодательства Российской Федерации, а также нормативных правовых актов Красноярского края, ре</w:t>
      </w:r>
      <w:r w:rsidR="000974AC" w:rsidRPr="004D7B0A">
        <w:rPr>
          <w:sz w:val="26"/>
          <w:szCs w:val="26"/>
        </w:rPr>
        <w:t>гулирующих систему оплаты труда, о внесении изменений в Порядок составления и</w:t>
      </w:r>
      <w:proofErr w:type="gramEnd"/>
      <w:r w:rsidR="000974AC" w:rsidRPr="004D7B0A">
        <w:rPr>
          <w:sz w:val="26"/>
          <w:szCs w:val="26"/>
        </w:rPr>
        <w:t xml:space="preserve"> утверждения плана финансово-хозяйственной деятельности муниципального учреждения, </w:t>
      </w:r>
      <w:proofErr w:type="gramStart"/>
      <w:r w:rsidR="000974AC" w:rsidRPr="004D7B0A">
        <w:rPr>
          <w:sz w:val="26"/>
          <w:szCs w:val="26"/>
        </w:rPr>
        <w:t>утвержденный</w:t>
      </w:r>
      <w:proofErr w:type="gramEnd"/>
      <w:r w:rsidR="000974AC" w:rsidRPr="004D7B0A">
        <w:rPr>
          <w:sz w:val="26"/>
          <w:szCs w:val="26"/>
        </w:rPr>
        <w:t xml:space="preserve"> постановлением администрации города Минусинска от 30.12.2015</w:t>
      </w:r>
      <w:r w:rsidR="00EC3DCA" w:rsidRPr="004D7B0A">
        <w:rPr>
          <w:sz w:val="26"/>
          <w:szCs w:val="26"/>
        </w:rPr>
        <w:br/>
      </w:r>
      <w:r w:rsidR="000974AC" w:rsidRPr="004D7B0A">
        <w:rPr>
          <w:sz w:val="26"/>
          <w:szCs w:val="26"/>
        </w:rPr>
        <w:t>№ АГ-2589-п, в части установления нормы о выделении средств на осуществление выплат стимулирующего характера руководителям учреждений в планах финансово-хозяйственной деятельности учреждений, в соответствии с пунктом 6.11 решения Минусинского городского Совета депутатов от 21.08.2013 № 10-83р.</w:t>
      </w:r>
    </w:p>
    <w:p w:rsidR="00DD0DB7" w:rsidRPr="004D7B0A" w:rsidRDefault="00F73003" w:rsidP="004D7B0A">
      <w:pPr>
        <w:spacing w:line="276" w:lineRule="auto"/>
        <w:ind w:firstLine="709"/>
        <w:contextualSpacing/>
        <w:jc w:val="both"/>
        <w:rPr>
          <w:color w:val="000000"/>
          <w:sz w:val="26"/>
          <w:szCs w:val="26"/>
          <w:shd w:val="clear" w:color="auto" w:fill="FFFFFF"/>
        </w:rPr>
      </w:pPr>
      <w:proofErr w:type="gramStart"/>
      <w:r w:rsidRPr="004D7B0A">
        <w:rPr>
          <w:sz w:val="26"/>
          <w:szCs w:val="26"/>
        </w:rPr>
        <w:t xml:space="preserve">Управлению образования внесены предложения по принятию мер по внесению </w:t>
      </w:r>
      <w:r w:rsidRPr="004D7B0A">
        <w:rPr>
          <w:bCs/>
          <w:sz w:val="26"/>
          <w:szCs w:val="26"/>
        </w:rPr>
        <w:t xml:space="preserve">изменений в Положение об Управлении образования, утвержденное </w:t>
      </w:r>
      <w:r w:rsidRPr="004D7B0A">
        <w:rPr>
          <w:bCs/>
          <w:sz w:val="26"/>
          <w:szCs w:val="26"/>
        </w:rPr>
        <w:lastRenderedPageBreak/>
        <w:t>решением Минусинского городского Совета депутатов от 28.05.2013 № 9-70р, с учетом вынесенных замечаний, приня</w:t>
      </w:r>
      <w:r w:rsidR="0086106E" w:rsidRPr="004D7B0A">
        <w:rPr>
          <w:bCs/>
          <w:sz w:val="26"/>
          <w:szCs w:val="26"/>
        </w:rPr>
        <w:t>тию</w:t>
      </w:r>
      <w:r w:rsidRPr="004D7B0A">
        <w:rPr>
          <w:bCs/>
          <w:sz w:val="26"/>
          <w:szCs w:val="26"/>
        </w:rPr>
        <w:t xml:space="preserve"> мер по вопросу повышения ответственности руководителей общеобразовательных учреждений в </w:t>
      </w:r>
      <w:r w:rsidR="0086106E" w:rsidRPr="004D7B0A">
        <w:rPr>
          <w:bCs/>
          <w:sz w:val="26"/>
          <w:szCs w:val="26"/>
        </w:rPr>
        <w:t>целях соблюдения</w:t>
      </w:r>
      <w:r w:rsidRPr="004D7B0A">
        <w:rPr>
          <w:bCs/>
          <w:sz w:val="26"/>
          <w:szCs w:val="26"/>
        </w:rPr>
        <w:t xml:space="preserve"> принципов открытости и прозрачности информации о деятельности учреждений, предусмотренных действующим законодательством Российской Федерации, принят</w:t>
      </w:r>
      <w:r w:rsidR="0086106E" w:rsidRPr="004D7B0A">
        <w:rPr>
          <w:bCs/>
          <w:sz w:val="26"/>
          <w:szCs w:val="26"/>
        </w:rPr>
        <w:t>ию</w:t>
      </w:r>
      <w:r w:rsidRPr="004D7B0A">
        <w:rPr>
          <w:bCs/>
          <w:sz w:val="26"/>
          <w:szCs w:val="26"/>
        </w:rPr>
        <w:t xml:space="preserve"> мер, направленны</w:t>
      </w:r>
      <w:r w:rsidR="0086106E" w:rsidRPr="004D7B0A">
        <w:rPr>
          <w:bCs/>
          <w:sz w:val="26"/>
          <w:szCs w:val="26"/>
        </w:rPr>
        <w:t>х</w:t>
      </w:r>
      <w:r w:rsidRPr="004D7B0A">
        <w:rPr>
          <w:bCs/>
          <w:sz w:val="26"/>
          <w:szCs w:val="26"/>
        </w:rPr>
        <w:t xml:space="preserve"> на внесение изменений в</w:t>
      </w:r>
      <w:proofErr w:type="gramEnd"/>
      <w:r w:rsidRPr="004D7B0A">
        <w:rPr>
          <w:bCs/>
          <w:sz w:val="26"/>
          <w:szCs w:val="26"/>
        </w:rPr>
        <w:t xml:space="preserve"> </w:t>
      </w:r>
      <w:proofErr w:type="gramStart"/>
      <w:r w:rsidRPr="004D7B0A">
        <w:rPr>
          <w:bCs/>
          <w:sz w:val="26"/>
          <w:szCs w:val="26"/>
        </w:rPr>
        <w:t xml:space="preserve">уставы общеобразовательных учреждений в части разграничения полномочий между Управлением образования (руководителем Управления образования) и общеобразовательными учреждениями (руководителями общеобразовательных учреждений), а также </w:t>
      </w:r>
      <w:r w:rsidR="0086106E" w:rsidRPr="004D7B0A">
        <w:rPr>
          <w:bCs/>
          <w:sz w:val="26"/>
          <w:szCs w:val="26"/>
        </w:rPr>
        <w:t xml:space="preserve">на </w:t>
      </w:r>
      <w:r w:rsidRPr="004D7B0A">
        <w:rPr>
          <w:bCs/>
          <w:sz w:val="26"/>
          <w:szCs w:val="26"/>
        </w:rPr>
        <w:t xml:space="preserve">уточнение наименований и количества </w:t>
      </w:r>
      <w:r w:rsidR="00DD0DB7" w:rsidRPr="004D7B0A">
        <w:rPr>
          <w:bCs/>
          <w:sz w:val="26"/>
          <w:szCs w:val="26"/>
        </w:rPr>
        <w:t>категорий работников учреждения, п</w:t>
      </w:r>
      <w:r w:rsidR="00DD0DB7" w:rsidRPr="004D7B0A">
        <w:rPr>
          <w:sz w:val="26"/>
          <w:szCs w:val="26"/>
        </w:rPr>
        <w:t>ринят</w:t>
      </w:r>
      <w:r w:rsidR="0086106E" w:rsidRPr="004D7B0A">
        <w:rPr>
          <w:sz w:val="26"/>
          <w:szCs w:val="26"/>
        </w:rPr>
        <w:t>ию</w:t>
      </w:r>
      <w:r w:rsidR="00DD0DB7" w:rsidRPr="004D7B0A">
        <w:rPr>
          <w:sz w:val="26"/>
          <w:szCs w:val="26"/>
        </w:rPr>
        <w:t xml:space="preserve"> мер, направленны</w:t>
      </w:r>
      <w:r w:rsidR="0086106E" w:rsidRPr="004D7B0A">
        <w:rPr>
          <w:sz w:val="26"/>
          <w:szCs w:val="26"/>
        </w:rPr>
        <w:t>х</w:t>
      </w:r>
      <w:r w:rsidR="00DD0DB7" w:rsidRPr="004D7B0A">
        <w:rPr>
          <w:sz w:val="26"/>
          <w:szCs w:val="26"/>
        </w:rPr>
        <w:t xml:space="preserve"> на</w:t>
      </w:r>
      <w:r w:rsidR="00DD0DB7" w:rsidRPr="004D7B0A">
        <w:rPr>
          <w:bCs/>
          <w:sz w:val="26"/>
          <w:szCs w:val="26"/>
        </w:rPr>
        <w:t xml:space="preserve"> приведение положений об оплате труда работников общеобразовательных учреждений в соответствие с требованиями нормативных правовых актов, а также их адаптации к условиям работы учреждений, в</w:t>
      </w:r>
      <w:r w:rsidR="00DD0DB7" w:rsidRPr="004D7B0A">
        <w:rPr>
          <w:sz w:val="26"/>
          <w:szCs w:val="26"/>
        </w:rPr>
        <w:t xml:space="preserve"> отношении руководителей общеобразовательных</w:t>
      </w:r>
      <w:proofErr w:type="gramEnd"/>
      <w:r w:rsidR="00DD0DB7" w:rsidRPr="004D7B0A">
        <w:rPr>
          <w:sz w:val="26"/>
          <w:szCs w:val="26"/>
        </w:rPr>
        <w:t xml:space="preserve"> учреждений</w:t>
      </w:r>
      <w:r w:rsidR="00856259" w:rsidRPr="004D7B0A">
        <w:rPr>
          <w:sz w:val="26"/>
          <w:szCs w:val="26"/>
        </w:rPr>
        <w:t>,</w:t>
      </w:r>
      <w:r w:rsidR="00DD0DB7" w:rsidRPr="004D7B0A">
        <w:rPr>
          <w:sz w:val="26"/>
          <w:szCs w:val="26"/>
        </w:rPr>
        <w:t xml:space="preserve"> упорядочить издание локальных актов </w:t>
      </w:r>
      <w:r w:rsidR="000A2076" w:rsidRPr="004D7B0A">
        <w:rPr>
          <w:sz w:val="26"/>
          <w:szCs w:val="26"/>
        </w:rPr>
        <w:t>У</w:t>
      </w:r>
      <w:r w:rsidR="00DD0DB7" w:rsidRPr="004D7B0A">
        <w:rPr>
          <w:sz w:val="26"/>
          <w:szCs w:val="26"/>
        </w:rPr>
        <w:t>правления образования в целях исключения  дублирования периодов установления выплат, их размеров и иных условий, о</w:t>
      </w:r>
      <w:r w:rsidR="00DD0DB7" w:rsidRPr="004D7B0A">
        <w:rPr>
          <w:color w:val="000000"/>
          <w:sz w:val="26"/>
          <w:szCs w:val="26"/>
          <w:shd w:val="clear" w:color="auto" w:fill="FFFFFF"/>
        </w:rPr>
        <w:t>рганизовать осуществление внутреннего финансового аудита в соответствии с требованиями бюджетного законодательства Российской Федерации.</w:t>
      </w:r>
    </w:p>
    <w:p w:rsidR="00D155AC" w:rsidRPr="004D7B0A" w:rsidRDefault="00F85D25" w:rsidP="004D7B0A">
      <w:pPr>
        <w:spacing w:line="276" w:lineRule="auto"/>
        <w:ind w:firstLine="709"/>
        <w:contextualSpacing/>
        <w:jc w:val="both"/>
        <w:rPr>
          <w:sz w:val="26"/>
          <w:szCs w:val="26"/>
        </w:rPr>
      </w:pPr>
      <w:r w:rsidRPr="004D7B0A">
        <w:rPr>
          <w:sz w:val="26"/>
          <w:szCs w:val="26"/>
        </w:rPr>
        <w:t xml:space="preserve">По результатам мероприятия </w:t>
      </w:r>
      <w:r w:rsidR="000A2076" w:rsidRPr="004D7B0A">
        <w:rPr>
          <w:sz w:val="26"/>
          <w:szCs w:val="26"/>
        </w:rPr>
        <w:t>У</w:t>
      </w:r>
      <w:r w:rsidR="00D155AC" w:rsidRPr="004D7B0A">
        <w:rPr>
          <w:sz w:val="26"/>
          <w:szCs w:val="26"/>
        </w:rPr>
        <w:t>правлением образования разработан план мероприятий по устранению нарушений выявленных в ходе проверки.</w:t>
      </w:r>
    </w:p>
    <w:p w:rsidR="000151C3" w:rsidRPr="004D7B0A" w:rsidRDefault="000151C3" w:rsidP="004D7B0A">
      <w:pPr>
        <w:spacing w:line="276" w:lineRule="auto"/>
        <w:ind w:firstLine="709"/>
        <w:jc w:val="both"/>
        <w:rPr>
          <w:sz w:val="26"/>
          <w:szCs w:val="26"/>
        </w:rPr>
      </w:pPr>
      <w:r w:rsidRPr="004D7B0A">
        <w:rPr>
          <w:sz w:val="26"/>
          <w:szCs w:val="26"/>
        </w:rPr>
        <w:t xml:space="preserve"> </w:t>
      </w:r>
      <w:proofErr w:type="gramStart"/>
      <w:r w:rsidR="00702786" w:rsidRPr="004D7B0A">
        <w:rPr>
          <w:sz w:val="26"/>
          <w:szCs w:val="26"/>
        </w:rPr>
        <w:t xml:space="preserve">В ходе проведения анализа эффективности деятельности муниципальных бюджетных учреждений спорта </w:t>
      </w:r>
      <w:r w:rsidR="00B71E4A" w:rsidRPr="004D7B0A">
        <w:rPr>
          <w:sz w:val="26"/>
          <w:szCs w:val="26"/>
        </w:rPr>
        <w:t xml:space="preserve">выявлены некоторые несоответствия требованиям действующего бюджетного законодательства, законодательства о физической культуре и спорте и законодательства о закупках Российской Федерации, нормативных правовых актов Красноярского края и Устава города </w:t>
      </w:r>
      <w:r w:rsidR="000E73E7" w:rsidRPr="004D7B0A">
        <w:rPr>
          <w:sz w:val="26"/>
          <w:szCs w:val="26"/>
        </w:rPr>
        <w:t>Положением об Отделе спорта и молодежной политики администрации города Минусинска и Уставов муниципальных бюджетных учреждений физкультурно-спортивной направленности.</w:t>
      </w:r>
      <w:proofErr w:type="gramEnd"/>
    </w:p>
    <w:p w:rsidR="00EC3DCA" w:rsidRPr="004D7B0A" w:rsidRDefault="000E73E7" w:rsidP="004D7B0A">
      <w:pPr>
        <w:spacing w:line="276" w:lineRule="auto"/>
        <w:ind w:firstLine="709"/>
        <w:jc w:val="both"/>
        <w:rPr>
          <w:sz w:val="26"/>
          <w:szCs w:val="26"/>
        </w:rPr>
      </w:pPr>
      <w:r w:rsidRPr="004D7B0A">
        <w:rPr>
          <w:sz w:val="26"/>
          <w:szCs w:val="26"/>
        </w:rPr>
        <w:t>В городе Минусинске не установлен порядок, в соответствии с которым осуществляется разработка, согласование и утверждение календарного плана физкультурно-спортивных мероприятий муниципального образования, в том числе включающих в себя физкультурные мероприятия и спортивные мероприятия по реализации комплекса ГТО.</w:t>
      </w:r>
    </w:p>
    <w:p w:rsidR="000E73E7" w:rsidRPr="004D7B0A" w:rsidRDefault="000E73E7" w:rsidP="004D7B0A">
      <w:pPr>
        <w:spacing w:line="276" w:lineRule="auto"/>
        <w:ind w:firstLine="709"/>
        <w:jc w:val="both"/>
        <w:rPr>
          <w:rFonts w:eastAsiaTheme="minorHAnsi"/>
          <w:lang w:eastAsia="en-US"/>
        </w:rPr>
      </w:pPr>
      <w:r w:rsidRPr="004D7B0A">
        <w:rPr>
          <w:rFonts w:eastAsiaTheme="minorHAnsi"/>
          <w:lang w:eastAsia="en-US"/>
        </w:rPr>
        <w:t xml:space="preserve">Муниципальными заданиями устанавливались показатели, не предусмотренные действующими классификаторами. Документов, регламентирующих порядок установления дополнительных показателей, а также методик их расчета не представлено. </w:t>
      </w:r>
    </w:p>
    <w:p w:rsidR="000E73E7" w:rsidRPr="004D7B0A" w:rsidRDefault="000E73E7" w:rsidP="004D7B0A">
      <w:pPr>
        <w:spacing w:line="276" w:lineRule="auto"/>
        <w:ind w:firstLine="709"/>
        <w:jc w:val="both"/>
        <w:rPr>
          <w:sz w:val="26"/>
          <w:szCs w:val="26"/>
        </w:rPr>
      </w:pPr>
      <w:r w:rsidRPr="004D7B0A">
        <w:rPr>
          <w:sz w:val="26"/>
          <w:szCs w:val="26"/>
        </w:rPr>
        <w:t>Закупка значительного объема товаров, работ, услуг Отделом спорта осуществлена с нарушением требований законодательства Российской Федерации о контрактной системе в части планирования объема закупок.</w:t>
      </w:r>
    </w:p>
    <w:p w:rsidR="00EC3DCA" w:rsidRPr="004D7B0A" w:rsidRDefault="002601A5" w:rsidP="004D7B0A">
      <w:pPr>
        <w:spacing w:line="276" w:lineRule="auto"/>
        <w:ind w:firstLine="709"/>
        <w:jc w:val="both"/>
        <w:rPr>
          <w:sz w:val="26"/>
          <w:szCs w:val="26"/>
        </w:rPr>
      </w:pPr>
      <w:r w:rsidRPr="004D7B0A">
        <w:rPr>
          <w:sz w:val="26"/>
          <w:szCs w:val="26"/>
        </w:rPr>
        <w:t>Анализ нормативных и локальных актов, регулирующих порядок предоставления платных услуг, выявил отдельные несоответствия:</w:t>
      </w:r>
    </w:p>
    <w:p w:rsidR="002601A5" w:rsidRPr="004D7B0A" w:rsidRDefault="002601A5" w:rsidP="004D7B0A">
      <w:pPr>
        <w:spacing w:line="276" w:lineRule="auto"/>
        <w:ind w:firstLine="709"/>
        <w:jc w:val="both"/>
      </w:pPr>
      <w:r w:rsidRPr="004D7B0A">
        <w:lastRenderedPageBreak/>
        <w:t>перечень льготных категорий потребителей, установленный приказом МБУ «</w:t>
      </w:r>
      <w:proofErr w:type="spellStart"/>
      <w:r w:rsidRPr="004D7B0A">
        <w:t>Г</w:t>
      </w:r>
      <w:r w:rsidR="00773834" w:rsidRPr="004D7B0A">
        <w:t>орспортсооружения</w:t>
      </w:r>
      <w:proofErr w:type="spellEnd"/>
      <w:r w:rsidRPr="004D7B0A">
        <w:t>» не соответствует перечню, предусмотренному Положением об оказании платных услуг;</w:t>
      </w:r>
    </w:p>
    <w:p w:rsidR="000E73E7" w:rsidRPr="004D7B0A" w:rsidRDefault="002601A5" w:rsidP="004D7B0A">
      <w:pPr>
        <w:spacing w:line="276" w:lineRule="auto"/>
        <w:ind w:firstLine="709"/>
        <w:jc w:val="both"/>
        <w:rPr>
          <w:sz w:val="26"/>
          <w:szCs w:val="26"/>
        </w:rPr>
      </w:pPr>
      <w:r w:rsidRPr="004D7B0A">
        <w:rPr>
          <w:sz w:val="26"/>
          <w:szCs w:val="26"/>
        </w:rPr>
        <w:t>фактически осуществленные в 2019 году расходы за счет средств от приносящей доход деятельности не соответствуют направлениям, предусмотренным Положением об оказании платных услуг</w:t>
      </w:r>
      <w:r w:rsidR="00366435" w:rsidRPr="004D7B0A">
        <w:rPr>
          <w:sz w:val="26"/>
          <w:szCs w:val="26"/>
        </w:rPr>
        <w:t>.</w:t>
      </w:r>
    </w:p>
    <w:p w:rsidR="002601A5" w:rsidRPr="004D7B0A" w:rsidRDefault="002601A5" w:rsidP="004D7B0A">
      <w:pPr>
        <w:spacing w:line="276" w:lineRule="auto"/>
        <w:ind w:firstLine="709"/>
        <w:jc w:val="both"/>
        <w:rPr>
          <w:sz w:val="26"/>
          <w:szCs w:val="26"/>
        </w:rPr>
      </w:pPr>
      <w:r w:rsidRPr="004D7B0A">
        <w:rPr>
          <w:sz w:val="26"/>
          <w:szCs w:val="26"/>
        </w:rPr>
        <w:t>В ходе проведения анализа установлен факт отсутствия в Реестре</w:t>
      </w:r>
      <w:r w:rsidRPr="004D7B0A">
        <w:rPr>
          <w:sz w:val="26"/>
          <w:szCs w:val="26"/>
          <w:u w:val="single"/>
        </w:rPr>
        <w:t xml:space="preserve"> </w:t>
      </w:r>
      <w:r w:rsidRPr="004D7B0A">
        <w:rPr>
          <w:sz w:val="26"/>
          <w:szCs w:val="26"/>
        </w:rPr>
        <w:t>муниципального имущества муниципального образования город Минусинск</w:t>
      </w:r>
      <w:r w:rsidRPr="004D7B0A">
        <w:rPr>
          <w:sz w:val="26"/>
          <w:szCs w:val="26"/>
          <w:u w:val="single"/>
        </w:rPr>
        <w:t xml:space="preserve"> </w:t>
      </w:r>
      <w:r w:rsidRPr="004D7B0A">
        <w:rPr>
          <w:sz w:val="26"/>
          <w:szCs w:val="26"/>
        </w:rPr>
        <w:t xml:space="preserve">информации об объекте «Спортивная площадка (стадион)», находящемся по адресу г. Минусинск, пос. Зеленый Бор, ул. Журавлева, д. 5, что указывает на некачественное осуществление </w:t>
      </w:r>
      <w:r w:rsidR="00717FB9" w:rsidRPr="004D7B0A">
        <w:rPr>
          <w:sz w:val="26"/>
          <w:szCs w:val="26"/>
        </w:rPr>
        <w:t>А</w:t>
      </w:r>
      <w:r w:rsidRPr="004D7B0A">
        <w:rPr>
          <w:sz w:val="26"/>
          <w:szCs w:val="26"/>
        </w:rPr>
        <w:t>дминистрацией города полномочий собственника муниципального имущества.</w:t>
      </w:r>
    </w:p>
    <w:p w:rsidR="002601A5" w:rsidRPr="004D7B0A" w:rsidRDefault="002601A5" w:rsidP="004D7B0A">
      <w:pPr>
        <w:spacing w:line="276" w:lineRule="auto"/>
        <w:ind w:firstLine="709"/>
        <w:contextualSpacing/>
        <w:jc w:val="both"/>
        <w:rPr>
          <w:sz w:val="26"/>
          <w:szCs w:val="26"/>
        </w:rPr>
      </w:pPr>
      <w:r w:rsidRPr="004D7B0A">
        <w:rPr>
          <w:sz w:val="26"/>
          <w:szCs w:val="26"/>
        </w:rPr>
        <w:t>Не соблюдены требования о количественно-суммовом учете объектов, переданных (принятых) в безвозмездное пользование на основании договора между МБУ «</w:t>
      </w:r>
      <w:proofErr w:type="spellStart"/>
      <w:r w:rsidRPr="004D7B0A">
        <w:rPr>
          <w:sz w:val="26"/>
          <w:szCs w:val="26"/>
        </w:rPr>
        <w:t>Г</w:t>
      </w:r>
      <w:r w:rsidR="00462052" w:rsidRPr="004D7B0A">
        <w:rPr>
          <w:sz w:val="26"/>
          <w:szCs w:val="26"/>
        </w:rPr>
        <w:t>орспортсооружения</w:t>
      </w:r>
      <w:proofErr w:type="spellEnd"/>
      <w:r w:rsidRPr="004D7B0A">
        <w:rPr>
          <w:sz w:val="26"/>
          <w:szCs w:val="26"/>
        </w:rPr>
        <w:t xml:space="preserve">» и МБУ </w:t>
      </w:r>
      <w:r w:rsidR="00B46A85" w:rsidRPr="004D7B0A">
        <w:rPr>
          <w:sz w:val="26"/>
          <w:szCs w:val="26"/>
        </w:rPr>
        <w:t xml:space="preserve">«Спортивная школа олимпийского резерва города Минусинска имени В.П. </w:t>
      </w:r>
      <w:proofErr w:type="spellStart"/>
      <w:r w:rsidR="00B46A85" w:rsidRPr="004D7B0A">
        <w:rPr>
          <w:sz w:val="26"/>
          <w:szCs w:val="26"/>
        </w:rPr>
        <w:t>Щедрухина</w:t>
      </w:r>
      <w:proofErr w:type="spellEnd"/>
      <w:r w:rsidR="00B46A85" w:rsidRPr="004D7B0A">
        <w:rPr>
          <w:sz w:val="26"/>
          <w:szCs w:val="26"/>
        </w:rPr>
        <w:t>».</w:t>
      </w:r>
    </w:p>
    <w:p w:rsidR="008224EA" w:rsidRPr="004D7B0A" w:rsidRDefault="008224EA" w:rsidP="004D7B0A">
      <w:pPr>
        <w:spacing w:line="276" w:lineRule="auto"/>
        <w:ind w:firstLine="709"/>
        <w:jc w:val="both"/>
        <w:rPr>
          <w:sz w:val="26"/>
          <w:szCs w:val="26"/>
        </w:rPr>
      </w:pPr>
      <w:r w:rsidRPr="004D7B0A">
        <w:rPr>
          <w:sz w:val="26"/>
          <w:szCs w:val="26"/>
        </w:rPr>
        <w:t>Анализ штатных расписаний учреждений указал на несоответствие выплат, установленных в процентном отношении к должностному окладу, их суммовому выражению. Кроме того выявлены факты установления стимулирующих выплат, не соответствующих размерам, определенным положениями об оплате труда. В течение 2019 года размеры указанных выплат по отдельным должностям уменьшились, что также не предусмотрено положениями об оплате труда.</w:t>
      </w:r>
    </w:p>
    <w:p w:rsidR="008224EA" w:rsidRPr="004D7B0A" w:rsidRDefault="006048C8" w:rsidP="004D7B0A">
      <w:pPr>
        <w:spacing w:line="276" w:lineRule="auto"/>
        <w:ind w:firstLine="709"/>
        <w:jc w:val="both"/>
        <w:rPr>
          <w:sz w:val="26"/>
          <w:szCs w:val="26"/>
        </w:rPr>
      </w:pPr>
      <w:r w:rsidRPr="004D7B0A">
        <w:rPr>
          <w:sz w:val="26"/>
          <w:szCs w:val="26"/>
        </w:rPr>
        <w:t>Результаты оценки эффективности реализации муниципальной программы «Физическая культура и спорт в муниципальном образовании города Минусинск» по итогам 2019 года не размещены на официальном сайте муниципального образования город Минусинск в информационно-телекоммуникационной сети Интернет.</w:t>
      </w:r>
    </w:p>
    <w:p w:rsidR="00D456F4" w:rsidRPr="004D7B0A" w:rsidRDefault="00D456F4" w:rsidP="004D7B0A">
      <w:pPr>
        <w:autoSpaceDE w:val="0"/>
        <w:autoSpaceDN w:val="0"/>
        <w:adjustRightInd w:val="0"/>
        <w:spacing w:line="276" w:lineRule="auto"/>
        <w:ind w:firstLine="709"/>
        <w:jc w:val="both"/>
        <w:rPr>
          <w:sz w:val="26"/>
          <w:szCs w:val="26"/>
        </w:rPr>
      </w:pPr>
      <w:r w:rsidRPr="004D7B0A">
        <w:rPr>
          <w:sz w:val="26"/>
          <w:szCs w:val="26"/>
        </w:rPr>
        <w:t xml:space="preserve">По итогам мероприятия в адрес </w:t>
      </w:r>
      <w:r w:rsidR="00437D70" w:rsidRPr="004D7B0A">
        <w:rPr>
          <w:sz w:val="26"/>
          <w:szCs w:val="26"/>
        </w:rPr>
        <w:t>а</w:t>
      </w:r>
      <w:r w:rsidRPr="004D7B0A">
        <w:rPr>
          <w:sz w:val="26"/>
          <w:szCs w:val="26"/>
        </w:rPr>
        <w:t>дминистрации города Минусинска</w:t>
      </w:r>
      <w:r w:rsidR="00437D70" w:rsidRPr="004D7B0A">
        <w:rPr>
          <w:sz w:val="26"/>
          <w:szCs w:val="26"/>
        </w:rPr>
        <w:t>, о</w:t>
      </w:r>
      <w:r w:rsidR="001D0457" w:rsidRPr="004D7B0A">
        <w:rPr>
          <w:sz w:val="26"/>
          <w:szCs w:val="26"/>
        </w:rPr>
        <w:t>тдела спорта и молодежной политики</w:t>
      </w:r>
      <w:r w:rsidR="002B7D32" w:rsidRPr="004D7B0A">
        <w:rPr>
          <w:sz w:val="26"/>
          <w:szCs w:val="26"/>
        </w:rPr>
        <w:t xml:space="preserve"> администрации города Минусинска</w:t>
      </w:r>
      <w:r w:rsidR="001D0457" w:rsidRPr="004D7B0A">
        <w:rPr>
          <w:sz w:val="26"/>
          <w:szCs w:val="26"/>
        </w:rPr>
        <w:t>, объектов контроля</w:t>
      </w:r>
      <w:r w:rsidRPr="004D7B0A">
        <w:rPr>
          <w:sz w:val="26"/>
          <w:szCs w:val="26"/>
        </w:rPr>
        <w:t xml:space="preserve"> контрольно-счетным органом были сформулированы предложения</w:t>
      </w:r>
      <w:r w:rsidR="001D0457" w:rsidRPr="004D7B0A">
        <w:rPr>
          <w:sz w:val="26"/>
          <w:szCs w:val="26"/>
        </w:rPr>
        <w:t xml:space="preserve"> по устранению вышеуказанных нарушений и недостатков.</w:t>
      </w:r>
    </w:p>
    <w:p w:rsidR="00366435" w:rsidRPr="004D7B0A" w:rsidRDefault="002B7D32" w:rsidP="004D7B0A">
      <w:pPr>
        <w:spacing w:line="276" w:lineRule="auto"/>
        <w:ind w:firstLine="709"/>
        <w:jc w:val="both"/>
        <w:rPr>
          <w:sz w:val="26"/>
          <w:szCs w:val="26"/>
        </w:rPr>
      </w:pPr>
      <w:r w:rsidRPr="004D7B0A">
        <w:rPr>
          <w:sz w:val="26"/>
          <w:szCs w:val="26"/>
        </w:rPr>
        <w:t>Отделом спорта и молодежной политики</w:t>
      </w:r>
      <w:r w:rsidR="004543D1" w:rsidRPr="004D7B0A">
        <w:rPr>
          <w:sz w:val="26"/>
          <w:szCs w:val="26"/>
        </w:rPr>
        <w:t xml:space="preserve"> администрации города Минусинска разработан план мероприятий по устранению </w:t>
      </w:r>
      <w:r w:rsidR="002B780E" w:rsidRPr="004D7B0A">
        <w:rPr>
          <w:sz w:val="26"/>
          <w:szCs w:val="26"/>
        </w:rPr>
        <w:t>нарушений и недостатков в течение 2021 года.</w:t>
      </w:r>
    </w:p>
    <w:p w:rsidR="00366435" w:rsidRPr="004D7B0A" w:rsidRDefault="00366435" w:rsidP="009A792F">
      <w:pPr>
        <w:spacing w:before="100" w:beforeAutospacing="1" w:after="100" w:afterAutospacing="1" w:line="276" w:lineRule="auto"/>
        <w:ind w:firstLine="567"/>
        <w:contextualSpacing/>
        <w:jc w:val="center"/>
        <w:rPr>
          <w:color w:val="010100"/>
          <w:sz w:val="26"/>
          <w:szCs w:val="26"/>
        </w:rPr>
      </w:pPr>
    </w:p>
    <w:p w:rsidR="005C18A7" w:rsidRPr="004D7B0A" w:rsidRDefault="005C18A7" w:rsidP="009A792F">
      <w:pPr>
        <w:spacing w:before="100" w:beforeAutospacing="1" w:after="100" w:afterAutospacing="1" w:line="276" w:lineRule="auto"/>
        <w:ind w:firstLine="567"/>
        <w:contextualSpacing/>
        <w:jc w:val="center"/>
        <w:rPr>
          <w:color w:val="010100"/>
          <w:sz w:val="26"/>
          <w:szCs w:val="26"/>
        </w:rPr>
      </w:pPr>
      <w:r w:rsidRPr="004D7B0A">
        <w:rPr>
          <w:color w:val="010100"/>
          <w:sz w:val="26"/>
          <w:szCs w:val="26"/>
        </w:rPr>
        <w:t>Внешняя проверка годовых отчетов о</w:t>
      </w:r>
      <w:r w:rsidR="005E4F87" w:rsidRPr="004D7B0A">
        <w:rPr>
          <w:color w:val="010100"/>
          <w:sz w:val="26"/>
          <w:szCs w:val="26"/>
        </w:rPr>
        <w:t>б исполнении городского бюджета</w:t>
      </w:r>
    </w:p>
    <w:p w:rsidR="005E4F87" w:rsidRPr="004D7B0A" w:rsidRDefault="005E4F87" w:rsidP="009A792F">
      <w:pPr>
        <w:spacing w:before="100" w:beforeAutospacing="1" w:after="100" w:afterAutospacing="1" w:line="276" w:lineRule="auto"/>
        <w:ind w:firstLine="567"/>
        <w:contextualSpacing/>
        <w:jc w:val="center"/>
        <w:rPr>
          <w:color w:val="010100"/>
          <w:sz w:val="26"/>
          <w:szCs w:val="26"/>
        </w:rPr>
      </w:pPr>
    </w:p>
    <w:p w:rsidR="00A90469" w:rsidRPr="004D7B0A" w:rsidRDefault="005C18A7" w:rsidP="004D7B0A">
      <w:pPr>
        <w:shd w:val="clear" w:color="auto" w:fill="FFFFFF"/>
        <w:spacing w:line="276" w:lineRule="auto"/>
        <w:ind w:firstLine="709"/>
        <w:contextualSpacing/>
        <w:jc w:val="both"/>
        <w:rPr>
          <w:color w:val="000000"/>
          <w:sz w:val="26"/>
          <w:szCs w:val="26"/>
        </w:rPr>
      </w:pPr>
      <w:r w:rsidRPr="004D7B0A">
        <w:rPr>
          <w:color w:val="000000"/>
          <w:sz w:val="26"/>
          <w:szCs w:val="26"/>
        </w:rPr>
        <w:t xml:space="preserve">Проведено 9 мероприятий по внешней проверке бюджетной отчетности </w:t>
      </w:r>
      <w:r w:rsidR="00CD1D4C" w:rsidRPr="004D7B0A">
        <w:rPr>
          <w:color w:val="000000"/>
          <w:sz w:val="26"/>
          <w:szCs w:val="26"/>
        </w:rPr>
        <w:t>ГАБС</w:t>
      </w:r>
      <w:r w:rsidRPr="004D7B0A">
        <w:rPr>
          <w:color w:val="000000"/>
          <w:sz w:val="26"/>
          <w:szCs w:val="26"/>
        </w:rPr>
        <w:t xml:space="preserve"> за 2019 год. </w:t>
      </w:r>
    </w:p>
    <w:p w:rsidR="005C18A7" w:rsidRPr="004D7B0A" w:rsidRDefault="005C18A7" w:rsidP="004D7B0A">
      <w:pPr>
        <w:shd w:val="clear" w:color="auto" w:fill="FFFFFF"/>
        <w:spacing w:line="276" w:lineRule="auto"/>
        <w:ind w:firstLine="709"/>
        <w:contextualSpacing/>
        <w:jc w:val="both"/>
        <w:rPr>
          <w:color w:val="000000"/>
          <w:sz w:val="26"/>
          <w:szCs w:val="26"/>
        </w:rPr>
      </w:pPr>
      <w:r w:rsidRPr="004D7B0A">
        <w:rPr>
          <w:color w:val="000000"/>
          <w:sz w:val="26"/>
          <w:szCs w:val="26"/>
        </w:rPr>
        <w:t xml:space="preserve">В ходе </w:t>
      </w:r>
      <w:r w:rsidR="00022BE4" w:rsidRPr="004D7B0A">
        <w:rPr>
          <w:color w:val="000000"/>
          <w:sz w:val="26"/>
          <w:szCs w:val="26"/>
        </w:rPr>
        <w:t>проверки</w:t>
      </w:r>
      <w:r w:rsidRPr="004D7B0A">
        <w:rPr>
          <w:color w:val="000000"/>
          <w:sz w:val="26"/>
          <w:szCs w:val="26"/>
        </w:rPr>
        <w:t xml:space="preserve"> выявлено нарушений и недостатков </w:t>
      </w:r>
      <w:r w:rsidR="00022BE4" w:rsidRPr="004D7B0A">
        <w:rPr>
          <w:color w:val="000000"/>
          <w:sz w:val="26"/>
          <w:szCs w:val="26"/>
        </w:rPr>
        <w:t xml:space="preserve">на сумму </w:t>
      </w:r>
      <w:r w:rsidR="00355445" w:rsidRPr="004D7B0A">
        <w:rPr>
          <w:color w:val="000000"/>
          <w:sz w:val="26"/>
          <w:szCs w:val="26"/>
        </w:rPr>
        <w:t xml:space="preserve">4 123,67 тыс. рублей: </w:t>
      </w:r>
      <w:r w:rsidRPr="004D7B0A">
        <w:rPr>
          <w:color w:val="000000"/>
          <w:sz w:val="26"/>
          <w:szCs w:val="26"/>
        </w:rPr>
        <w:t>допущены</w:t>
      </w:r>
      <w:r w:rsidR="004121F7" w:rsidRPr="004D7B0A">
        <w:rPr>
          <w:color w:val="000000"/>
          <w:sz w:val="26"/>
          <w:szCs w:val="26"/>
        </w:rPr>
        <w:t xml:space="preserve"> нарушения </w:t>
      </w:r>
      <w:r w:rsidRPr="004D7B0A">
        <w:rPr>
          <w:color w:val="000000"/>
          <w:sz w:val="26"/>
          <w:szCs w:val="26"/>
        </w:rPr>
        <w:t>при формировании и исполнении бюджета (</w:t>
      </w:r>
      <w:r w:rsidR="00355445" w:rsidRPr="004D7B0A">
        <w:rPr>
          <w:color w:val="000000"/>
          <w:sz w:val="26"/>
          <w:szCs w:val="26"/>
        </w:rPr>
        <w:t>907,51</w:t>
      </w:r>
      <w:r w:rsidRPr="004D7B0A">
        <w:rPr>
          <w:color w:val="000000"/>
          <w:sz w:val="26"/>
          <w:szCs w:val="26"/>
        </w:rPr>
        <w:t xml:space="preserve"> тыс. рублей</w:t>
      </w:r>
      <w:r w:rsidR="005F0391" w:rsidRPr="004D7B0A">
        <w:rPr>
          <w:color w:val="000000"/>
          <w:sz w:val="26"/>
          <w:szCs w:val="26"/>
        </w:rPr>
        <w:t xml:space="preserve">), </w:t>
      </w:r>
      <w:r w:rsidRPr="004D7B0A">
        <w:rPr>
          <w:color w:val="000000"/>
          <w:sz w:val="26"/>
          <w:szCs w:val="26"/>
        </w:rPr>
        <w:t xml:space="preserve">нарушения ведения бухгалтерского учета, составления и представления бухгалтерской (финансовой) отчетности </w:t>
      </w:r>
      <w:r w:rsidR="004121F7" w:rsidRPr="004D7B0A">
        <w:rPr>
          <w:color w:val="000000"/>
          <w:sz w:val="26"/>
          <w:szCs w:val="26"/>
        </w:rPr>
        <w:t>(216,16</w:t>
      </w:r>
      <w:r w:rsidRPr="004D7B0A">
        <w:rPr>
          <w:color w:val="000000"/>
          <w:sz w:val="26"/>
          <w:szCs w:val="26"/>
        </w:rPr>
        <w:t xml:space="preserve"> тыс. рублей</w:t>
      </w:r>
      <w:r w:rsidR="004121F7" w:rsidRPr="004D7B0A">
        <w:rPr>
          <w:color w:val="000000"/>
          <w:sz w:val="26"/>
          <w:szCs w:val="26"/>
        </w:rPr>
        <w:t>)</w:t>
      </w:r>
      <w:r w:rsidRPr="004D7B0A">
        <w:rPr>
          <w:color w:val="000000"/>
          <w:sz w:val="26"/>
          <w:szCs w:val="26"/>
        </w:rPr>
        <w:t xml:space="preserve">; </w:t>
      </w:r>
      <w:r w:rsidR="004121F7" w:rsidRPr="004D7B0A">
        <w:rPr>
          <w:color w:val="000000"/>
          <w:sz w:val="26"/>
          <w:szCs w:val="26"/>
        </w:rPr>
        <w:lastRenderedPageBreak/>
        <w:t xml:space="preserve">прочие </w:t>
      </w:r>
      <w:r w:rsidRPr="004D7B0A">
        <w:rPr>
          <w:color w:val="000000"/>
          <w:sz w:val="26"/>
          <w:szCs w:val="26"/>
        </w:rPr>
        <w:t>нарушения</w:t>
      </w:r>
      <w:r w:rsidR="004121F7" w:rsidRPr="004D7B0A">
        <w:rPr>
          <w:color w:val="000000"/>
          <w:sz w:val="26"/>
          <w:szCs w:val="26"/>
        </w:rPr>
        <w:t xml:space="preserve"> (3 000,00</w:t>
      </w:r>
      <w:r w:rsidRPr="004D7B0A">
        <w:rPr>
          <w:color w:val="000000"/>
          <w:sz w:val="26"/>
          <w:szCs w:val="26"/>
        </w:rPr>
        <w:t xml:space="preserve"> тыс. рублей</w:t>
      </w:r>
      <w:r w:rsidR="004121F7" w:rsidRPr="004D7B0A">
        <w:rPr>
          <w:color w:val="000000"/>
          <w:sz w:val="26"/>
          <w:szCs w:val="26"/>
        </w:rPr>
        <w:t>)</w:t>
      </w:r>
      <w:r w:rsidRPr="004D7B0A">
        <w:rPr>
          <w:color w:val="000000"/>
          <w:sz w:val="26"/>
          <w:szCs w:val="26"/>
        </w:rPr>
        <w:t>.</w:t>
      </w:r>
      <w:r w:rsidR="00DC3A32" w:rsidRPr="004D7B0A">
        <w:rPr>
          <w:color w:val="000000"/>
          <w:sz w:val="26"/>
          <w:szCs w:val="26"/>
        </w:rPr>
        <w:t xml:space="preserve"> У</w:t>
      </w:r>
      <w:r w:rsidRPr="004D7B0A">
        <w:rPr>
          <w:color w:val="000000"/>
          <w:sz w:val="26"/>
          <w:szCs w:val="26"/>
        </w:rPr>
        <w:t xml:space="preserve">становлено </w:t>
      </w:r>
      <w:r w:rsidR="00373373" w:rsidRPr="004D7B0A">
        <w:rPr>
          <w:color w:val="000000"/>
          <w:sz w:val="26"/>
          <w:szCs w:val="26"/>
        </w:rPr>
        <w:t>13 случаев разного рода нарушений и недостатков.</w:t>
      </w:r>
      <w:r w:rsidR="00481AAE" w:rsidRPr="004D7B0A">
        <w:rPr>
          <w:color w:val="000000"/>
          <w:sz w:val="26"/>
          <w:szCs w:val="26"/>
        </w:rPr>
        <w:t xml:space="preserve"> По сравнению с предыдущим годом в 2019 году наблюдается снижение количественных нарушений. Объем нарушений сократился в 1,7 раза.</w:t>
      </w:r>
    </w:p>
    <w:p w:rsidR="00DC3A32" w:rsidRPr="004D7B0A" w:rsidRDefault="00DC3A32" w:rsidP="004D7B0A">
      <w:pPr>
        <w:shd w:val="clear" w:color="auto" w:fill="FFFFFF"/>
        <w:spacing w:line="276" w:lineRule="auto"/>
        <w:ind w:firstLine="709"/>
        <w:contextualSpacing/>
        <w:jc w:val="both"/>
        <w:rPr>
          <w:color w:val="000000"/>
          <w:sz w:val="26"/>
          <w:szCs w:val="26"/>
        </w:rPr>
      </w:pPr>
      <w:r w:rsidRPr="004D7B0A">
        <w:rPr>
          <w:color w:val="000000"/>
          <w:sz w:val="26"/>
          <w:szCs w:val="26"/>
        </w:rPr>
        <w:t xml:space="preserve">В ходе проверки годовой бюджетной отчетности проанализирована деятельность органов местного самоуправления по организации бюджетного процесса, повышению эффективности использования муниципальной собственности с целью осуществления </w:t>
      </w:r>
      <w:proofErr w:type="gramStart"/>
      <w:r w:rsidRPr="004D7B0A">
        <w:rPr>
          <w:color w:val="000000"/>
          <w:sz w:val="26"/>
          <w:szCs w:val="26"/>
        </w:rPr>
        <w:t>контроля за</w:t>
      </w:r>
      <w:proofErr w:type="gramEnd"/>
      <w:r w:rsidRPr="004D7B0A">
        <w:rPr>
          <w:color w:val="000000"/>
          <w:sz w:val="26"/>
          <w:szCs w:val="26"/>
        </w:rPr>
        <w:t xml:space="preserve"> достоверностью, полнотой и соответствием нормативным требованиям составления и представления бюджетной отчетности.</w:t>
      </w:r>
    </w:p>
    <w:p w:rsidR="00DC3A32" w:rsidRPr="004D7B0A" w:rsidRDefault="00366435" w:rsidP="004D7B0A">
      <w:pPr>
        <w:shd w:val="clear" w:color="auto" w:fill="FFFFFF"/>
        <w:spacing w:line="276" w:lineRule="auto"/>
        <w:ind w:firstLine="709"/>
        <w:contextualSpacing/>
        <w:jc w:val="both"/>
        <w:rPr>
          <w:color w:val="000000"/>
          <w:sz w:val="26"/>
          <w:szCs w:val="26"/>
        </w:rPr>
      </w:pPr>
      <w:r w:rsidRPr="004D7B0A">
        <w:rPr>
          <w:color w:val="000000"/>
          <w:sz w:val="26"/>
          <w:szCs w:val="26"/>
        </w:rPr>
        <w:t>Внешняя проверка</w:t>
      </w:r>
      <w:r w:rsidR="00DC3A32" w:rsidRPr="004D7B0A">
        <w:rPr>
          <w:color w:val="000000"/>
          <w:sz w:val="26"/>
          <w:szCs w:val="26"/>
        </w:rPr>
        <w:t xml:space="preserve"> отчетности </w:t>
      </w:r>
      <w:r w:rsidR="00CD1D4C" w:rsidRPr="004D7B0A">
        <w:rPr>
          <w:color w:val="000000"/>
          <w:sz w:val="26"/>
          <w:szCs w:val="26"/>
        </w:rPr>
        <w:t>ГАБС</w:t>
      </w:r>
      <w:r w:rsidRPr="004D7B0A">
        <w:rPr>
          <w:color w:val="000000"/>
          <w:sz w:val="26"/>
          <w:szCs w:val="26"/>
        </w:rPr>
        <w:t xml:space="preserve"> выявила</w:t>
      </w:r>
      <w:r w:rsidR="00DC3A32" w:rsidRPr="004D7B0A">
        <w:rPr>
          <w:color w:val="000000"/>
          <w:sz w:val="26"/>
          <w:szCs w:val="26"/>
        </w:rPr>
        <w:t xml:space="preserve"> ряд нарушений требований законодательства при составлении </w:t>
      </w:r>
      <w:proofErr w:type="gramStart"/>
      <w:r w:rsidR="00DC3A32" w:rsidRPr="004D7B0A">
        <w:rPr>
          <w:color w:val="000000"/>
          <w:sz w:val="26"/>
          <w:szCs w:val="26"/>
        </w:rPr>
        <w:t>бюджетной</w:t>
      </w:r>
      <w:proofErr w:type="gramEnd"/>
      <w:r w:rsidR="00DC3A32" w:rsidRPr="004D7B0A">
        <w:rPr>
          <w:color w:val="000000"/>
          <w:sz w:val="26"/>
          <w:szCs w:val="26"/>
        </w:rPr>
        <w:t xml:space="preserve"> отчетности, не повлиявших на ее достоверность. Выявлены нарушения и недостатки исполнения положений Бюджетного кодекса РФ, требований Инструкций № 157</w:t>
      </w:r>
      <w:r w:rsidR="00DC5F29" w:rsidRPr="004D7B0A">
        <w:rPr>
          <w:color w:val="000000"/>
          <w:sz w:val="26"/>
          <w:szCs w:val="26"/>
        </w:rPr>
        <w:t>н</w:t>
      </w:r>
      <w:r w:rsidR="00DC3A32" w:rsidRPr="004D7B0A">
        <w:rPr>
          <w:sz w:val="26"/>
          <w:szCs w:val="26"/>
        </w:rPr>
        <w:t xml:space="preserve">, № 191н «О порядке составления и представления годовой, квартальной и месячной отчетности об исполнении бюджетов бюджетной </w:t>
      </w:r>
      <w:r w:rsidR="00DC3A32" w:rsidRPr="004D7B0A">
        <w:rPr>
          <w:color w:val="000000"/>
          <w:sz w:val="26"/>
          <w:szCs w:val="26"/>
        </w:rPr>
        <w:t>сис</w:t>
      </w:r>
      <w:r w:rsidR="00720C6A" w:rsidRPr="004D7B0A">
        <w:rPr>
          <w:color w:val="000000"/>
          <w:sz w:val="26"/>
          <w:szCs w:val="26"/>
        </w:rPr>
        <w:t>темы Российской Федерации</w:t>
      </w:r>
      <w:r w:rsidR="00437D70" w:rsidRPr="004D7B0A">
        <w:rPr>
          <w:sz w:val="26"/>
          <w:szCs w:val="26"/>
        </w:rPr>
        <w:t>.</w:t>
      </w:r>
    </w:p>
    <w:p w:rsidR="00437D70" w:rsidRPr="004D7B0A" w:rsidRDefault="00437D70" w:rsidP="004D7B0A">
      <w:pPr>
        <w:pStyle w:val="ConsPlusNonformat"/>
        <w:spacing w:line="276" w:lineRule="auto"/>
        <w:ind w:firstLine="709"/>
        <w:contextualSpacing/>
        <w:jc w:val="both"/>
        <w:rPr>
          <w:rFonts w:ascii="Times New Roman" w:hAnsi="Times New Roman" w:cs="Times New Roman"/>
          <w:color w:val="000000"/>
          <w:sz w:val="26"/>
          <w:szCs w:val="26"/>
        </w:rPr>
      </w:pPr>
      <w:r w:rsidRPr="004D7B0A">
        <w:rPr>
          <w:rFonts w:ascii="Times New Roman" w:hAnsi="Times New Roman" w:cs="Times New Roman"/>
          <w:sz w:val="26"/>
          <w:szCs w:val="26"/>
        </w:rPr>
        <w:t xml:space="preserve">Контрольно-счетным органом отмечен низкий объем закупок, совершаемых </w:t>
      </w:r>
      <w:proofErr w:type="gramStart"/>
      <w:r w:rsidRPr="004D7B0A">
        <w:rPr>
          <w:rFonts w:ascii="Times New Roman" w:hAnsi="Times New Roman" w:cs="Times New Roman"/>
          <w:sz w:val="26"/>
          <w:szCs w:val="26"/>
        </w:rPr>
        <w:t>отдельными</w:t>
      </w:r>
      <w:proofErr w:type="gramEnd"/>
      <w:r w:rsidRPr="004D7B0A">
        <w:rPr>
          <w:rFonts w:ascii="Times New Roman" w:hAnsi="Times New Roman" w:cs="Times New Roman"/>
          <w:sz w:val="26"/>
          <w:szCs w:val="26"/>
        </w:rPr>
        <w:t xml:space="preserve"> </w:t>
      </w:r>
      <w:proofErr w:type="spellStart"/>
      <w:r w:rsidRPr="004D7B0A">
        <w:rPr>
          <w:rFonts w:ascii="Times New Roman" w:hAnsi="Times New Roman" w:cs="Times New Roman"/>
          <w:sz w:val="26"/>
          <w:szCs w:val="26"/>
        </w:rPr>
        <w:t>ГАБСами</w:t>
      </w:r>
      <w:proofErr w:type="spellEnd"/>
      <w:r w:rsidRPr="004D7B0A">
        <w:rPr>
          <w:rFonts w:ascii="Times New Roman" w:hAnsi="Times New Roman" w:cs="Times New Roman"/>
          <w:sz w:val="26"/>
          <w:szCs w:val="26"/>
        </w:rPr>
        <w:t xml:space="preserve"> с применением конкурентных процедур. Уровень экономии, сложившейся в результате проведения конкурентных процедур, находится в диапазоне от 0,4 до 3,7%</w:t>
      </w:r>
      <w:r w:rsidR="00F971F5" w:rsidRPr="004D7B0A">
        <w:rPr>
          <w:rFonts w:ascii="Times New Roman" w:hAnsi="Times New Roman" w:cs="Times New Roman"/>
          <w:sz w:val="26"/>
          <w:szCs w:val="26"/>
        </w:rPr>
        <w:t>.</w:t>
      </w:r>
      <w:r w:rsidRPr="004D7B0A">
        <w:rPr>
          <w:rFonts w:ascii="Times New Roman" w:hAnsi="Times New Roman" w:cs="Times New Roman"/>
          <w:sz w:val="26"/>
          <w:szCs w:val="26"/>
        </w:rPr>
        <w:t xml:space="preserve"> </w:t>
      </w:r>
    </w:p>
    <w:p w:rsidR="00CD1D4C" w:rsidRPr="004D7B0A" w:rsidRDefault="00CD1D4C" w:rsidP="004D7B0A">
      <w:pPr>
        <w:shd w:val="clear" w:color="auto" w:fill="FFFFFF"/>
        <w:spacing w:line="276" w:lineRule="auto"/>
        <w:ind w:firstLine="709"/>
        <w:contextualSpacing/>
        <w:jc w:val="both"/>
        <w:rPr>
          <w:color w:val="000000"/>
          <w:sz w:val="26"/>
          <w:szCs w:val="26"/>
        </w:rPr>
      </w:pPr>
      <w:r w:rsidRPr="004D7B0A">
        <w:rPr>
          <w:color w:val="000000"/>
          <w:sz w:val="26"/>
          <w:szCs w:val="26"/>
        </w:rPr>
        <w:t xml:space="preserve">По итогам внешних проверок </w:t>
      </w:r>
      <w:proofErr w:type="gramStart"/>
      <w:r w:rsidRPr="004D7B0A">
        <w:rPr>
          <w:color w:val="000000"/>
          <w:sz w:val="26"/>
          <w:szCs w:val="26"/>
        </w:rPr>
        <w:t>бюджетной</w:t>
      </w:r>
      <w:proofErr w:type="gramEnd"/>
      <w:r w:rsidRPr="004D7B0A">
        <w:rPr>
          <w:color w:val="000000"/>
          <w:sz w:val="26"/>
          <w:szCs w:val="26"/>
        </w:rPr>
        <w:t xml:space="preserve"> отчетности ГАБС централизованными бухгалтериями проведены рабочие совещания.</w:t>
      </w:r>
    </w:p>
    <w:p w:rsidR="007C35DD" w:rsidRPr="004D7B0A" w:rsidRDefault="007C35DD" w:rsidP="004D7B0A">
      <w:pPr>
        <w:tabs>
          <w:tab w:val="left" w:pos="1985"/>
        </w:tabs>
        <w:spacing w:line="276" w:lineRule="auto"/>
        <w:ind w:firstLine="709"/>
        <w:contextualSpacing/>
        <w:jc w:val="both"/>
        <w:rPr>
          <w:sz w:val="26"/>
          <w:szCs w:val="26"/>
        </w:rPr>
      </w:pPr>
      <w:r w:rsidRPr="004D7B0A">
        <w:rPr>
          <w:sz w:val="26"/>
          <w:szCs w:val="26"/>
        </w:rPr>
        <w:t>Наряду с экспертно-аналитическими мероприятиями, проведенными в соответствии с планом работы контрольно-счетного органа, в отчетном году</w:t>
      </w:r>
      <w:r w:rsidRPr="004D7B0A">
        <w:t xml:space="preserve"> </w:t>
      </w:r>
      <w:r w:rsidRPr="004D7B0A">
        <w:rPr>
          <w:sz w:val="26"/>
          <w:szCs w:val="26"/>
        </w:rPr>
        <w:t>осуществлялась подготовка аналитической информации по обращениям Счетной палаты Красноярского края, Совета контрольно-счетных органов Красноярского края, в том числе:</w:t>
      </w:r>
    </w:p>
    <w:p w:rsidR="007C35DD" w:rsidRPr="004D7B0A" w:rsidRDefault="007C35DD" w:rsidP="004D7B0A">
      <w:pPr>
        <w:shd w:val="clear" w:color="auto" w:fill="FFFFFF"/>
        <w:spacing w:line="276" w:lineRule="auto"/>
        <w:ind w:firstLine="709"/>
        <w:jc w:val="both"/>
        <w:rPr>
          <w:sz w:val="26"/>
          <w:szCs w:val="26"/>
        </w:rPr>
      </w:pPr>
      <w:r w:rsidRPr="004D7B0A">
        <w:rPr>
          <w:sz w:val="26"/>
          <w:szCs w:val="26"/>
        </w:rPr>
        <w:t>-</w:t>
      </w:r>
      <w:r w:rsidRPr="004D7B0A">
        <w:t xml:space="preserve"> </w:t>
      </w:r>
      <w:r w:rsidRPr="004D7B0A">
        <w:rPr>
          <w:sz w:val="26"/>
          <w:szCs w:val="26"/>
        </w:rPr>
        <w:t>информация о показателях деятельности Контрольно-счетной палаты за 201</w:t>
      </w:r>
      <w:r w:rsidR="008551B7" w:rsidRPr="004D7B0A">
        <w:rPr>
          <w:sz w:val="26"/>
          <w:szCs w:val="26"/>
        </w:rPr>
        <w:t>9</w:t>
      </w:r>
      <w:r w:rsidRPr="004D7B0A">
        <w:rPr>
          <w:sz w:val="26"/>
          <w:szCs w:val="26"/>
        </w:rPr>
        <w:t xml:space="preserve"> год;</w:t>
      </w:r>
    </w:p>
    <w:p w:rsidR="007C35DD" w:rsidRPr="004D7B0A" w:rsidRDefault="007C35DD" w:rsidP="004D7B0A">
      <w:pPr>
        <w:shd w:val="clear" w:color="auto" w:fill="FFFFFF"/>
        <w:spacing w:line="276" w:lineRule="auto"/>
        <w:ind w:firstLine="709"/>
        <w:jc w:val="both"/>
        <w:rPr>
          <w:sz w:val="26"/>
          <w:szCs w:val="26"/>
        </w:rPr>
      </w:pPr>
      <w:r w:rsidRPr="004D7B0A">
        <w:rPr>
          <w:sz w:val="26"/>
          <w:szCs w:val="26"/>
        </w:rPr>
        <w:t xml:space="preserve">- информация о  </w:t>
      </w:r>
      <w:r w:rsidR="00A6413E" w:rsidRPr="004D7B0A">
        <w:rPr>
          <w:sz w:val="26"/>
          <w:szCs w:val="26"/>
        </w:rPr>
        <w:t xml:space="preserve">должности председателя </w:t>
      </w:r>
      <w:r w:rsidRPr="004D7B0A">
        <w:rPr>
          <w:sz w:val="26"/>
          <w:szCs w:val="26"/>
        </w:rPr>
        <w:t>контрольно-счетного органа</w:t>
      </w:r>
      <w:r w:rsidR="00A6413E" w:rsidRPr="004D7B0A">
        <w:rPr>
          <w:sz w:val="26"/>
          <w:szCs w:val="26"/>
        </w:rPr>
        <w:t xml:space="preserve"> муниципального образования</w:t>
      </w:r>
      <w:r w:rsidRPr="004D7B0A">
        <w:rPr>
          <w:sz w:val="26"/>
          <w:szCs w:val="26"/>
        </w:rPr>
        <w:t>;</w:t>
      </w:r>
    </w:p>
    <w:p w:rsidR="007C35DD" w:rsidRPr="004D7B0A" w:rsidRDefault="007C35DD" w:rsidP="004D7B0A">
      <w:pPr>
        <w:shd w:val="clear" w:color="auto" w:fill="FFFFFF"/>
        <w:spacing w:line="276" w:lineRule="auto"/>
        <w:ind w:firstLine="709"/>
        <w:jc w:val="both"/>
        <w:rPr>
          <w:sz w:val="26"/>
          <w:szCs w:val="26"/>
        </w:rPr>
      </w:pPr>
      <w:r w:rsidRPr="004D7B0A">
        <w:rPr>
          <w:sz w:val="26"/>
          <w:szCs w:val="26"/>
        </w:rPr>
        <w:t xml:space="preserve">- информация о </w:t>
      </w:r>
      <w:r w:rsidR="0042782A" w:rsidRPr="004D7B0A">
        <w:rPr>
          <w:sz w:val="26"/>
          <w:szCs w:val="26"/>
        </w:rPr>
        <w:t>взаимодействии со Счетной палатой Красноярского края о проведении параллельного контрольного мероприятия</w:t>
      </w:r>
      <w:r w:rsidRPr="004D7B0A">
        <w:rPr>
          <w:sz w:val="26"/>
          <w:szCs w:val="26"/>
        </w:rPr>
        <w:t>;</w:t>
      </w:r>
    </w:p>
    <w:p w:rsidR="007C35DD" w:rsidRPr="004D7B0A" w:rsidRDefault="007C35DD" w:rsidP="004D7B0A">
      <w:pPr>
        <w:shd w:val="clear" w:color="auto" w:fill="FFFFFF"/>
        <w:spacing w:line="276" w:lineRule="auto"/>
        <w:ind w:firstLine="709"/>
        <w:jc w:val="both"/>
        <w:rPr>
          <w:sz w:val="26"/>
          <w:szCs w:val="26"/>
        </w:rPr>
      </w:pPr>
      <w:r w:rsidRPr="004D7B0A">
        <w:rPr>
          <w:sz w:val="26"/>
          <w:szCs w:val="26"/>
        </w:rPr>
        <w:t>- информация о результатах контрольных мероприятий, в рамках которых проводился аудит в сфере закупок в соответствии с законодательством о контрактной системе.</w:t>
      </w:r>
    </w:p>
    <w:p w:rsidR="005C18A7" w:rsidRPr="004D7B0A" w:rsidRDefault="005C18A7" w:rsidP="009A792F">
      <w:pPr>
        <w:spacing w:before="100" w:beforeAutospacing="1" w:after="100" w:afterAutospacing="1" w:line="276" w:lineRule="auto"/>
        <w:ind w:firstLine="567"/>
        <w:contextualSpacing/>
        <w:jc w:val="center"/>
        <w:rPr>
          <w:color w:val="010100"/>
          <w:sz w:val="26"/>
          <w:szCs w:val="26"/>
        </w:rPr>
      </w:pPr>
    </w:p>
    <w:p w:rsidR="00543559" w:rsidRPr="004D7B0A" w:rsidRDefault="00543559" w:rsidP="009A792F">
      <w:pPr>
        <w:spacing w:before="100" w:beforeAutospacing="1" w:after="100" w:afterAutospacing="1" w:line="276" w:lineRule="auto"/>
        <w:ind w:firstLine="567"/>
        <w:contextualSpacing/>
        <w:jc w:val="center"/>
        <w:rPr>
          <w:sz w:val="26"/>
          <w:szCs w:val="26"/>
        </w:rPr>
      </w:pPr>
      <w:r w:rsidRPr="004D7B0A">
        <w:rPr>
          <w:color w:val="010100"/>
          <w:sz w:val="26"/>
          <w:szCs w:val="26"/>
        </w:rPr>
        <w:t>Обеспечение деятельности К</w:t>
      </w:r>
      <w:r w:rsidR="00D55820" w:rsidRPr="004D7B0A">
        <w:rPr>
          <w:color w:val="010100"/>
          <w:sz w:val="26"/>
          <w:szCs w:val="26"/>
        </w:rPr>
        <w:t xml:space="preserve">онтрольно-счетной </w:t>
      </w:r>
      <w:r w:rsidR="006B09B4" w:rsidRPr="004D7B0A">
        <w:rPr>
          <w:color w:val="010100"/>
          <w:sz w:val="26"/>
          <w:szCs w:val="26"/>
        </w:rPr>
        <w:t>палаты</w:t>
      </w:r>
    </w:p>
    <w:p w:rsidR="00343138" w:rsidRPr="004D7B0A" w:rsidRDefault="0046495B" w:rsidP="004D7B0A">
      <w:pPr>
        <w:pStyle w:val="ad"/>
        <w:spacing w:line="276" w:lineRule="auto"/>
        <w:ind w:firstLine="709"/>
        <w:contextualSpacing/>
        <w:jc w:val="both"/>
        <w:rPr>
          <w:rFonts w:ascii="Times New Roman" w:hAnsi="Times New Roman"/>
          <w:sz w:val="26"/>
          <w:szCs w:val="26"/>
        </w:rPr>
      </w:pPr>
      <w:r w:rsidRPr="004D7B0A">
        <w:rPr>
          <w:rFonts w:ascii="Times New Roman" w:hAnsi="Times New Roman"/>
          <w:sz w:val="26"/>
          <w:szCs w:val="26"/>
        </w:rPr>
        <w:t xml:space="preserve">В отчетном году наряду с проводимой контрольной и экспертно-аналитической деятельностью осуществлялось взаимодействие Контрольно-счетной </w:t>
      </w:r>
      <w:r w:rsidR="006838F8" w:rsidRPr="004D7B0A">
        <w:rPr>
          <w:rFonts w:ascii="Times New Roman" w:hAnsi="Times New Roman"/>
          <w:sz w:val="26"/>
          <w:szCs w:val="26"/>
        </w:rPr>
        <w:t>палаты</w:t>
      </w:r>
      <w:r w:rsidRPr="004D7B0A">
        <w:rPr>
          <w:rFonts w:ascii="Times New Roman" w:hAnsi="Times New Roman"/>
          <w:sz w:val="26"/>
          <w:szCs w:val="26"/>
        </w:rPr>
        <w:t xml:space="preserve"> </w:t>
      </w:r>
      <w:r w:rsidR="00D63A5E" w:rsidRPr="004D7B0A">
        <w:rPr>
          <w:rFonts w:ascii="Times New Roman" w:hAnsi="Times New Roman"/>
          <w:sz w:val="26"/>
          <w:szCs w:val="26"/>
        </w:rPr>
        <w:t xml:space="preserve">с </w:t>
      </w:r>
      <w:r w:rsidRPr="004D7B0A">
        <w:rPr>
          <w:rFonts w:ascii="Times New Roman" w:hAnsi="Times New Roman"/>
          <w:sz w:val="26"/>
          <w:szCs w:val="26"/>
        </w:rPr>
        <w:t xml:space="preserve">городским Советом депутатов, </w:t>
      </w:r>
      <w:r w:rsidR="00A618F7" w:rsidRPr="004D7B0A">
        <w:rPr>
          <w:rFonts w:ascii="Times New Roman" w:hAnsi="Times New Roman"/>
          <w:sz w:val="26"/>
          <w:szCs w:val="26"/>
        </w:rPr>
        <w:t>А</w:t>
      </w:r>
      <w:r w:rsidRPr="004D7B0A">
        <w:rPr>
          <w:rFonts w:ascii="Times New Roman" w:hAnsi="Times New Roman"/>
          <w:sz w:val="26"/>
          <w:szCs w:val="26"/>
        </w:rPr>
        <w:t xml:space="preserve">дминистрацией города, </w:t>
      </w:r>
      <w:r w:rsidR="00F606AD" w:rsidRPr="004D7B0A">
        <w:rPr>
          <w:rFonts w:ascii="Times New Roman" w:hAnsi="Times New Roman"/>
          <w:sz w:val="26"/>
          <w:szCs w:val="26"/>
        </w:rPr>
        <w:t xml:space="preserve">Минусинской межрайонной </w:t>
      </w:r>
      <w:r w:rsidRPr="004D7B0A">
        <w:rPr>
          <w:rFonts w:ascii="Times New Roman" w:hAnsi="Times New Roman"/>
          <w:sz w:val="26"/>
          <w:szCs w:val="26"/>
        </w:rPr>
        <w:t xml:space="preserve">прокуратурой. </w:t>
      </w:r>
      <w:proofErr w:type="gramStart"/>
      <w:r w:rsidRPr="004D7B0A">
        <w:rPr>
          <w:rFonts w:ascii="Times New Roman" w:hAnsi="Times New Roman"/>
          <w:sz w:val="26"/>
          <w:szCs w:val="26"/>
        </w:rPr>
        <w:t>Председатель, инспекторы Контрольно-</w:t>
      </w:r>
      <w:r w:rsidRPr="004D7B0A">
        <w:rPr>
          <w:rFonts w:ascii="Times New Roman" w:hAnsi="Times New Roman"/>
          <w:sz w:val="26"/>
          <w:szCs w:val="26"/>
        </w:rPr>
        <w:lastRenderedPageBreak/>
        <w:t xml:space="preserve">счетной </w:t>
      </w:r>
      <w:r w:rsidR="006838F8" w:rsidRPr="004D7B0A">
        <w:rPr>
          <w:rFonts w:ascii="Times New Roman" w:hAnsi="Times New Roman"/>
          <w:sz w:val="26"/>
          <w:szCs w:val="26"/>
        </w:rPr>
        <w:t>палаты</w:t>
      </w:r>
      <w:r w:rsidRPr="004D7B0A">
        <w:rPr>
          <w:rFonts w:ascii="Times New Roman" w:hAnsi="Times New Roman"/>
          <w:sz w:val="26"/>
          <w:szCs w:val="26"/>
        </w:rPr>
        <w:t xml:space="preserve"> принимали участие в работе профильных комиссий, сессий Минусинского городского Совета депутатов, в публичных слушаниях по бюджетно-финансовым вопросам, относящимся к полномочиям контрольно</w:t>
      </w:r>
      <w:r w:rsidR="00F606AD" w:rsidRPr="004D7B0A">
        <w:rPr>
          <w:rFonts w:ascii="Times New Roman" w:hAnsi="Times New Roman"/>
          <w:sz w:val="26"/>
          <w:szCs w:val="26"/>
        </w:rPr>
        <w:t>-счетного</w:t>
      </w:r>
      <w:r w:rsidR="003262DD" w:rsidRPr="004D7B0A">
        <w:rPr>
          <w:rFonts w:ascii="Times New Roman" w:hAnsi="Times New Roman"/>
          <w:sz w:val="26"/>
          <w:szCs w:val="26"/>
        </w:rPr>
        <w:t xml:space="preserve"> органа.</w:t>
      </w:r>
      <w:proofErr w:type="gramEnd"/>
    </w:p>
    <w:p w:rsidR="00343138" w:rsidRPr="004D7B0A" w:rsidRDefault="00343138" w:rsidP="004D7B0A">
      <w:pPr>
        <w:pStyle w:val="ad"/>
        <w:spacing w:line="276" w:lineRule="auto"/>
        <w:ind w:firstLine="709"/>
        <w:contextualSpacing/>
        <w:jc w:val="both"/>
        <w:rPr>
          <w:rFonts w:ascii="Times New Roman" w:hAnsi="Times New Roman"/>
          <w:sz w:val="26"/>
          <w:szCs w:val="26"/>
        </w:rPr>
      </w:pPr>
      <w:r w:rsidRPr="004D7B0A">
        <w:rPr>
          <w:rFonts w:ascii="Times New Roman" w:hAnsi="Times New Roman"/>
          <w:sz w:val="26"/>
          <w:szCs w:val="26"/>
        </w:rPr>
        <w:t xml:space="preserve">Контрольно-счетная </w:t>
      </w:r>
      <w:r w:rsidR="00B23613" w:rsidRPr="004D7B0A">
        <w:rPr>
          <w:rFonts w:ascii="Times New Roman" w:hAnsi="Times New Roman"/>
          <w:sz w:val="26"/>
          <w:szCs w:val="26"/>
        </w:rPr>
        <w:t>палата</w:t>
      </w:r>
      <w:r w:rsidRPr="004D7B0A">
        <w:rPr>
          <w:rFonts w:ascii="Times New Roman" w:hAnsi="Times New Roman"/>
          <w:sz w:val="26"/>
          <w:szCs w:val="26"/>
        </w:rPr>
        <w:t xml:space="preserve"> города Минусинска в отчетном году продолжила работу в составе Совета контрольно-счетных органов Красноярского края. Являясь председателем комиссии Совета контрольно-счетных органов Красноярского края по правовому обеспечению деятельности контрольно-счетных органов Красноярского края</w:t>
      </w:r>
      <w:r w:rsidR="00175BF3" w:rsidRPr="004D7B0A">
        <w:rPr>
          <w:rFonts w:ascii="Times New Roman" w:hAnsi="Times New Roman"/>
          <w:sz w:val="26"/>
          <w:szCs w:val="26"/>
        </w:rPr>
        <w:t>,</w:t>
      </w:r>
      <w:r w:rsidRPr="004D7B0A">
        <w:rPr>
          <w:rFonts w:ascii="Times New Roman" w:hAnsi="Times New Roman"/>
          <w:sz w:val="26"/>
          <w:szCs w:val="26"/>
        </w:rPr>
        <w:t xml:space="preserve"> председатель Контрольно-счетной </w:t>
      </w:r>
      <w:r w:rsidR="00FF4647" w:rsidRPr="004D7B0A">
        <w:rPr>
          <w:rFonts w:ascii="Times New Roman" w:hAnsi="Times New Roman"/>
          <w:sz w:val="26"/>
          <w:szCs w:val="26"/>
        </w:rPr>
        <w:t>палаты</w:t>
      </w:r>
      <w:r w:rsidRPr="004D7B0A">
        <w:rPr>
          <w:rFonts w:ascii="Times New Roman" w:hAnsi="Times New Roman"/>
          <w:sz w:val="26"/>
          <w:szCs w:val="26"/>
        </w:rPr>
        <w:t xml:space="preserve"> проводила работу по</w:t>
      </w:r>
      <w:r w:rsidR="00005A02" w:rsidRPr="004D7B0A">
        <w:rPr>
          <w:rFonts w:ascii="Times New Roman" w:hAnsi="Times New Roman"/>
          <w:sz w:val="26"/>
          <w:szCs w:val="26"/>
        </w:rPr>
        <w:t xml:space="preserve"> обеспечению выполнения мероприятий согласно плану работы,</w:t>
      </w:r>
      <w:r w:rsidR="00175BF3" w:rsidRPr="004D7B0A">
        <w:rPr>
          <w:rFonts w:ascii="Times New Roman" w:hAnsi="Times New Roman"/>
        </w:rPr>
        <w:t xml:space="preserve"> </w:t>
      </w:r>
      <w:r w:rsidR="00175BF3" w:rsidRPr="004D7B0A">
        <w:rPr>
          <w:rFonts w:ascii="Times New Roman" w:hAnsi="Times New Roman"/>
          <w:sz w:val="26"/>
          <w:szCs w:val="26"/>
        </w:rPr>
        <w:t>оказанию правовой помощи членам Совета в организации внешнего финансового контроля.</w:t>
      </w:r>
    </w:p>
    <w:p w:rsidR="00D912E9" w:rsidRPr="004D7B0A" w:rsidRDefault="00406625" w:rsidP="004D7B0A">
      <w:pPr>
        <w:pStyle w:val="ad"/>
        <w:spacing w:line="276" w:lineRule="auto"/>
        <w:ind w:firstLine="709"/>
        <w:contextualSpacing/>
        <w:jc w:val="both"/>
        <w:rPr>
          <w:rFonts w:ascii="Times New Roman" w:hAnsi="Times New Roman"/>
          <w:sz w:val="26"/>
          <w:szCs w:val="26"/>
        </w:rPr>
      </w:pPr>
      <w:r w:rsidRPr="004D7B0A">
        <w:rPr>
          <w:rFonts w:ascii="Times New Roman" w:hAnsi="Times New Roman"/>
          <w:sz w:val="26"/>
          <w:szCs w:val="26"/>
        </w:rPr>
        <w:t xml:space="preserve">В целях повышения эффективности контрольной деятельности Контрольно-счетная </w:t>
      </w:r>
      <w:r w:rsidR="00525989" w:rsidRPr="004D7B0A">
        <w:rPr>
          <w:rFonts w:ascii="Times New Roman" w:hAnsi="Times New Roman"/>
          <w:sz w:val="26"/>
          <w:szCs w:val="26"/>
        </w:rPr>
        <w:t>палата</w:t>
      </w:r>
      <w:r w:rsidRPr="004D7B0A">
        <w:rPr>
          <w:rFonts w:ascii="Times New Roman" w:hAnsi="Times New Roman"/>
          <w:sz w:val="26"/>
          <w:szCs w:val="26"/>
        </w:rPr>
        <w:t xml:space="preserve"> в рамках заключенного соглашения осуществляет взаимодействие со </w:t>
      </w:r>
      <w:r w:rsidR="00244549" w:rsidRPr="004D7B0A">
        <w:rPr>
          <w:rFonts w:ascii="Times New Roman" w:hAnsi="Times New Roman"/>
          <w:sz w:val="26"/>
          <w:szCs w:val="26"/>
        </w:rPr>
        <w:t>Счетной палатой Красноярского края</w:t>
      </w:r>
      <w:r w:rsidR="00D63A5E" w:rsidRPr="004D7B0A">
        <w:rPr>
          <w:rFonts w:ascii="Times New Roman" w:hAnsi="Times New Roman"/>
          <w:sz w:val="26"/>
          <w:szCs w:val="26"/>
        </w:rPr>
        <w:t>.</w:t>
      </w:r>
      <w:r w:rsidR="005A58FD" w:rsidRPr="004D7B0A">
        <w:rPr>
          <w:rFonts w:ascii="Times New Roman" w:hAnsi="Times New Roman"/>
          <w:sz w:val="26"/>
          <w:szCs w:val="26"/>
        </w:rPr>
        <w:t xml:space="preserve"> </w:t>
      </w:r>
      <w:r w:rsidR="00D912E9" w:rsidRPr="004D7B0A">
        <w:rPr>
          <w:rFonts w:ascii="Times New Roman" w:hAnsi="Times New Roman"/>
          <w:sz w:val="26"/>
          <w:szCs w:val="26"/>
        </w:rPr>
        <w:t xml:space="preserve">Кроме того </w:t>
      </w:r>
      <w:r w:rsidR="004B0A52" w:rsidRPr="004D7B0A">
        <w:rPr>
          <w:rFonts w:ascii="Times New Roman" w:hAnsi="Times New Roman"/>
          <w:sz w:val="26"/>
          <w:szCs w:val="26"/>
        </w:rPr>
        <w:t xml:space="preserve">в рамках заключенных соглашений </w:t>
      </w:r>
      <w:r w:rsidR="000D06C0" w:rsidRPr="004D7B0A">
        <w:rPr>
          <w:rFonts w:ascii="Times New Roman" w:hAnsi="Times New Roman"/>
          <w:sz w:val="26"/>
          <w:szCs w:val="26"/>
        </w:rPr>
        <w:t>осуществля</w:t>
      </w:r>
      <w:r w:rsidR="004B0A52" w:rsidRPr="004D7B0A">
        <w:rPr>
          <w:rFonts w:ascii="Times New Roman" w:hAnsi="Times New Roman"/>
          <w:sz w:val="26"/>
          <w:szCs w:val="26"/>
        </w:rPr>
        <w:t>е</w:t>
      </w:r>
      <w:r w:rsidR="000D06C0" w:rsidRPr="004D7B0A">
        <w:rPr>
          <w:rFonts w:ascii="Times New Roman" w:hAnsi="Times New Roman"/>
          <w:sz w:val="26"/>
          <w:szCs w:val="26"/>
        </w:rPr>
        <w:t xml:space="preserve">тся </w:t>
      </w:r>
      <w:r w:rsidR="009353D3" w:rsidRPr="004D7B0A">
        <w:rPr>
          <w:rFonts w:ascii="Times New Roman" w:hAnsi="Times New Roman"/>
          <w:sz w:val="26"/>
          <w:szCs w:val="26"/>
        </w:rPr>
        <w:t xml:space="preserve">взаимодействие </w:t>
      </w:r>
      <w:r w:rsidR="00244549" w:rsidRPr="004D7B0A">
        <w:rPr>
          <w:rFonts w:ascii="Times New Roman" w:hAnsi="Times New Roman"/>
          <w:sz w:val="26"/>
          <w:szCs w:val="26"/>
        </w:rPr>
        <w:t>с</w:t>
      </w:r>
      <w:r w:rsidR="00D912E9" w:rsidRPr="004D7B0A">
        <w:rPr>
          <w:rFonts w:ascii="Times New Roman" w:hAnsi="Times New Roman"/>
          <w:sz w:val="26"/>
          <w:szCs w:val="26"/>
        </w:rPr>
        <w:t xml:space="preserve"> Минусинской межрайонной прокуратурой, Управлением федеральной антимонопольной служб</w:t>
      </w:r>
      <w:r w:rsidR="00026099" w:rsidRPr="004D7B0A">
        <w:rPr>
          <w:rFonts w:ascii="Times New Roman" w:hAnsi="Times New Roman"/>
          <w:sz w:val="26"/>
          <w:szCs w:val="26"/>
        </w:rPr>
        <w:t>ы</w:t>
      </w:r>
      <w:r w:rsidR="00244549" w:rsidRPr="004D7B0A">
        <w:rPr>
          <w:rFonts w:ascii="Times New Roman" w:hAnsi="Times New Roman"/>
          <w:sz w:val="26"/>
          <w:szCs w:val="26"/>
        </w:rPr>
        <w:t xml:space="preserve"> по Красноярскому</w:t>
      </w:r>
      <w:r w:rsidR="00366435" w:rsidRPr="004D7B0A">
        <w:rPr>
          <w:rFonts w:ascii="Times New Roman" w:hAnsi="Times New Roman"/>
          <w:sz w:val="26"/>
          <w:szCs w:val="26"/>
        </w:rPr>
        <w:t xml:space="preserve"> краю, Управлением Федерального</w:t>
      </w:r>
      <w:r w:rsidR="00244549" w:rsidRPr="004D7B0A">
        <w:rPr>
          <w:rFonts w:ascii="Times New Roman" w:hAnsi="Times New Roman"/>
          <w:sz w:val="26"/>
          <w:szCs w:val="26"/>
        </w:rPr>
        <w:t xml:space="preserve"> казначе</w:t>
      </w:r>
      <w:r w:rsidR="000D06C0" w:rsidRPr="004D7B0A">
        <w:rPr>
          <w:rFonts w:ascii="Times New Roman" w:hAnsi="Times New Roman"/>
          <w:sz w:val="26"/>
          <w:szCs w:val="26"/>
        </w:rPr>
        <w:t xml:space="preserve">йства по Красноярскому краю, </w:t>
      </w:r>
      <w:r w:rsidR="009353D3" w:rsidRPr="004D7B0A">
        <w:rPr>
          <w:rFonts w:ascii="Times New Roman" w:hAnsi="Times New Roman"/>
          <w:sz w:val="26"/>
          <w:szCs w:val="26"/>
        </w:rPr>
        <w:t>Межмуниципальным отделом МВД  России «Минусинский»</w:t>
      </w:r>
      <w:r w:rsidR="000D06C0" w:rsidRPr="004D7B0A">
        <w:rPr>
          <w:rFonts w:ascii="Times New Roman" w:hAnsi="Times New Roman"/>
          <w:sz w:val="26"/>
          <w:szCs w:val="26"/>
        </w:rPr>
        <w:t>.</w:t>
      </w:r>
    </w:p>
    <w:p w:rsidR="00471F4A" w:rsidRPr="004D7B0A" w:rsidRDefault="00471F4A" w:rsidP="004D7B0A">
      <w:pPr>
        <w:autoSpaceDE w:val="0"/>
        <w:autoSpaceDN w:val="0"/>
        <w:adjustRightInd w:val="0"/>
        <w:spacing w:line="276" w:lineRule="auto"/>
        <w:ind w:firstLine="709"/>
        <w:contextualSpacing/>
        <w:jc w:val="both"/>
        <w:rPr>
          <w:sz w:val="26"/>
          <w:szCs w:val="26"/>
        </w:rPr>
      </w:pPr>
      <w:r w:rsidRPr="004D7B0A">
        <w:rPr>
          <w:sz w:val="26"/>
          <w:szCs w:val="26"/>
        </w:rPr>
        <w:t>В 20</w:t>
      </w:r>
      <w:r w:rsidR="008551B7" w:rsidRPr="004D7B0A">
        <w:rPr>
          <w:sz w:val="26"/>
          <w:szCs w:val="26"/>
        </w:rPr>
        <w:t>20</w:t>
      </w:r>
      <w:r w:rsidRPr="004D7B0A">
        <w:rPr>
          <w:sz w:val="26"/>
          <w:szCs w:val="26"/>
        </w:rPr>
        <w:t xml:space="preserve"> году в Контрольно-счетную комиссию города Минусинска обращения граждан не поступали. </w:t>
      </w:r>
    </w:p>
    <w:p w:rsidR="00471F4A" w:rsidRPr="004D7B0A" w:rsidRDefault="00471F4A" w:rsidP="004D7B0A">
      <w:pPr>
        <w:autoSpaceDE w:val="0"/>
        <w:autoSpaceDN w:val="0"/>
        <w:adjustRightInd w:val="0"/>
        <w:spacing w:line="276" w:lineRule="auto"/>
        <w:ind w:firstLine="709"/>
        <w:contextualSpacing/>
        <w:jc w:val="both"/>
        <w:rPr>
          <w:sz w:val="26"/>
          <w:szCs w:val="26"/>
        </w:rPr>
      </w:pPr>
      <w:r w:rsidRPr="004D7B0A">
        <w:rPr>
          <w:sz w:val="26"/>
          <w:szCs w:val="26"/>
        </w:rPr>
        <w:t xml:space="preserve">На рассмотрение в Минусинский городской Совет депутатов </w:t>
      </w:r>
      <w:r w:rsidR="00014721" w:rsidRPr="004D7B0A">
        <w:rPr>
          <w:sz w:val="26"/>
          <w:szCs w:val="26"/>
        </w:rPr>
        <w:t xml:space="preserve">Контрольно-счетной </w:t>
      </w:r>
      <w:r w:rsidR="00001EE6" w:rsidRPr="004D7B0A">
        <w:rPr>
          <w:sz w:val="26"/>
          <w:szCs w:val="26"/>
        </w:rPr>
        <w:t>палатой</w:t>
      </w:r>
      <w:r w:rsidR="00014721" w:rsidRPr="004D7B0A">
        <w:rPr>
          <w:sz w:val="26"/>
          <w:szCs w:val="26"/>
        </w:rPr>
        <w:t xml:space="preserve"> города Минусинска </w:t>
      </w:r>
      <w:r w:rsidRPr="004D7B0A">
        <w:rPr>
          <w:sz w:val="26"/>
          <w:szCs w:val="26"/>
        </w:rPr>
        <w:t>был внесен проект решени</w:t>
      </w:r>
      <w:r w:rsidR="00001EE6" w:rsidRPr="004D7B0A">
        <w:rPr>
          <w:sz w:val="26"/>
          <w:szCs w:val="26"/>
        </w:rPr>
        <w:t>я</w:t>
      </w:r>
      <w:r w:rsidRPr="004D7B0A">
        <w:rPr>
          <w:sz w:val="26"/>
          <w:szCs w:val="26"/>
        </w:rPr>
        <w:t xml:space="preserve"> «</w:t>
      </w:r>
      <w:r w:rsidR="00EF5279" w:rsidRPr="004D7B0A">
        <w:rPr>
          <w:sz w:val="26"/>
          <w:szCs w:val="26"/>
        </w:rPr>
        <w:t>Об утверждении Положения</w:t>
      </w:r>
      <w:r w:rsidRPr="004D7B0A">
        <w:rPr>
          <w:sz w:val="26"/>
          <w:szCs w:val="26"/>
        </w:rPr>
        <w:t xml:space="preserve"> о Контрольно-счетной </w:t>
      </w:r>
      <w:r w:rsidR="00001EE6" w:rsidRPr="004D7B0A">
        <w:rPr>
          <w:sz w:val="26"/>
          <w:szCs w:val="26"/>
        </w:rPr>
        <w:t>палате</w:t>
      </w:r>
      <w:r w:rsidRPr="004D7B0A">
        <w:rPr>
          <w:sz w:val="26"/>
          <w:szCs w:val="26"/>
        </w:rPr>
        <w:t xml:space="preserve"> города Минусинска</w:t>
      </w:r>
      <w:r w:rsidR="00001EE6" w:rsidRPr="004D7B0A">
        <w:rPr>
          <w:sz w:val="26"/>
          <w:szCs w:val="26"/>
        </w:rPr>
        <w:t>»</w:t>
      </w:r>
      <w:r w:rsidR="00A476BC" w:rsidRPr="004D7B0A">
        <w:rPr>
          <w:sz w:val="26"/>
          <w:szCs w:val="26"/>
        </w:rPr>
        <w:t>,</w:t>
      </w:r>
      <w:r w:rsidRPr="004D7B0A">
        <w:rPr>
          <w:sz w:val="26"/>
          <w:szCs w:val="26"/>
        </w:rPr>
        <w:t xml:space="preserve"> направленны</w:t>
      </w:r>
      <w:r w:rsidR="00001EE6" w:rsidRPr="004D7B0A">
        <w:rPr>
          <w:sz w:val="26"/>
          <w:szCs w:val="26"/>
        </w:rPr>
        <w:t>й</w:t>
      </w:r>
      <w:r w:rsidR="00366435" w:rsidRPr="004D7B0A">
        <w:rPr>
          <w:sz w:val="26"/>
          <w:szCs w:val="26"/>
        </w:rPr>
        <w:t xml:space="preserve"> на приведение</w:t>
      </w:r>
      <w:r w:rsidR="00627FE5" w:rsidRPr="004D7B0A">
        <w:rPr>
          <w:sz w:val="26"/>
          <w:szCs w:val="26"/>
        </w:rPr>
        <w:t xml:space="preserve"> </w:t>
      </w:r>
      <w:r w:rsidRPr="004D7B0A">
        <w:rPr>
          <w:sz w:val="26"/>
          <w:szCs w:val="26"/>
        </w:rPr>
        <w:t xml:space="preserve">в соответствие </w:t>
      </w:r>
      <w:r w:rsidR="00627FE5" w:rsidRPr="004D7B0A">
        <w:rPr>
          <w:sz w:val="26"/>
          <w:szCs w:val="26"/>
        </w:rPr>
        <w:t xml:space="preserve">с </w:t>
      </w:r>
      <w:r w:rsidRPr="004D7B0A">
        <w:rPr>
          <w:sz w:val="26"/>
          <w:szCs w:val="26"/>
        </w:rPr>
        <w:t>действующ</w:t>
      </w:r>
      <w:r w:rsidR="00627FE5" w:rsidRPr="004D7B0A">
        <w:rPr>
          <w:sz w:val="26"/>
          <w:szCs w:val="26"/>
        </w:rPr>
        <w:t>им</w:t>
      </w:r>
      <w:r w:rsidRPr="004D7B0A">
        <w:rPr>
          <w:sz w:val="26"/>
          <w:szCs w:val="26"/>
        </w:rPr>
        <w:t xml:space="preserve"> законодательств</w:t>
      </w:r>
      <w:r w:rsidR="00627FE5" w:rsidRPr="004D7B0A">
        <w:rPr>
          <w:sz w:val="26"/>
          <w:szCs w:val="26"/>
        </w:rPr>
        <w:t>ом</w:t>
      </w:r>
      <w:r w:rsidR="00AD3160" w:rsidRPr="004D7B0A">
        <w:rPr>
          <w:sz w:val="26"/>
          <w:szCs w:val="26"/>
        </w:rPr>
        <w:t>, а также</w:t>
      </w:r>
      <w:r w:rsidR="00A476BC" w:rsidRPr="004D7B0A">
        <w:rPr>
          <w:sz w:val="26"/>
          <w:szCs w:val="26"/>
        </w:rPr>
        <w:t xml:space="preserve"> в связи со сменой наименования контрольного органа</w:t>
      </w:r>
      <w:r w:rsidRPr="004D7B0A">
        <w:rPr>
          <w:sz w:val="26"/>
          <w:szCs w:val="26"/>
        </w:rPr>
        <w:t xml:space="preserve">. </w:t>
      </w:r>
    </w:p>
    <w:p w:rsidR="005A70B3" w:rsidRPr="004D7B0A" w:rsidRDefault="00471F4A" w:rsidP="004D7B0A">
      <w:pPr>
        <w:autoSpaceDE w:val="0"/>
        <w:autoSpaceDN w:val="0"/>
        <w:adjustRightInd w:val="0"/>
        <w:spacing w:line="276" w:lineRule="auto"/>
        <w:ind w:firstLine="709"/>
        <w:contextualSpacing/>
        <w:jc w:val="both"/>
        <w:rPr>
          <w:sz w:val="26"/>
          <w:szCs w:val="26"/>
          <w:highlight w:val="yellow"/>
        </w:rPr>
      </w:pPr>
      <w:r w:rsidRPr="004D7B0A">
        <w:rPr>
          <w:sz w:val="26"/>
          <w:szCs w:val="26"/>
        </w:rPr>
        <w:t>В отчетном периоде п</w:t>
      </w:r>
      <w:r w:rsidR="00D607FC" w:rsidRPr="004D7B0A">
        <w:rPr>
          <w:sz w:val="26"/>
          <w:szCs w:val="26"/>
        </w:rPr>
        <w:t>родолжена работа по методическому обеспечению деятельно</w:t>
      </w:r>
      <w:r w:rsidR="00D54EE6" w:rsidRPr="004D7B0A">
        <w:rPr>
          <w:sz w:val="26"/>
          <w:szCs w:val="26"/>
        </w:rPr>
        <w:t xml:space="preserve">сти Контрольно-счетной </w:t>
      </w:r>
      <w:r w:rsidR="00C41650" w:rsidRPr="004D7B0A">
        <w:rPr>
          <w:sz w:val="26"/>
          <w:szCs w:val="26"/>
        </w:rPr>
        <w:t>палаты</w:t>
      </w:r>
      <w:r w:rsidR="00D54EE6" w:rsidRPr="004D7B0A">
        <w:rPr>
          <w:sz w:val="26"/>
          <w:szCs w:val="26"/>
        </w:rPr>
        <w:t xml:space="preserve"> </w:t>
      </w:r>
      <w:proofErr w:type="gramStart"/>
      <w:r w:rsidR="00AD3160" w:rsidRPr="004D7B0A">
        <w:rPr>
          <w:sz w:val="26"/>
          <w:szCs w:val="26"/>
        </w:rPr>
        <w:t>–</w:t>
      </w:r>
      <w:r w:rsidR="00BB7762" w:rsidRPr="004D7B0A">
        <w:rPr>
          <w:sz w:val="26"/>
          <w:szCs w:val="26"/>
        </w:rPr>
        <w:t>в</w:t>
      </w:r>
      <w:proofErr w:type="gramEnd"/>
      <w:r w:rsidR="00BB7762" w:rsidRPr="004D7B0A">
        <w:rPr>
          <w:sz w:val="26"/>
          <w:szCs w:val="26"/>
        </w:rPr>
        <w:t xml:space="preserve">несены изменения в </w:t>
      </w:r>
      <w:r w:rsidR="00D607FC" w:rsidRPr="004D7B0A">
        <w:rPr>
          <w:sz w:val="26"/>
          <w:szCs w:val="26"/>
        </w:rPr>
        <w:t>стандарт внешнего</w:t>
      </w:r>
      <w:r w:rsidR="00D54EE6" w:rsidRPr="004D7B0A">
        <w:rPr>
          <w:sz w:val="26"/>
          <w:szCs w:val="26"/>
        </w:rPr>
        <w:t xml:space="preserve"> контроля</w:t>
      </w:r>
      <w:r w:rsidR="00D607FC" w:rsidRPr="004D7B0A">
        <w:rPr>
          <w:sz w:val="26"/>
          <w:szCs w:val="26"/>
        </w:rPr>
        <w:t xml:space="preserve"> </w:t>
      </w:r>
      <w:r w:rsidR="00D54EE6" w:rsidRPr="004D7B0A">
        <w:rPr>
          <w:sz w:val="26"/>
          <w:szCs w:val="26"/>
        </w:rPr>
        <w:t>СФК 7 «Проведение аудита в сфере закупок товаров работ и услуг»</w:t>
      </w:r>
      <w:r w:rsidR="00AD3160" w:rsidRPr="004D7B0A">
        <w:rPr>
          <w:sz w:val="26"/>
          <w:szCs w:val="26"/>
        </w:rPr>
        <w:t xml:space="preserve"> и в СОД1 «Порядок планирования работы Контрольно-счетной комиссии города Минусинска»</w:t>
      </w:r>
      <w:r w:rsidR="00D54EE6" w:rsidRPr="004D7B0A">
        <w:rPr>
          <w:sz w:val="26"/>
          <w:szCs w:val="26"/>
        </w:rPr>
        <w:t>.</w:t>
      </w:r>
    </w:p>
    <w:p w:rsidR="00AD3160" w:rsidRPr="004D7B0A" w:rsidRDefault="00AD3160" w:rsidP="004D7B0A">
      <w:pPr>
        <w:autoSpaceDE w:val="0"/>
        <w:autoSpaceDN w:val="0"/>
        <w:adjustRightInd w:val="0"/>
        <w:spacing w:line="276" w:lineRule="auto"/>
        <w:ind w:firstLine="709"/>
        <w:contextualSpacing/>
        <w:jc w:val="both"/>
        <w:rPr>
          <w:sz w:val="26"/>
          <w:szCs w:val="26"/>
        </w:rPr>
      </w:pPr>
      <w:r w:rsidRPr="004D7B0A">
        <w:rPr>
          <w:sz w:val="26"/>
          <w:szCs w:val="26"/>
        </w:rPr>
        <w:t>В соответствии с Указом Президента РФ от 29.06.2018 № 378 «О Национальном плане прот</w:t>
      </w:r>
      <w:r w:rsidR="00676C8F" w:rsidRPr="004D7B0A">
        <w:rPr>
          <w:sz w:val="26"/>
          <w:szCs w:val="26"/>
        </w:rPr>
        <w:t xml:space="preserve">иводействия коррупции на 2018 – </w:t>
      </w:r>
      <w:r w:rsidRPr="004D7B0A">
        <w:rPr>
          <w:sz w:val="26"/>
          <w:szCs w:val="26"/>
        </w:rPr>
        <w:t>2020 годы», Законом Красноярского края от 07.07.2009 № 8-3610 «О противодействии</w:t>
      </w:r>
      <w:r w:rsidR="00676C8F" w:rsidRPr="004D7B0A">
        <w:rPr>
          <w:sz w:val="26"/>
          <w:szCs w:val="26"/>
        </w:rPr>
        <w:t xml:space="preserve"> коррупции в Красноярском крае»</w:t>
      </w:r>
      <w:r w:rsidRPr="004D7B0A">
        <w:rPr>
          <w:sz w:val="26"/>
          <w:szCs w:val="26"/>
        </w:rPr>
        <w:t xml:space="preserve"> в целях осуществления мероприятий, направленн</w:t>
      </w:r>
      <w:r w:rsidR="00676C8F" w:rsidRPr="004D7B0A">
        <w:rPr>
          <w:sz w:val="26"/>
          <w:szCs w:val="26"/>
        </w:rPr>
        <w:t>ых на противодействие коррупции утвержден</w:t>
      </w:r>
      <w:r w:rsidRPr="004D7B0A">
        <w:rPr>
          <w:sz w:val="26"/>
          <w:szCs w:val="26"/>
        </w:rPr>
        <w:t xml:space="preserve"> План мероприятий по противодействию коррупции </w:t>
      </w:r>
      <w:r w:rsidR="00676C8F" w:rsidRPr="004D7B0A">
        <w:rPr>
          <w:sz w:val="26"/>
          <w:szCs w:val="26"/>
        </w:rPr>
        <w:t>на 2020 - 2021 годы</w:t>
      </w:r>
      <w:r w:rsidRPr="004D7B0A">
        <w:rPr>
          <w:sz w:val="26"/>
          <w:szCs w:val="26"/>
        </w:rPr>
        <w:t>.</w:t>
      </w:r>
    </w:p>
    <w:p w:rsidR="009D386D" w:rsidRPr="004D7B0A" w:rsidRDefault="009D386D" w:rsidP="004D7B0A">
      <w:pPr>
        <w:autoSpaceDE w:val="0"/>
        <w:autoSpaceDN w:val="0"/>
        <w:adjustRightInd w:val="0"/>
        <w:spacing w:line="276" w:lineRule="auto"/>
        <w:ind w:firstLine="709"/>
        <w:contextualSpacing/>
        <w:jc w:val="both"/>
        <w:rPr>
          <w:sz w:val="26"/>
          <w:szCs w:val="26"/>
        </w:rPr>
      </w:pPr>
      <w:r w:rsidRPr="004D7B0A">
        <w:rPr>
          <w:sz w:val="26"/>
          <w:szCs w:val="26"/>
        </w:rPr>
        <w:t xml:space="preserve">Штатная численность Контрольно-счетной комиссии составляет 3 человека, </w:t>
      </w:r>
      <w:r w:rsidR="00BC7396" w:rsidRPr="004D7B0A">
        <w:rPr>
          <w:sz w:val="26"/>
          <w:szCs w:val="26"/>
        </w:rPr>
        <w:t xml:space="preserve">которые </w:t>
      </w:r>
      <w:r w:rsidR="003262DD" w:rsidRPr="004D7B0A">
        <w:rPr>
          <w:sz w:val="26"/>
          <w:szCs w:val="26"/>
        </w:rPr>
        <w:t>замещают должности муниципальной службы</w:t>
      </w:r>
      <w:r w:rsidRPr="004D7B0A">
        <w:rPr>
          <w:sz w:val="26"/>
          <w:szCs w:val="26"/>
        </w:rPr>
        <w:t xml:space="preserve">. Все специалисты имеют высшее образование. </w:t>
      </w:r>
      <w:r w:rsidR="00773867" w:rsidRPr="004D7B0A">
        <w:rPr>
          <w:sz w:val="26"/>
          <w:szCs w:val="26"/>
        </w:rPr>
        <w:t>В</w:t>
      </w:r>
      <w:r w:rsidR="008D0FCE" w:rsidRPr="004D7B0A">
        <w:rPr>
          <w:sz w:val="26"/>
          <w:szCs w:val="26"/>
        </w:rPr>
        <w:t xml:space="preserve"> </w:t>
      </w:r>
      <w:r w:rsidR="00343138" w:rsidRPr="004D7B0A">
        <w:rPr>
          <w:sz w:val="26"/>
          <w:szCs w:val="26"/>
        </w:rPr>
        <w:t xml:space="preserve">отчетном </w:t>
      </w:r>
      <w:r w:rsidR="008D0FCE" w:rsidRPr="004D7B0A">
        <w:rPr>
          <w:sz w:val="26"/>
          <w:szCs w:val="26"/>
        </w:rPr>
        <w:t xml:space="preserve">году </w:t>
      </w:r>
      <w:r w:rsidR="00676C8F" w:rsidRPr="004D7B0A">
        <w:rPr>
          <w:sz w:val="26"/>
          <w:szCs w:val="26"/>
        </w:rPr>
        <w:t>2</w:t>
      </w:r>
      <w:r w:rsidR="008D0FCE" w:rsidRPr="004D7B0A">
        <w:rPr>
          <w:sz w:val="26"/>
          <w:szCs w:val="26"/>
        </w:rPr>
        <w:t xml:space="preserve"> специалист</w:t>
      </w:r>
      <w:r w:rsidR="00B45C06" w:rsidRPr="004D7B0A">
        <w:rPr>
          <w:sz w:val="26"/>
          <w:szCs w:val="26"/>
        </w:rPr>
        <w:t>а</w:t>
      </w:r>
      <w:r w:rsidR="00773867" w:rsidRPr="004D7B0A">
        <w:rPr>
          <w:sz w:val="26"/>
          <w:szCs w:val="26"/>
        </w:rPr>
        <w:t xml:space="preserve"> </w:t>
      </w:r>
      <w:r w:rsidR="008D0FCE" w:rsidRPr="004D7B0A">
        <w:rPr>
          <w:sz w:val="26"/>
          <w:szCs w:val="26"/>
        </w:rPr>
        <w:t>К</w:t>
      </w:r>
      <w:r w:rsidR="00DE5864" w:rsidRPr="004D7B0A">
        <w:rPr>
          <w:sz w:val="26"/>
          <w:szCs w:val="26"/>
        </w:rPr>
        <w:t xml:space="preserve">онтрольно-счетной </w:t>
      </w:r>
      <w:r w:rsidR="00CD6FCF" w:rsidRPr="004D7B0A">
        <w:rPr>
          <w:sz w:val="26"/>
          <w:szCs w:val="26"/>
        </w:rPr>
        <w:t>палаты</w:t>
      </w:r>
      <w:r w:rsidR="00DE5864" w:rsidRPr="004D7B0A">
        <w:rPr>
          <w:sz w:val="26"/>
          <w:szCs w:val="26"/>
        </w:rPr>
        <w:t xml:space="preserve"> </w:t>
      </w:r>
      <w:r w:rsidR="001E7045" w:rsidRPr="004D7B0A">
        <w:rPr>
          <w:sz w:val="26"/>
          <w:szCs w:val="26"/>
        </w:rPr>
        <w:t>прош</w:t>
      </w:r>
      <w:r w:rsidR="00CD6FCF" w:rsidRPr="004D7B0A">
        <w:rPr>
          <w:sz w:val="26"/>
          <w:szCs w:val="26"/>
        </w:rPr>
        <w:t>ел</w:t>
      </w:r>
      <w:r w:rsidR="001E7045" w:rsidRPr="004D7B0A">
        <w:rPr>
          <w:sz w:val="26"/>
          <w:szCs w:val="26"/>
        </w:rPr>
        <w:t xml:space="preserve"> обучение по программ</w:t>
      </w:r>
      <w:r w:rsidR="00CD6FCF" w:rsidRPr="004D7B0A">
        <w:rPr>
          <w:sz w:val="26"/>
          <w:szCs w:val="26"/>
        </w:rPr>
        <w:t>е</w:t>
      </w:r>
      <w:r w:rsidR="001E7045" w:rsidRPr="004D7B0A">
        <w:rPr>
          <w:sz w:val="26"/>
          <w:szCs w:val="26"/>
        </w:rPr>
        <w:t xml:space="preserve"> </w:t>
      </w:r>
      <w:r w:rsidR="00DE5864" w:rsidRPr="004D7B0A">
        <w:rPr>
          <w:sz w:val="26"/>
          <w:szCs w:val="26"/>
        </w:rPr>
        <w:t xml:space="preserve">краткосрочного </w:t>
      </w:r>
      <w:r w:rsidR="001E7045" w:rsidRPr="004D7B0A">
        <w:rPr>
          <w:sz w:val="26"/>
          <w:szCs w:val="26"/>
        </w:rPr>
        <w:t>повышения квалификации</w:t>
      </w:r>
      <w:r w:rsidR="008D0FCE" w:rsidRPr="004D7B0A">
        <w:rPr>
          <w:sz w:val="26"/>
          <w:szCs w:val="26"/>
        </w:rPr>
        <w:t>.</w:t>
      </w:r>
    </w:p>
    <w:p w:rsidR="00092221" w:rsidRPr="004D7B0A" w:rsidRDefault="00092221" w:rsidP="004D7B0A">
      <w:pPr>
        <w:autoSpaceDE w:val="0"/>
        <w:autoSpaceDN w:val="0"/>
        <w:adjustRightInd w:val="0"/>
        <w:spacing w:line="276" w:lineRule="auto"/>
        <w:ind w:firstLine="709"/>
        <w:contextualSpacing/>
        <w:jc w:val="both"/>
        <w:rPr>
          <w:sz w:val="26"/>
          <w:szCs w:val="26"/>
        </w:rPr>
      </w:pPr>
      <w:r w:rsidRPr="004D7B0A">
        <w:rPr>
          <w:sz w:val="26"/>
          <w:szCs w:val="26"/>
        </w:rPr>
        <w:t>Объем финансовых средств на содержание Контрольно-счетной комиссии в 20</w:t>
      </w:r>
      <w:r w:rsidR="00B23613" w:rsidRPr="004D7B0A">
        <w:rPr>
          <w:sz w:val="26"/>
          <w:szCs w:val="26"/>
        </w:rPr>
        <w:t>20</w:t>
      </w:r>
      <w:r w:rsidRPr="004D7B0A">
        <w:rPr>
          <w:sz w:val="26"/>
          <w:szCs w:val="26"/>
        </w:rPr>
        <w:t xml:space="preserve"> году составил </w:t>
      </w:r>
      <w:r w:rsidR="000D06C0" w:rsidRPr="004D7B0A">
        <w:rPr>
          <w:sz w:val="26"/>
          <w:szCs w:val="26"/>
        </w:rPr>
        <w:t>2</w:t>
      </w:r>
      <w:r w:rsidR="00B23613" w:rsidRPr="004D7B0A">
        <w:rPr>
          <w:sz w:val="26"/>
          <w:szCs w:val="26"/>
        </w:rPr>
        <w:t> 794,96</w:t>
      </w:r>
      <w:r w:rsidRPr="004D7B0A">
        <w:rPr>
          <w:sz w:val="26"/>
          <w:szCs w:val="26"/>
        </w:rPr>
        <w:t xml:space="preserve"> тыс. рублей.</w:t>
      </w:r>
      <w:r w:rsidR="003D0401" w:rsidRPr="004D7B0A">
        <w:rPr>
          <w:sz w:val="26"/>
          <w:szCs w:val="26"/>
        </w:rPr>
        <w:t xml:space="preserve"> Данные средства предусмотрены на оплату труда и начисления на выплаты по оплате труда.</w:t>
      </w:r>
    </w:p>
    <w:p w:rsidR="00D54EE6" w:rsidRPr="004D7B0A" w:rsidRDefault="00926889" w:rsidP="004D7B0A">
      <w:pPr>
        <w:autoSpaceDE w:val="0"/>
        <w:autoSpaceDN w:val="0"/>
        <w:adjustRightInd w:val="0"/>
        <w:spacing w:line="276" w:lineRule="auto"/>
        <w:ind w:firstLine="709"/>
        <w:contextualSpacing/>
        <w:jc w:val="both"/>
        <w:rPr>
          <w:sz w:val="26"/>
          <w:szCs w:val="26"/>
        </w:rPr>
      </w:pPr>
      <w:r w:rsidRPr="004D7B0A">
        <w:rPr>
          <w:sz w:val="26"/>
          <w:szCs w:val="26"/>
        </w:rPr>
        <w:lastRenderedPageBreak/>
        <w:t xml:space="preserve">Деятельность </w:t>
      </w:r>
      <w:r w:rsidR="00495E9D" w:rsidRPr="004D7B0A">
        <w:rPr>
          <w:sz w:val="26"/>
          <w:szCs w:val="26"/>
        </w:rPr>
        <w:t>Контрольно-счетн</w:t>
      </w:r>
      <w:r w:rsidRPr="004D7B0A">
        <w:rPr>
          <w:sz w:val="26"/>
          <w:szCs w:val="26"/>
        </w:rPr>
        <w:t>ой</w:t>
      </w:r>
      <w:r w:rsidR="00495E9D" w:rsidRPr="004D7B0A">
        <w:rPr>
          <w:sz w:val="26"/>
          <w:szCs w:val="26"/>
        </w:rPr>
        <w:t xml:space="preserve"> </w:t>
      </w:r>
      <w:r w:rsidR="008551B7" w:rsidRPr="004D7B0A">
        <w:rPr>
          <w:sz w:val="26"/>
          <w:szCs w:val="26"/>
        </w:rPr>
        <w:t>палаты</w:t>
      </w:r>
      <w:r w:rsidR="00495E9D" w:rsidRPr="004D7B0A">
        <w:rPr>
          <w:sz w:val="26"/>
          <w:szCs w:val="26"/>
        </w:rPr>
        <w:t xml:space="preserve"> города Минусинска в 20</w:t>
      </w:r>
      <w:r w:rsidR="00D54EE6" w:rsidRPr="004D7B0A">
        <w:rPr>
          <w:sz w:val="26"/>
          <w:szCs w:val="26"/>
        </w:rPr>
        <w:t>2</w:t>
      </w:r>
      <w:r w:rsidR="006838F8" w:rsidRPr="004D7B0A">
        <w:rPr>
          <w:sz w:val="26"/>
          <w:szCs w:val="26"/>
        </w:rPr>
        <w:t>1</w:t>
      </w:r>
      <w:r w:rsidR="00495E9D" w:rsidRPr="004D7B0A">
        <w:rPr>
          <w:sz w:val="26"/>
          <w:szCs w:val="26"/>
        </w:rPr>
        <w:t xml:space="preserve"> году </w:t>
      </w:r>
      <w:r w:rsidRPr="004D7B0A">
        <w:rPr>
          <w:sz w:val="26"/>
          <w:szCs w:val="26"/>
        </w:rPr>
        <w:t>будет направлена на</w:t>
      </w:r>
      <w:r w:rsidR="00D54EE6" w:rsidRPr="004D7B0A">
        <w:t xml:space="preserve"> </w:t>
      </w:r>
      <w:r w:rsidR="00D54EE6" w:rsidRPr="004D7B0A">
        <w:rPr>
          <w:sz w:val="26"/>
          <w:szCs w:val="26"/>
        </w:rPr>
        <w:t>реализацию в полной мере полномочий по осуществлению внешнего муниципального финансового контроля, эффективности использования бюджетных средств, муниципального имущества.</w:t>
      </w:r>
      <w:r w:rsidRPr="004D7B0A">
        <w:rPr>
          <w:sz w:val="26"/>
          <w:szCs w:val="26"/>
        </w:rPr>
        <w:t xml:space="preserve"> </w:t>
      </w:r>
    </w:p>
    <w:p w:rsidR="00D54EE6" w:rsidRPr="004D7B0A" w:rsidRDefault="00D54EE6" w:rsidP="004D7B0A">
      <w:pPr>
        <w:autoSpaceDE w:val="0"/>
        <w:autoSpaceDN w:val="0"/>
        <w:adjustRightInd w:val="0"/>
        <w:spacing w:line="276" w:lineRule="auto"/>
        <w:ind w:firstLine="709"/>
        <w:contextualSpacing/>
        <w:jc w:val="both"/>
        <w:rPr>
          <w:sz w:val="26"/>
          <w:szCs w:val="26"/>
        </w:rPr>
      </w:pPr>
      <w:r w:rsidRPr="004D7B0A">
        <w:rPr>
          <w:sz w:val="26"/>
          <w:szCs w:val="26"/>
        </w:rPr>
        <w:t xml:space="preserve">В рамках реализации своих полномочий основными задачами деятельности Контрольно-счетной </w:t>
      </w:r>
      <w:r w:rsidR="008551B7" w:rsidRPr="004D7B0A">
        <w:rPr>
          <w:sz w:val="26"/>
          <w:szCs w:val="26"/>
        </w:rPr>
        <w:t>палаты</w:t>
      </w:r>
      <w:r w:rsidRPr="004D7B0A">
        <w:rPr>
          <w:sz w:val="26"/>
          <w:szCs w:val="26"/>
        </w:rPr>
        <w:t xml:space="preserve"> города Минусинска являются:</w:t>
      </w:r>
    </w:p>
    <w:p w:rsidR="00D54EE6" w:rsidRPr="004D7B0A" w:rsidRDefault="003262DD" w:rsidP="004D7B0A">
      <w:pPr>
        <w:autoSpaceDE w:val="0"/>
        <w:autoSpaceDN w:val="0"/>
        <w:adjustRightInd w:val="0"/>
        <w:spacing w:line="276" w:lineRule="auto"/>
        <w:ind w:firstLine="709"/>
        <w:contextualSpacing/>
        <w:jc w:val="both"/>
        <w:rPr>
          <w:sz w:val="26"/>
          <w:szCs w:val="26"/>
        </w:rPr>
      </w:pPr>
      <w:r w:rsidRPr="004D7B0A">
        <w:rPr>
          <w:sz w:val="26"/>
          <w:szCs w:val="26"/>
        </w:rPr>
        <w:t>р</w:t>
      </w:r>
      <w:r w:rsidR="00D54EE6" w:rsidRPr="004D7B0A">
        <w:rPr>
          <w:sz w:val="26"/>
          <w:szCs w:val="26"/>
        </w:rPr>
        <w:t xml:space="preserve">азвитие аудита эффективности использования бюджетных и иных ресурсов, полученных объектами аудита для достижения запланированных целей и выполнения возложенных функций в рамках реализации муниципальных программ </w:t>
      </w:r>
      <w:r w:rsidR="00627FE5" w:rsidRPr="004D7B0A">
        <w:rPr>
          <w:sz w:val="26"/>
          <w:szCs w:val="26"/>
        </w:rPr>
        <w:t>города Минусинска</w:t>
      </w:r>
      <w:r w:rsidRPr="004D7B0A">
        <w:rPr>
          <w:sz w:val="26"/>
          <w:szCs w:val="26"/>
        </w:rPr>
        <w:t>;</w:t>
      </w:r>
    </w:p>
    <w:p w:rsidR="00D54EE6" w:rsidRPr="004D7B0A" w:rsidRDefault="003262DD" w:rsidP="004D7B0A">
      <w:pPr>
        <w:autoSpaceDE w:val="0"/>
        <w:autoSpaceDN w:val="0"/>
        <w:adjustRightInd w:val="0"/>
        <w:spacing w:line="276" w:lineRule="auto"/>
        <w:ind w:firstLine="709"/>
        <w:contextualSpacing/>
        <w:jc w:val="both"/>
        <w:rPr>
          <w:sz w:val="26"/>
          <w:szCs w:val="26"/>
        </w:rPr>
      </w:pPr>
      <w:r w:rsidRPr="004D7B0A">
        <w:rPr>
          <w:sz w:val="26"/>
          <w:szCs w:val="26"/>
        </w:rPr>
        <w:t>о</w:t>
      </w:r>
      <w:r w:rsidR="00D54EE6" w:rsidRPr="004D7B0A">
        <w:rPr>
          <w:sz w:val="26"/>
          <w:szCs w:val="26"/>
        </w:rPr>
        <w:t xml:space="preserve">рганизация и осуществление предварительного, текущего и последующего </w:t>
      </w:r>
      <w:proofErr w:type="gramStart"/>
      <w:r w:rsidR="00D54EE6" w:rsidRPr="004D7B0A">
        <w:rPr>
          <w:sz w:val="26"/>
          <w:szCs w:val="26"/>
        </w:rPr>
        <w:t>контроля за</w:t>
      </w:r>
      <w:proofErr w:type="gramEnd"/>
      <w:r w:rsidR="00D54EE6" w:rsidRPr="004D7B0A">
        <w:rPr>
          <w:sz w:val="26"/>
          <w:szCs w:val="26"/>
        </w:rPr>
        <w:t xml:space="preserve"> исполнением городского бюджета, включая внешнюю проверку годового отчета об исполнении городского бюджета, экспертизы проектов нормативных правовых актов, влекущих расходы городского</w:t>
      </w:r>
      <w:r w:rsidRPr="004D7B0A">
        <w:rPr>
          <w:sz w:val="26"/>
          <w:szCs w:val="26"/>
        </w:rPr>
        <w:t xml:space="preserve"> бюджета;</w:t>
      </w:r>
    </w:p>
    <w:p w:rsidR="00D54EE6" w:rsidRPr="004D7B0A" w:rsidRDefault="003262DD" w:rsidP="004D7B0A">
      <w:pPr>
        <w:autoSpaceDE w:val="0"/>
        <w:autoSpaceDN w:val="0"/>
        <w:adjustRightInd w:val="0"/>
        <w:spacing w:line="276" w:lineRule="auto"/>
        <w:ind w:firstLine="709"/>
        <w:contextualSpacing/>
        <w:jc w:val="both"/>
        <w:rPr>
          <w:sz w:val="26"/>
          <w:szCs w:val="26"/>
        </w:rPr>
      </w:pPr>
      <w:r w:rsidRPr="004D7B0A">
        <w:rPr>
          <w:sz w:val="26"/>
          <w:szCs w:val="26"/>
        </w:rPr>
        <w:t>о</w:t>
      </w:r>
      <w:r w:rsidR="00D54EE6" w:rsidRPr="004D7B0A">
        <w:rPr>
          <w:sz w:val="26"/>
          <w:szCs w:val="26"/>
        </w:rPr>
        <w:t>беспечение и дальнейшее развитие аудита эффективности в сфере закупок</w:t>
      </w:r>
      <w:r w:rsidR="00627FE5" w:rsidRPr="004D7B0A">
        <w:rPr>
          <w:sz w:val="26"/>
          <w:szCs w:val="26"/>
        </w:rPr>
        <w:t xml:space="preserve"> </w:t>
      </w:r>
      <w:r w:rsidR="00D54EE6" w:rsidRPr="004D7B0A">
        <w:rPr>
          <w:sz w:val="26"/>
          <w:szCs w:val="26"/>
        </w:rPr>
        <w:t>для муниципальных нужд</w:t>
      </w:r>
      <w:r w:rsidRPr="004D7B0A">
        <w:rPr>
          <w:sz w:val="26"/>
          <w:szCs w:val="26"/>
        </w:rPr>
        <w:t>;</w:t>
      </w:r>
    </w:p>
    <w:p w:rsidR="00D54EE6" w:rsidRPr="004D7B0A" w:rsidRDefault="003262DD" w:rsidP="004D7B0A">
      <w:pPr>
        <w:autoSpaceDE w:val="0"/>
        <w:autoSpaceDN w:val="0"/>
        <w:adjustRightInd w:val="0"/>
        <w:spacing w:line="276" w:lineRule="auto"/>
        <w:ind w:firstLine="709"/>
        <w:contextualSpacing/>
        <w:jc w:val="both"/>
        <w:rPr>
          <w:sz w:val="26"/>
          <w:szCs w:val="26"/>
        </w:rPr>
      </w:pPr>
      <w:r w:rsidRPr="004D7B0A">
        <w:rPr>
          <w:sz w:val="26"/>
          <w:szCs w:val="26"/>
        </w:rPr>
        <w:t>о</w:t>
      </w:r>
      <w:r w:rsidR="00D54EE6" w:rsidRPr="004D7B0A">
        <w:rPr>
          <w:sz w:val="26"/>
          <w:szCs w:val="26"/>
        </w:rPr>
        <w:t xml:space="preserve">рганизация и осуществление контроля эффективности использования и соблюдения установленного порядка управления и распоряжения имуществом, находящимся в муниципальной </w:t>
      </w:r>
      <w:r w:rsidRPr="004D7B0A">
        <w:rPr>
          <w:sz w:val="26"/>
          <w:szCs w:val="26"/>
        </w:rPr>
        <w:t>собственности;</w:t>
      </w:r>
    </w:p>
    <w:p w:rsidR="00D54EE6" w:rsidRPr="004D7B0A" w:rsidRDefault="003262DD" w:rsidP="004D7B0A">
      <w:pPr>
        <w:autoSpaceDE w:val="0"/>
        <w:autoSpaceDN w:val="0"/>
        <w:adjustRightInd w:val="0"/>
        <w:spacing w:line="276" w:lineRule="auto"/>
        <w:ind w:firstLine="709"/>
        <w:contextualSpacing/>
        <w:jc w:val="both"/>
        <w:rPr>
          <w:sz w:val="26"/>
          <w:szCs w:val="26"/>
        </w:rPr>
      </w:pPr>
      <w:r w:rsidRPr="004D7B0A">
        <w:rPr>
          <w:sz w:val="26"/>
          <w:szCs w:val="26"/>
        </w:rPr>
        <w:t>о</w:t>
      </w:r>
      <w:r w:rsidR="00D54EE6" w:rsidRPr="004D7B0A">
        <w:rPr>
          <w:sz w:val="26"/>
          <w:szCs w:val="26"/>
        </w:rPr>
        <w:t xml:space="preserve">беспечение выполнения в установленные сроки представлений (предписаний) Контрольно-счетной </w:t>
      </w:r>
      <w:r w:rsidR="00801696" w:rsidRPr="004D7B0A">
        <w:rPr>
          <w:sz w:val="26"/>
          <w:szCs w:val="26"/>
        </w:rPr>
        <w:t>палаты</w:t>
      </w:r>
      <w:r w:rsidR="00D54EE6" w:rsidRPr="004D7B0A">
        <w:rPr>
          <w:sz w:val="26"/>
          <w:szCs w:val="26"/>
        </w:rPr>
        <w:t>, включая восстановление получателями бюджетных средств, использованных незаконн</w:t>
      </w:r>
      <w:r w:rsidRPr="004D7B0A">
        <w:rPr>
          <w:sz w:val="26"/>
          <w:szCs w:val="26"/>
        </w:rPr>
        <w:t>о или не по целевому назначению;</w:t>
      </w:r>
    </w:p>
    <w:p w:rsidR="00D54EE6" w:rsidRPr="004D7B0A" w:rsidRDefault="003262DD" w:rsidP="004D7B0A">
      <w:pPr>
        <w:autoSpaceDE w:val="0"/>
        <w:autoSpaceDN w:val="0"/>
        <w:adjustRightInd w:val="0"/>
        <w:spacing w:line="276" w:lineRule="auto"/>
        <w:ind w:firstLine="709"/>
        <w:contextualSpacing/>
        <w:jc w:val="both"/>
        <w:rPr>
          <w:sz w:val="26"/>
          <w:szCs w:val="26"/>
        </w:rPr>
      </w:pPr>
      <w:r w:rsidRPr="004D7B0A">
        <w:rPr>
          <w:sz w:val="26"/>
          <w:szCs w:val="26"/>
        </w:rPr>
        <w:t>п</w:t>
      </w:r>
      <w:r w:rsidR="00D54EE6" w:rsidRPr="004D7B0A">
        <w:rPr>
          <w:sz w:val="26"/>
          <w:szCs w:val="26"/>
        </w:rPr>
        <w:t>рофилактика нарушений финансовой и бюджетной дисциплины при расходовании бюджетных средств и принятие мер по их устранению (исключению).</w:t>
      </w:r>
    </w:p>
    <w:p w:rsidR="00D63A5E" w:rsidRPr="004D7B0A" w:rsidRDefault="00D54EE6" w:rsidP="004D7B0A">
      <w:pPr>
        <w:autoSpaceDE w:val="0"/>
        <w:autoSpaceDN w:val="0"/>
        <w:adjustRightInd w:val="0"/>
        <w:spacing w:line="276" w:lineRule="auto"/>
        <w:ind w:firstLine="709"/>
        <w:contextualSpacing/>
        <w:jc w:val="both"/>
        <w:rPr>
          <w:sz w:val="26"/>
          <w:szCs w:val="26"/>
        </w:rPr>
      </w:pPr>
      <w:r w:rsidRPr="004D7B0A">
        <w:rPr>
          <w:sz w:val="26"/>
          <w:szCs w:val="26"/>
        </w:rPr>
        <w:t>В целях координации деятельности и укрепления сотрудничества с муниципальными контрольно-счетными органами, Счетной палатой Красноярского края будет продолжена работа в рамках Совета контрольно-счетных органов Красноярского края.</w:t>
      </w:r>
    </w:p>
    <w:p w:rsidR="00366435" w:rsidRPr="004D7B0A" w:rsidRDefault="00366435" w:rsidP="00366435">
      <w:pPr>
        <w:autoSpaceDE w:val="0"/>
        <w:autoSpaceDN w:val="0"/>
        <w:adjustRightInd w:val="0"/>
        <w:spacing w:line="276" w:lineRule="auto"/>
        <w:ind w:firstLine="567"/>
        <w:contextualSpacing/>
        <w:jc w:val="both"/>
        <w:rPr>
          <w:sz w:val="26"/>
          <w:szCs w:val="26"/>
        </w:rPr>
      </w:pPr>
    </w:p>
    <w:p w:rsidR="004D7B0A" w:rsidRPr="004D7B0A" w:rsidRDefault="004D7B0A" w:rsidP="00366435">
      <w:pPr>
        <w:autoSpaceDE w:val="0"/>
        <w:autoSpaceDN w:val="0"/>
        <w:adjustRightInd w:val="0"/>
        <w:spacing w:line="276" w:lineRule="auto"/>
        <w:ind w:firstLine="567"/>
        <w:contextualSpacing/>
        <w:jc w:val="both"/>
        <w:rPr>
          <w:sz w:val="26"/>
          <w:szCs w:val="26"/>
        </w:rPr>
      </w:pPr>
    </w:p>
    <w:p w:rsidR="00366435" w:rsidRPr="004D7B0A" w:rsidRDefault="00366435" w:rsidP="00366435">
      <w:pPr>
        <w:autoSpaceDE w:val="0"/>
        <w:autoSpaceDN w:val="0"/>
        <w:adjustRightInd w:val="0"/>
        <w:spacing w:line="276" w:lineRule="auto"/>
        <w:ind w:firstLine="567"/>
        <w:contextualSpacing/>
        <w:jc w:val="both"/>
        <w:rPr>
          <w:sz w:val="26"/>
          <w:szCs w:val="26"/>
        </w:rPr>
      </w:pPr>
    </w:p>
    <w:p w:rsidR="002428BA" w:rsidRPr="004D7B0A" w:rsidRDefault="002428BA" w:rsidP="003A49A0">
      <w:pPr>
        <w:pStyle w:val="ad"/>
        <w:contextualSpacing/>
        <w:jc w:val="both"/>
        <w:rPr>
          <w:rFonts w:ascii="Times New Roman" w:hAnsi="Times New Roman"/>
          <w:sz w:val="26"/>
          <w:szCs w:val="26"/>
        </w:rPr>
      </w:pPr>
      <w:r w:rsidRPr="004D7B0A">
        <w:rPr>
          <w:rFonts w:ascii="Times New Roman" w:hAnsi="Times New Roman"/>
          <w:sz w:val="26"/>
          <w:szCs w:val="26"/>
        </w:rPr>
        <w:t>Председатель</w:t>
      </w:r>
      <w:r w:rsidR="00366435" w:rsidRPr="004D7B0A">
        <w:rPr>
          <w:rFonts w:ascii="Times New Roman" w:hAnsi="Times New Roman"/>
          <w:sz w:val="26"/>
          <w:szCs w:val="26"/>
        </w:rPr>
        <w:tab/>
      </w:r>
      <w:bookmarkStart w:id="0" w:name="_GoBack"/>
      <w:bookmarkEnd w:id="0"/>
      <w:r w:rsidR="00366435" w:rsidRPr="004D7B0A">
        <w:rPr>
          <w:rFonts w:ascii="Times New Roman" w:hAnsi="Times New Roman"/>
          <w:sz w:val="26"/>
          <w:szCs w:val="26"/>
        </w:rPr>
        <w:tab/>
      </w:r>
      <w:r w:rsidR="00366435" w:rsidRPr="004D7B0A">
        <w:rPr>
          <w:rFonts w:ascii="Times New Roman" w:hAnsi="Times New Roman"/>
          <w:sz w:val="26"/>
          <w:szCs w:val="26"/>
        </w:rPr>
        <w:tab/>
      </w:r>
      <w:r w:rsidR="00366435" w:rsidRPr="004D7B0A">
        <w:rPr>
          <w:rFonts w:ascii="Times New Roman" w:hAnsi="Times New Roman"/>
          <w:sz w:val="26"/>
          <w:szCs w:val="26"/>
        </w:rPr>
        <w:tab/>
      </w:r>
      <w:r w:rsidR="00366435" w:rsidRPr="004D7B0A">
        <w:rPr>
          <w:rFonts w:ascii="Times New Roman" w:hAnsi="Times New Roman"/>
          <w:sz w:val="26"/>
          <w:szCs w:val="26"/>
        </w:rPr>
        <w:tab/>
      </w:r>
      <w:r w:rsidR="00366435" w:rsidRPr="004D7B0A">
        <w:rPr>
          <w:rFonts w:ascii="Times New Roman" w:hAnsi="Times New Roman"/>
          <w:sz w:val="26"/>
          <w:szCs w:val="26"/>
        </w:rPr>
        <w:tab/>
      </w:r>
      <w:r w:rsidR="00366435" w:rsidRPr="004D7B0A">
        <w:rPr>
          <w:rFonts w:ascii="Times New Roman" w:hAnsi="Times New Roman"/>
          <w:sz w:val="26"/>
          <w:szCs w:val="26"/>
        </w:rPr>
        <w:tab/>
        <w:t xml:space="preserve">      </w:t>
      </w:r>
      <w:r w:rsidR="006C149D">
        <w:rPr>
          <w:rFonts w:ascii="Times New Roman" w:hAnsi="Times New Roman"/>
          <w:sz w:val="26"/>
          <w:szCs w:val="26"/>
        </w:rPr>
        <w:t>Г.В. Спиридонова</w:t>
      </w:r>
    </w:p>
    <w:p w:rsidR="0077386D" w:rsidRPr="004D7B0A" w:rsidRDefault="0077386D" w:rsidP="003A49A0">
      <w:pPr>
        <w:pStyle w:val="ad"/>
        <w:contextualSpacing/>
        <w:jc w:val="both"/>
        <w:rPr>
          <w:rFonts w:ascii="Times New Roman" w:hAnsi="Times New Roman"/>
          <w:sz w:val="26"/>
          <w:szCs w:val="26"/>
        </w:rPr>
      </w:pPr>
    </w:p>
    <w:p w:rsidR="004D7B0A" w:rsidRPr="004D7B0A" w:rsidRDefault="004D7B0A" w:rsidP="003A49A0">
      <w:pPr>
        <w:pStyle w:val="ad"/>
        <w:contextualSpacing/>
        <w:jc w:val="both"/>
        <w:rPr>
          <w:rFonts w:ascii="Times New Roman" w:hAnsi="Times New Roman"/>
          <w:sz w:val="26"/>
          <w:szCs w:val="26"/>
        </w:rPr>
      </w:pPr>
    </w:p>
    <w:p w:rsidR="004D7B0A" w:rsidRPr="004D7B0A" w:rsidRDefault="004D7B0A" w:rsidP="003A49A0">
      <w:pPr>
        <w:pStyle w:val="ad"/>
        <w:contextualSpacing/>
        <w:jc w:val="both"/>
        <w:rPr>
          <w:rFonts w:ascii="Times New Roman" w:hAnsi="Times New Roman"/>
          <w:sz w:val="26"/>
          <w:szCs w:val="26"/>
        </w:rPr>
      </w:pPr>
    </w:p>
    <w:p w:rsidR="004D7B0A" w:rsidRPr="004D7B0A" w:rsidRDefault="004D7B0A" w:rsidP="003A49A0">
      <w:pPr>
        <w:pStyle w:val="ad"/>
        <w:contextualSpacing/>
        <w:jc w:val="both"/>
        <w:rPr>
          <w:rFonts w:ascii="Times New Roman" w:hAnsi="Times New Roman"/>
          <w:sz w:val="26"/>
          <w:szCs w:val="26"/>
        </w:rPr>
      </w:pPr>
    </w:p>
    <w:p w:rsidR="004D7B0A" w:rsidRPr="004D7B0A" w:rsidRDefault="004D7B0A" w:rsidP="003A49A0">
      <w:pPr>
        <w:pStyle w:val="ad"/>
        <w:contextualSpacing/>
        <w:jc w:val="both"/>
        <w:rPr>
          <w:rFonts w:ascii="Times New Roman" w:hAnsi="Times New Roman"/>
          <w:sz w:val="26"/>
          <w:szCs w:val="26"/>
        </w:rPr>
      </w:pPr>
    </w:p>
    <w:p w:rsidR="004D7B0A" w:rsidRPr="004D7B0A" w:rsidRDefault="004D7B0A" w:rsidP="003A49A0">
      <w:pPr>
        <w:pStyle w:val="ad"/>
        <w:contextualSpacing/>
        <w:jc w:val="both"/>
        <w:rPr>
          <w:rFonts w:ascii="Times New Roman" w:hAnsi="Times New Roman"/>
          <w:sz w:val="26"/>
          <w:szCs w:val="26"/>
        </w:rPr>
      </w:pPr>
    </w:p>
    <w:p w:rsidR="004D7B0A" w:rsidRPr="004D7B0A" w:rsidRDefault="004D7B0A" w:rsidP="003A49A0">
      <w:pPr>
        <w:pStyle w:val="ad"/>
        <w:contextualSpacing/>
        <w:jc w:val="both"/>
        <w:rPr>
          <w:rFonts w:ascii="Times New Roman" w:hAnsi="Times New Roman"/>
          <w:sz w:val="26"/>
          <w:szCs w:val="26"/>
        </w:rPr>
      </w:pPr>
    </w:p>
    <w:p w:rsidR="004D7B0A" w:rsidRPr="004D7B0A" w:rsidRDefault="004D7B0A" w:rsidP="003A49A0">
      <w:pPr>
        <w:pStyle w:val="ad"/>
        <w:contextualSpacing/>
        <w:jc w:val="both"/>
        <w:rPr>
          <w:rFonts w:ascii="Times New Roman" w:hAnsi="Times New Roman"/>
          <w:sz w:val="26"/>
          <w:szCs w:val="26"/>
        </w:rPr>
      </w:pPr>
    </w:p>
    <w:p w:rsidR="004D7B0A" w:rsidRPr="004D7B0A" w:rsidRDefault="004D7B0A" w:rsidP="003A49A0">
      <w:pPr>
        <w:pStyle w:val="ad"/>
        <w:contextualSpacing/>
        <w:jc w:val="both"/>
        <w:rPr>
          <w:rFonts w:ascii="Times New Roman" w:hAnsi="Times New Roman"/>
          <w:sz w:val="26"/>
          <w:szCs w:val="26"/>
        </w:rPr>
      </w:pPr>
    </w:p>
    <w:p w:rsidR="004D7B0A" w:rsidRPr="004D7B0A" w:rsidRDefault="004D7B0A" w:rsidP="003A49A0">
      <w:pPr>
        <w:pStyle w:val="ad"/>
        <w:contextualSpacing/>
        <w:jc w:val="both"/>
        <w:rPr>
          <w:rFonts w:ascii="Times New Roman" w:hAnsi="Times New Roman"/>
          <w:sz w:val="26"/>
          <w:szCs w:val="26"/>
        </w:rPr>
      </w:pPr>
    </w:p>
    <w:p w:rsidR="004D7B0A" w:rsidRPr="004D7B0A" w:rsidRDefault="004D7B0A" w:rsidP="003A49A0">
      <w:pPr>
        <w:pStyle w:val="ad"/>
        <w:contextualSpacing/>
        <w:jc w:val="both"/>
        <w:rPr>
          <w:rFonts w:ascii="Times New Roman" w:hAnsi="Times New Roman"/>
          <w:sz w:val="26"/>
          <w:szCs w:val="26"/>
        </w:rPr>
      </w:pPr>
    </w:p>
    <w:p w:rsidR="00651096" w:rsidRPr="004D7B0A" w:rsidRDefault="00F722B4" w:rsidP="00005A02">
      <w:pPr>
        <w:pStyle w:val="ad"/>
        <w:contextualSpacing/>
        <w:jc w:val="right"/>
        <w:rPr>
          <w:rFonts w:ascii="Times New Roman" w:hAnsi="Times New Roman"/>
        </w:rPr>
      </w:pPr>
      <w:r w:rsidRPr="004D7B0A">
        <w:rPr>
          <w:rFonts w:ascii="Times New Roman" w:hAnsi="Times New Roman"/>
        </w:rPr>
        <w:lastRenderedPageBreak/>
        <w:t>При</w:t>
      </w:r>
      <w:r w:rsidR="004F25DE" w:rsidRPr="004D7B0A">
        <w:rPr>
          <w:rFonts w:ascii="Times New Roman" w:hAnsi="Times New Roman"/>
        </w:rPr>
        <w:t>ложение</w:t>
      </w:r>
      <w:r w:rsidR="00651096" w:rsidRPr="004D7B0A">
        <w:rPr>
          <w:rFonts w:ascii="Times New Roman" w:hAnsi="Times New Roman"/>
        </w:rPr>
        <w:t xml:space="preserve"> 1</w:t>
      </w:r>
    </w:p>
    <w:p w:rsidR="004F25DE" w:rsidRPr="004D7B0A" w:rsidRDefault="00651096" w:rsidP="00005A02">
      <w:pPr>
        <w:pStyle w:val="ad"/>
        <w:contextualSpacing/>
        <w:jc w:val="right"/>
        <w:rPr>
          <w:rFonts w:ascii="Times New Roman" w:hAnsi="Times New Roman"/>
        </w:rPr>
      </w:pPr>
      <w:r w:rsidRPr="004D7B0A">
        <w:rPr>
          <w:rFonts w:ascii="Times New Roman" w:hAnsi="Times New Roman"/>
        </w:rPr>
        <w:t>к о</w:t>
      </w:r>
      <w:r w:rsidR="001A0875" w:rsidRPr="004D7B0A">
        <w:rPr>
          <w:rFonts w:ascii="Times New Roman" w:hAnsi="Times New Roman"/>
        </w:rPr>
        <w:t>тчету Контрольно-счетной палаты</w:t>
      </w:r>
      <w:r w:rsidR="004F25DE" w:rsidRPr="004D7B0A">
        <w:rPr>
          <w:rFonts w:ascii="Times New Roman" w:hAnsi="Times New Roman"/>
        </w:rPr>
        <w:t xml:space="preserve"> за 20</w:t>
      </w:r>
      <w:r w:rsidR="00FF4647" w:rsidRPr="004D7B0A">
        <w:rPr>
          <w:rFonts w:ascii="Times New Roman" w:hAnsi="Times New Roman"/>
        </w:rPr>
        <w:t>20</w:t>
      </w:r>
      <w:r w:rsidR="004F25DE" w:rsidRPr="004D7B0A">
        <w:rPr>
          <w:rFonts w:ascii="Times New Roman" w:hAnsi="Times New Roman"/>
        </w:rPr>
        <w:t xml:space="preserve"> год</w:t>
      </w:r>
    </w:p>
    <w:p w:rsidR="00D91A5E" w:rsidRPr="004D7B0A" w:rsidRDefault="00D91A5E" w:rsidP="00005A02">
      <w:pPr>
        <w:pStyle w:val="ad"/>
        <w:contextualSpacing/>
        <w:jc w:val="right"/>
        <w:rPr>
          <w:rFonts w:ascii="Times New Roman" w:hAnsi="Times New Roman"/>
          <w:sz w:val="26"/>
          <w:szCs w:val="26"/>
        </w:rPr>
      </w:pPr>
    </w:p>
    <w:tbl>
      <w:tblPr>
        <w:tblW w:w="9796" w:type="dxa"/>
        <w:tblInd w:w="93" w:type="dxa"/>
        <w:tblLayout w:type="fixed"/>
        <w:tblLook w:val="04A0" w:firstRow="1" w:lastRow="0" w:firstColumn="1" w:lastColumn="0" w:noHBand="0" w:noVBand="1"/>
      </w:tblPr>
      <w:tblGrid>
        <w:gridCol w:w="700"/>
        <w:gridCol w:w="7679"/>
        <w:gridCol w:w="1417"/>
      </w:tblGrid>
      <w:tr w:rsidR="004F25DE" w:rsidRPr="004D7B0A" w:rsidTr="004F25DE">
        <w:trPr>
          <w:trHeight w:val="645"/>
        </w:trPr>
        <w:tc>
          <w:tcPr>
            <w:tcW w:w="9796" w:type="dxa"/>
            <w:gridSpan w:val="3"/>
            <w:tcBorders>
              <w:top w:val="nil"/>
              <w:left w:val="nil"/>
              <w:bottom w:val="nil"/>
              <w:right w:val="nil"/>
            </w:tcBorders>
            <w:shd w:val="clear" w:color="auto" w:fill="auto"/>
            <w:vAlign w:val="bottom"/>
            <w:hideMark/>
          </w:tcPr>
          <w:p w:rsidR="004F25DE" w:rsidRPr="004D7B0A" w:rsidRDefault="00A07D10" w:rsidP="009412E3">
            <w:pPr>
              <w:jc w:val="center"/>
              <w:rPr>
                <w:bCs/>
                <w:sz w:val="26"/>
                <w:szCs w:val="26"/>
              </w:rPr>
            </w:pPr>
            <w:bookmarkStart w:id="1" w:name="RANGE!A1:C30"/>
            <w:bookmarkEnd w:id="1"/>
            <w:r w:rsidRPr="004D7B0A">
              <w:rPr>
                <w:bCs/>
                <w:sz w:val="26"/>
                <w:szCs w:val="26"/>
              </w:rPr>
              <w:t>Перечень мероприятий, проведенных Контрольно-счетной палатой в 2020 году</w:t>
            </w:r>
          </w:p>
          <w:p w:rsidR="00D91A5E" w:rsidRPr="004D7B0A" w:rsidRDefault="00D91A5E" w:rsidP="009412E3">
            <w:pPr>
              <w:jc w:val="center"/>
              <w:rPr>
                <w:bCs/>
                <w:sz w:val="26"/>
                <w:szCs w:val="26"/>
              </w:rPr>
            </w:pPr>
          </w:p>
        </w:tc>
      </w:tr>
      <w:tr w:rsidR="004F25DE" w:rsidRPr="004D7B0A" w:rsidTr="004F25DE">
        <w:trPr>
          <w:trHeight w:val="1515"/>
        </w:trPr>
        <w:tc>
          <w:tcPr>
            <w:tcW w:w="700" w:type="dxa"/>
            <w:tcBorders>
              <w:top w:val="single" w:sz="4" w:space="0" w:color="auto"/>
              <w:left w:val="single" w:sz="4" w:space="0" w:color="auto"/>
              <w:bottom w:val="nil"/>
              <w:right w:val="single" w:sz="4" w:space="0" w:color="auto"/>
            </w:tcBorders>
            <w:shd w:val="clear" w:color="auto" w:fill="auto"/>
            <w:vAlign w:val="center"/>
            <w:hideMark/>
          </w:tcPr>
          <w:p w:rsidR="004F25DE" w:rsidRPr="004D7B0A" w:rsidRDefault="004F25DE">
            <w:pPr>
              <w:jc w:val="center"/>
            </w:pPr>
            <w:r w:rsidRPr="004D7B0A">
              <w:t>№ п/п</w:t>
            </w:r>
          </w:p>
        </w:tc>
        <w:tc>
          <w:tcPr>
            <w:tcW w:w="7679" w:type="dxa"/>
            <w:tcBorders>
              <w:top w:val="single" w:sz="4" w:space="0" w:color="auto"/>
              <w:left w:val="nil"/>
              <w:bottom w:val="nil"/>
              <w:right w:val="single" w:sz="4" w:space="0" w:color="auto"/>
            </w:tcBorders>
            <w:shd w:val="clear" w:color="auto" w:fill="auto"/>
            <w:vAlign w:val="center"/>
            <w:hideMark/>
          </w:tcPr>
          <w:p w:rsidR="004F25DE" w:rsidRPr="004D7B0A" w:rsidRDefault="004F25DE" w:rsidP="00FF4647">
            <w:pPr>
              <w:jc w:val="center"/>
            </w:pPr>
            <w:r w:rsidRPr="004D7B0A">
              <w:t>Наименование мероприятий</w:t>
            </w:r>
          </w:p>
        </w:tc>
        <w:tc>
          <w:tcPr>
            <w:tcW w:w="1417" w:type="dxa"/>
            <w:tcBorders>
              <w:top w:val="single" w:sz="4" w:space="0" w:color="auto"/>
              <w:left w:val="nil"/>
              <w:bottom w:val="nil"/>
              <w:right w:val="single" w:sz="4" w:space="0" w:color="auto"/>
            </w:tcBorders>
            <w:shd w:val="clear" w:color="auto" w:fill="auto"/>
            <w:vAlign w:val="center"/>
            <w:hideMark/>
          </w:tcPr>
          <w:p w:rsidR="004F25DE" w:rsidRPr="004D7B0A" w:rsidRDefault="004F25DE">
            <w:pPr>
              <w:jc w:val="center"/>
            </w:pPr>
            <w:r w:rsidRPr="004D7B0A">
              <w:t>Кол-во ме</w:t>
            </w:r>
            <w:r w:rsidR="006A1593" w:rsidRPr="004D7B0A">
              <w:softHyphen/>
            </w:r>
            <w:r w:rsidRPr="004D7B0A">
              <w:t>роприятий (актов, за</w:t>
            </w:r>
            <w:r w:rsidR="006A1593" w:rsidRPr="004D7B0A">
              <w:softHyphen/>
            </w:r>
            <w:r w:rsidRPr="004D7B0A">
              <w:t>ключений, аналитиче</w:t>
            </w:r>
            <w:r w:rsidR="006A1593" w:rsidRPr="004D7B0A">
              <w:softHyphen/>
            </w:r>
            <w:r w:rsidRPr="004D7B0A">
              <w:t>ских спра</w:t>
            </w:r>
            <w:r w:rsidR="006A1593" w:rsidRPr="004D7B0A">
              <w:softHyphen/>
            </w:r>
            <w:r w:rsidRPr="004D7B0A">
              <w:t>вок)</w:t>
            </w:r>
          </w:p>
        </w:tc>
      </w:tr>
      <w:tr w:rsidR="004F25DE" w:rsidRPr="004D7B0A" w:rsidTr="00FF4647">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5DE" w:rsidRPr="004D7B0A" w:rsidRDefault="004F25DE">
            <w:pPr>
              <w:jc w:val="center"/>
            </w:pPr>
            <w:r w:rsidRPr="004D7B0A">
              <w:t>1</w:t>
            </w:r>
          </w:p>
        </w:tc>
        <w:tc>
          <w:tcPr>
            <w:tcW w:w="7679" w:type="dxa"/>
            <w:tcBorders>
              <w:top w:val="single" w:sz="4" w:space="0" w:color="auto"/>
              <w:left w:val="nil"/>
              <w:bottom w:val="single" w:sz="4" w:space="0" w:color="auto"/>
              <w:right w:val="single" w:sz="4" w:space="0" w:color="auto"/>
            </w:tcBorders>
            <w:shd w:val="clear" w:color="auto" w:fill="auto"/>
            <w:vAlign w:val="center"/>
            <w:hideMark/>
          </w:tcPr>
          <w:p w:rsidR="004F25DE" w:rsidRPr="004D7B0A" w:rsidRDefault="004F25DE">
            <w:pPr>
              <w:jc w:val="center"/>
            </w:pPr>
            <w:r w:rsidRPr="004D7B0A">
              <w:t>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25DE" w:rsidRPr="004D7B0A" w:rsidRDefault="004F25DE">
            <w:pPr>
              <w:jc w:val="center"/>
            </w:pPr>
            <w:r w:rsidRPr="004D7B0A">
              <w:t>3</w:t>
            </w:r>
          </w:p>
        </w:tc>
      </w:tr>
      <w:tr w:rsidR="004F25DE" w:rsidRPr="004D7B0A" w:rsidTr="00FF4647">
        <w:trPr>
          <w:trHeight w:val="487"/>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5DE" w:rsidRPr="004D7B0A" w:rsidRDefault="00FF4647">
            <w:pPr>
              <w:jc w:val="center"/>
              <w:rPr>
                <w:bCs/>
              </w:rPr>
            </w:pPr>
            <w:r w:rsidRPr="004D7B0A">
              <w:rPr>
                <w:bCs/>
              </w:rPr>
              <w:t>1</w:t>
            </w:r>
          </w:p>
        </w:tc>
        <w:tc>
          <w:tcPr>
            <w:tcW w:w="7679" w:type="dxa"/>
            <w:tcBorders>
              <w:top w:val="single" w:sz="4" w:space="0" w:color="auto"/>
              <w:left w:val="nil"/>
              <w:bottom w:val="single" w:sz="4" w:space="0" w:color="auto"/>
              <w:right w:val="single" w:sz="4" w:space="0" w:color="auto"/>
            </w:tcBorders>
            <w:shd w:val="clear" w:color="auto" w:fill="auto"/>
            <w:vAlign w:val="center"/>
            <w:hideMark/>
          </w:tcPr>
          <w:p w:rsidR="004F25DE" w:rsidRPr="004D7B0A" w:rsidRDefault="00FF4647" w:rsidP="00FB6370">
            <w:pPr>
              <w:rPr>
                <w:bCs/>
                <w:color w:val="000000"/>
              </w:rPr>
            </w:pPr>
            <w:r w:rsidRPr="004D7B0A">
              <w:rPr>
                <w:bCs/>
                <w:color w:val="000000"/>
              </w:rPr>
              <w:t>К</w:t>
            </w:r>
            <w:r w:rsidR="004F25DE" w:rsidRPr="004D7B0A">
              <w:rPr>
                <w:bCs/>
                <w:color w:val="000000"/>
              </w:rPr>
              <w:t>онтрольные мероприятия, в том числе: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25DE" w:rsidRPr="004D7B0A" w:rsidRDefault="00FF4647" w:rsidP="004226B7">
            <w:pPr>
              <w:jc w:val="center"/>
              <w:rPr>
                <w:bCs/>
              </w:rPr>
            </w:pPr>
            <w:r w:rsidRPr="004D7B0A">
              <w:rPr>
                <w:bCs/>
              </w:rPr>
              <w:t>5</w:t>
            </w:r>
          </w:p>
        </w:tc>
      </w:tr>
      <w:tr w:rsidR="004F25DE" w:rsidRPr="004D7B0A" w:rsidTr="00FF4647">
        <w:trPr>
          <w:trHeight w:val="930"/>
        </w:trPr>
        <w:tc>
          <w:tcPr>
            <w:tcW w:w="700" w:type="dxa"/>
            <w:tcBorders>
              <w:top w:val="nil"/>
              <w:left w:val="single" w:sz="4" w:space="0" w:color="auto"/>
              <w:bottom w:val="single" w:sz="4" w:space="0" w:color="auto"/>
              <w:right w:val="single" w:sz="4" w:space="0" w:color="auto"/>
            </w:tcBorders>
            <w:shd w:val="clear" w:color="auto" w:fill="auto"/>
            <w:vAlign w:val="center"/>
          </w:tcPr>
          <w:p w:rsidR="004F25DE" w:rsidRPr="004D7B0A" w:rsidRDefault="00FF4647">
            <w:pPr>
              <w:jc w:val="center"/>
            </w:pPr>
            <w:r w:rsidRPr="004D7B0A">
              <w:t>1.1</w:t>
            </w:r>
          </w:p>
        </w:tc>
        <w:tc>
          <w:tcPr>
            <w:tcW w:w="7679" w:type="dxa"/>
            <w:tcBorders>
              <w:top w:val="nil"/>
              <w:left w:val="nil"/>
              <w:bottom w:val="single" w:sz="4" w:space="0" w:color="auto"/>
              <w:right w:val="single" w:sz="4" w:space="0" w:color="auto"/>
            </w:tcBorders>
            <w:shd w:val="clear" w:color="auto" w:fill="auto"/>
          </w:tcPr>
          <w:p w:rsidR="004F25DE" w:rsidRPr="004D7B0A" w:rsidRDefault="00FF4647" w:rsidP="00FB6370">
            <w:r w:rsidRPr="004D7B0A">
              <w:t>Аудит закупок образовательных учреждений города Минусинска (МОБУ «СОШ № 16», МОБУ «Русская школа», МКОУ «</w:t>
            </w:r>
            <w:proofErr w:type="gramStart"/>
            <w:r w:rsidRPr="004D7B0A">
              <w:t>О(</w:t>
            </w:r>
            <w:proofErr w:type="gramEnd"/>
            <w:r w:rsidRPr="004D7B0A">
              <w:t>С)ОШ № 14, МДОУ детский сад № 2 «Метелица» комбинированного вида»)</w:t>
            </w:r>
          </w:p>
        </w:tc>
        <w:tc>
          <w:tcPr>
            <w:tcW w:w="1417" w:type="dxa"/>
            <w:tcBorders>
              <w:top w:val="nil"/>
              <w:left w:val="nil"/>
              <w:bottom w:val="single" w:sz="4" w:space="0" w:color="auto"/>
              <w:right w:val="single" w:sz="4" w:space="0" w:color="auto"/>
            </w:tcBorders>
            <w:shd w:val="clear" w:color="auto" w:fill="auto"/>
            <w:vAlign w:val="center"/>
          </w:tcPr>
          <w:p w:rsidR="004F25DE" w:rsidRPr="004D7B0A" w:rsidRDefault="00FF4647">
            <w:pPr>
              <w:jc w:val="center"/>
            </w:pPr>
            <w:r w:rsidRPr="004D7B0A">
              <w:t>4</w:t>
            </w:r>
          </w:p>
        </w:tc>
      </w:tr>
      <w:tr w:rsidR="004F25DE" w:rsidRPr="004D7B0A" w:rsidTr="00FF4647">
        <w:trPr>
          <w:trHeight w:val="1365"/>
        </w:trPr>
        <w:tc>
          <w:tcPr>
            <w:tcW w:w="700" w:type="dxa"/>
            <w:tcBorders>
              <w:top w:val="nil"/>
              <w:left w:val="single" w:sz="4" w:space="0" w:color="auto"/>
              <w:bottom w:val="single" w:sz="4" w:space="0" w:color="auto"/>
              <w:right w:val="single" w:sz="4" w:space="0" w:color="auto"/>
            </w:tcBorders>
            <w:shd w:val="clear" w:color="auto" w:fill="auto"/>
            <w:vAlign w:val="center"/>
          </w:tcPr>
          <w:p w:rsidR="004F25DE" w:rsidRPr="004D7B0A" w:rsidRDefault="00E07AC0">
            <w:pPr>
              <w:jc w:val="center"/>
            </w:pPr>
            <w:r w:rsidRPr="004D7B0A">
              <w:t>1.2</w:t>
            </w:r>
          </w:p>
        </w:tc>
        <w:tc>
          <w:tcPr>
            <w:tcW w:w="7679" w:type="dxa"/>
            <w:tcBorders>
              <w:top w:val="nil"/>
              <w:left w:val="nil"/>
              <w:bottom w:val="single" w:sz="4" w:space="0" w:color="auto"/>
              <w:right w:val="single" w:sz="4" w:space="0" w:color="auto"/>
            </w:tcBorders>
            <w:shd w:val="clear" w:color="auto" w:fill="auto"/>
          </w:tcPr>
          <w:p w:rsidR="004F25DE" w:rsidRPr="004D7B0A" w:rsidRDefault="00E07AC0" w:rsidP="00FB6370">
            <w:r w:rsidRPr="004D7B0A">
              <w:t>Проверка эффективности расходования бюджетных средств, направленных на реализацию мероприятий муниципальной программы  «Формирование современной городской среды» на 2018-2024 годы в рамках национального проекта «Жилье и городская среда» (совместное с Минусинской межрайонной прокуратурой)</w:t>
            </w:r>
          </w:p>
        </w:tc>
        <w:tc>
          <w:tcPr>
            <w:tcW w:w="1417" w:type="dxa"/>
            <w:tcBorders>
              <w:top w:val="nil"/>
              <w:left w:val="nil"/>
              <w:bottom w:val="single" w:sz="4" w:space="0" w:color="auto"/>
              <w:right w:val="single" w:sz="4" w:space="0" w:color="auto"/>
            </w:tcBorders>
            <w:shd w:val="clear" w:color="auto" w:fill="auto"/>
            <w:vAlign w:val="center"/>
          </w:tcPr>
          <w:p w:rsidR="004F25DE" w:rsidRPr="004D7B0A" w:rsidRDefault="00E07AC0">
            <w:pPr>
              <w:jc w:val="center"/>
            </w:pPr>
            <w:r w:rsidRPr="004D7B0A">
              <w:t>1</w:t>
            </w:r>
          </w:p>
        </w:tc>
      </w:tr>
      <w:tr w:rsidR="004F25DE" w:rsidRPr="004D7B0A" w:rsidTr="00E07AC0">
        <w:trPr>
          <w:trHeight w:val="312"/>
        </w:trPr>
        <w:tc>
          <w:tcPr>
            <w:tcW w:w="700" w:type="dxa"/>
            <w:tcBorders>
              <w:top w:val="nil"/>
              <w:left w:val="single" w:sz="4" w:space="0" w:color="auto"/>
              <w:bottom w:val="single" w:sz="4" w:space="0" w:color="auto"/>
              <w:right w:val="single" w:sz="4" w:space="0" w:color="auto"/>
            </w:tcBorders>
            <w:shd w:val="clear" w:color="auto" w:fill="auto"/>
            <w:vAlign w:val="center"/>
          </w:tcPr>
          <w:p w:rsidR="004F25DE" w:rsidRPr="004D7B0A" w:rsidRDefault="00E07AC0">
            <w:pPr>
              <w:jc w:val="center"/>
            </w:pPr>
            <w:r w:rsidRPr="004D7B0A">
              <w:t>2.</w:t>
            </w:r>
          </w:p>
        </w:tc>
        <w:tc>
          <w:tcPr>
            <w:tcW w:w="7679" w:type="dxa"/>
            <w:tcBorders>
              <w:top w:val="nil"/>
              <w:left w:val="nil"/>
              <w:bottom w:val="single" w:sz="4" w:space="0" w:color="auto"/>
              <w:right w:val="single" w:sz="4" w:space="0" w:color="auto"/>
            </w:tcBorders>
            <w:shd w:val="clear" w:color="auto" w:fill="auto"/>
          </w:tcPr>
          <w:p w:rsidR="004F25DE" w:rsidRPr="004D7B0A" w:rsidRDefault="00E07AC0" w:rsidP="00FB6370">
            <w:r w:rsidRPr="004D7B0A">
              <w:t>Экспертно-аналитические мероприятия, в том числе:</w:t>
            </w:r>
          </w:p>
        </w:tc>
        <w:tc>
          <w:tcPr>
            <w:tcW w:w="1417" w:type="dxa"/>
            <w:tcBorders>
              <w:top w:val="nil"/>
              <w:left w:val="nil"/>
              <w:bottom w:val="single" w:sz="4" w:space="0" w:color="auto"/>
              <w:right w:val="single" w:sz="4" w:space="0" w:color="auto"/>
            </w:tcBorders>
            <w:shd w:val="clear" w:color="auto" w:fill="auto"/>
            <w:vAlign w:val="center"/>
          </w:tcPr>
          <w:p w:rsidR="004F25DE" w:rsidRPr="004D7B0A" w:rsidRDefault="00E07AC0">
            <w:pPr>
              <w:jc w:val="center"/>
            </w:pPr>
            <w:r w:rsidRPr="004D7B0A">
              <w:t>28</w:t>
            </w:r>
          </w:p>
        </w:tc>
      </w:tr>
      <w:tr w:rsidR="009412E3" w:rsidRPr="004D7B0A" w:rsidTr="00FF4647">
        <w:trPr>
          <w:trHeight w:val="1230"/>
        </w:trPr>
        <w:tc>
          <w:tcPr>
            <w:tcW w:w="700" w:type="dxa"/>
            <w:tcBorders>
              <w:top w:val="nil"/>
              <w:left w:val="single" w:sz="4" w:space="0" w:color="auto"/>
              <w:bottom w:val="single" w:sz="4" w:space="0" w:color="auto"/>
              <w:right w:val="single" w:sz="4" w:space="0" w:color="auto"/>
            </w:tcBorders>
            <w:shd w:val="clear" w:color="auto" w:fill="auto"/>
            <w:vAlign w:val="center"/>
          </w:tcPr>
          <w:p w:rsidR="009412E3" w:rsidRPr="004D7B0A" w:rsidRDefault="00E07AC0" w:rsidP="009412E3">
            <w:pPr>
              <w:jc w:val="center"/>
            </w:pPr>
            <w:r w:rsidRPr="004D7B0A">
              <w:t>2.1</w:t>
            </w:r>
          </w:p>
        </w:tc>
        <w:tc>
          <w:tcPr>
            <w:tcW w:w="7679" w:type="dxa"/>
            <w:tcBorders>
              <w:top w:val="nil"/>
              <w:left w:val="nil"/>
              <w:bottom w:val="single" w:sz="4" w:space="0" w:color="auto"/>
              <w:right w:val="single" w:sz="4" w:space="0" w:color="auto"/>
            </w:tcBorders>
            <w:shd w:val="clear" w:color="auto" w:fill="auto"/>
          </w:tcPr>
          <w:p w:rsidR="009412E3" w:rsidRPr="004D7B0A" w:rsidRDefault="00E07AC0" w:rsidP="009412E3">
            <w:pPr>
              <w:rPr>
                <w:rStyle w:val="afd"/>
                <w:i w:val="0"/>
                <w:sz w:val="22"/>
                <w:szCs w:val="22"/>
              </w:rPr>
            </w:pPr>
            <w:proofErr w:type="gramStart"/>
            <w:r w:rsidRPr="004D7B0A">
              <w:rPr>
                <w:rStyle w:val="afd"/>
                <w:i w:val="0"/>
                <w:sz w:val="22"/>
                <w:szCs w:val="22"/>
              </w:rPr>
              <w:t>Анализ и оценка соблюдения установленного порядка управления и распоряжения недвижимым имуществом, находящимся в муниципальной собственности (за исключением муниципального жилого фонда и недвижимого имущества, переданного на праве оперативного управления (хозяйственного ведения)</w:t>
            </w:r>
            <w:proofErr w:type="gramEnd"/>
          </w:p>
        </w:tc>
        <w:tc>
          <w:tcPr>
            <w:tcW w:w="1417" w:type="dxa"/>
            <w:tcBorders>
              <w:top w:val="nil"/>
              <w:left w:val="nil"/>
              <w:bottom w:val="single" w:sz="4" w:space="0" w:color="auto"/>
              <w:right w:val="single" w:sz="4" w:space="0" w:color="auto"/>
            </w:tcBorders>
            <w:shd w:val="clear" w:color="auto" w:fill="auto"/>
            <w:vAlign w:val="center"/>
          </w:tcPr>
          <w:p w:rsidR="009412E3" w:rsidRPr="004D7B0A" w:rsidRDefault="00E07AC0" w:rsidP="009412E3">
            <w:pPr>
              <w:jc w:val="center"/>
            </w:pPr>
            <w:r w:rsidRPr="004D7B0A">
              <w:t>1</w:t>
            </w:r>
          </w:p>
        </w:tc>
      </w:tr>
      <w:tr w:rsidR="009412E3" w:rsidRPr="004D7B0A" w:rsidTr="00FF4647">
        <w:trPr>
          <w:trHeight w:val="340"/>
        </w:trPr>
        <w:tc>
          <w:tcPr>
            <w:tcW w:w="700" w:type="dxa"/>
            <w:tcBorders>
              <w:top w:val="nil"/>
              <w:left w:val="single" w:sz="4" w:space="0" w:color="auto"/>
              <w:bottom w:val="single" w:sz="4" w:space="0" w:color="auto"/>
              <w:right w:val="single" w:sz="4" w:space="0" w:color="auto"/>
            </w:tcBorders>
            <w:shd w:val="clear" w:color="auto" w:fill="auto"/>
            <w:vAlign w:val="center"/>
          </w:tcPr>
          <w:p w:rsidR="009412E3" w:rsidRPr="004D7B0A" w:rsidRDefault="00E07AC0" w:rsidP="009412E3">
            <w:pPr>
              <w:jc w:val="center"/>
              <w:rPr>
                <w:bCs/>
              </w:rPr>
            </w:pPr>
            <w:r w:rsidRPr="004D7B0A">
              <w:rPr>
                <w:bCs/>
              </w:rPr>
              <w:t>2.2</w:t>
            </w:r>
          </w:p>
        </w:tc>
        <w:tc>
          <w:tcPr>
            <w:tcW w:w="7679" w:type="dxa"/>
            <w:tcBorders>
              <w:top w:val="nil"/>
              <w:left w:val="nil"/>
              <w:bottom w:val="single" w:sz="4" w:space="0" w:color="auto"/>
              <w:right w:val="single" w:sz="4" w:space="0" w:color="auto"/>
            </w:tcBorders>
            <w:shd w:val="clear" w:color="auto" w:fill="auto"/>
            <w:vAlign w:val="center"/>
          </w:tcPr>
          <w:p w:rsidR="009412E3" w:rsidRPr="004D7B0A" w:rsidRDefault="00E07AC0" w:rsidP="009412E3">
            <w:pPr>
              <w:rPr>
                <w:bCs/>
              </w:rPr>
            </w:pPr>
            <w:r w:rsidRPr="004D7B0A">
              <w:rPr>
                <w:bCs/>
              </w:rPr>
              <w:t xml:space="preserve">Анализ </w:t>
            </w:r>
            <w:proofErr w:type="gramStart"/>
            <w:r w:rsidRPr="004D7B0A">
              <w:rPr>
                <w:bCs/>
              </w:rPr>
              <w:t>фонда оплаты труда административно-управленческого персонала общеобразовательных учреждений</w:t>
            </w:r>
            <w:proofErr w:type="gramEnd"/>
          </w:p>
        </w:tc>
        <w:tc>
          <w:tcPr>
            <w:tcW w:w="1417" w:type="dxa"/>
            <w:tcBorders>
              <w:top w:val="nil"/>
              <w:left w:val="nil"/>
              <w:bottom w:val="single" w:sz="4" w:space="0" w:color="auto"/>
              <w:right w:val="single" w:sz="4" w:space="0" w:color="auto"/>
            </w:tcBorders>
            <w:shd w:val="clear" w:color="auto" w:fill="auto"/>
            <w:vAlign w:val="center"/>
          </w:tcPr>
          <w:p w:rsidR="009412E3" w:rsidRPr="004D7B0A" w:rsidRDefault="00E07AC0" w:rsidP="00F722B4">
            <w:pPr>
              <w:jc w:val="center"/>
              <w:rPr>
                <w:bCs/>
              </w:rPr>
            </w:pPr>
            <w:r w:rsidRPr="004D7B0A">
              <w:rPr>
                <w:bCs/>
              </w:rPr>
              <w:t>1</w:t>
            </w:r>
          </w:p>
        </w:tc>
      </w:tr>
      <w:tr w:rsidR="009412E3" w:rsidRPr="004D7B0A" w:rsidTr="00BE1625">
        <w:trPr>
          <w:trHeight w:val="556"/>
        </w:trPr>
        <w:tc>
          <w:tcPr>
            <w:tcW w:w="700" w:type="dxa"/>
            <w:tcBorders>
              <w:top w:val="nil"/>
              <w:left w:val="single" w:sz="4" w:space="0" w:color="auto"/>
              <w:bottom w:val="single" w:sz="4" w:space="0" w:color="auto"/>
              <w:right w:val="single" w:sz="4" w:space="0" w:color="auto"/>
            </w:tcBorders>
            <w:shd w:val="clear" w:color="auto" w:fill="auto"/>
            <w:vAlign w:val="center"/>
          </w:tcPr>
          <w:p w:rsidR="009412E3" w:rsidRPr="004D7B0A" w:rsidRDefault="00E07AC0" w:rsidP="009353D3">
            <w:pPr>
              <w:jc w:val="center"/>
              <w:rPr>
                <w:bCs/>
              </w:rPr>
            </w:pPr>
            <w:r w:rsidRPr="004D7B0A">
              <w:rPr>
                <w:bCs/>
              </w:rPr>
              <w:t>2.3</w:t>
            </w:r>
          </w:p>
        </w:tc>
        <w:tc>
          <w:tcPr>
            <w:tcW w:w="7679" w:type="dxa"/>
            <w:tcBorders>
              <w:top w:val="nil"/>
              <w:left w:val="nil"/>
              <w:bottom w:val="single" w:sz="4" w:space="0" w:color="auto"/>
              <w:right w:val="single" w:sz="4" w:space="0" w:color="auto"/>
            </w:tcBorders>
            <w:shd w:val="clear" w:color="auto" w:fill="auto"/>
          </w:tcPr>
          <w:p w:rsidR="009412E3" w:rsidRPr="004D7B0A" w:rsidRDefault="00E07AC0" w:rsidP="009412E3">
            <w:pPr>
              <w:ind w:firstLine="34"/>
              <w:rPr>
                <w:sz w:val="22"/>
                <w:szCs w:val="22"/>
              </w:rPr>
            </w:pPr>
            <w:r w:rsidRPr="004D7B0A">
              <w:rPr>
                <w:sz w:val="22"/>
                <w:szCs w:val="22"/>
              </w:rPr>
              <w:t>Анализ эффективности деятельности муниципальных бюджетных учреждений спорта</w:t>
            </w:r>
          </w:p>
        </w:tc>
        <w:tc>
          <w:tcPr>
            <w:tcW w:w="1417" w:type="dxa"/>
            <w:tcBorders>
              <w:top w:val="nil"/>
              <w:left w:val="nil"/>
              <w:bottom w:val="single" w:sz="4" w:space="0" w:color="auto"/>
              <w:right w:val="single" w:sz="4" w:space="0" w:color="auto"/>
            </w:tcBorders>
            <w:shd w:val="clear" w:color="auto" w:fill="auto"/>
            <w:vAlign w:val="center"/>
          </w:tcPr>
          <w:p w:rsidR="009412E3" w:rsidRPr="004D7B0A" w:rsidRDefault="00E07AC0" w:rsidP="009412E3">
            <w:pPr>
              <w:jc w:val="center"/>
            </w:pPr>
            <w:r w:rsidRPr="004D7B0A">
              <w:t>1</w:t>
            </w:r>
          </w:p>
        </w:tc>
      </w:tr>
      <w:tr w:rsidR="009353D3" w:rsidRPr="004D7B0A" w:rsidTr="009353D3">
        <w:trPr>
          <w:trHeight w:val="403"/>
        </w:trPr>
        <w:tc>
          <w:tcPr>
            <w:tcW w:w="700" w:type="dxa"/>
            <w:tcBorders>
              <w:top w:val="nil"/>
              <w:left w:val="single" w:sz="4" w:space="0" w:color="auto"/>
              <w:bottom w:val="single" w:sz="4" w:space="0" w:color="auto"/>
              <w:right w:val="single" w:sz="4" w:space="0" w:color="auto"/>
            </w:tcBorders>
            <w:shd w:val="clear" w:color="auto" w:fill="auto"/>
            <w:vAlign w:val="center"/>
          </w:tcPr>
          <w:p w:rsidR="009353D3" w:rsidRPr="004D7B0A" w:rsidRDefault="00E07AC0" w:rsidP="009412E3">
            <w:pPr>
              <w:jc w:val="center"/>
              <w:rPr>
                <w:bCs/>
              </w:rPr>
            </w:pPr>
            <w:r w:rsidRPr="004D7B0A">
              <w:rPr>
                <w:bCs/>
              </w:rPr>
              <w:t>2.4</w:t>
            </w:r>
          </w:p>
        </w:tc>
        <w:tc>
          <w:tcPr>
            <w:tcW w:w="7679" w:type="dxa"/>
            <w:tcBorders>
              <w:top w:val="nil"/>
              <w:left w:val="nil"/>
              <w:bottom w:val="single" w:sz="4" w:space="0" w:color="auto"/>
              <w:right w:val="single" w:sz="4" w:space="0" w:color="auto"/>
            </w:tcBorders>
            <w:shd w:val="clear" w:color="auto" w:fill="auto"/>
          </w:tcPr>
          <w:p w:rsidR="009353D3" w:rsidRPr="004D7B0A" w:rsidRDefault="00E07AC0" w:rsidP="009353D3">
            <w:pPr>
              <w:ind w:firstLine="34"/>
              <w:rPr>
                <w:sz w:val="22"/>
                <w:szCs w:val="22"/>
              </w:rPr>
            </w:pPr>
            <w:r w:rsidRPr="004D7B0A">
              <w:rPr>
                <w:sz w:val="22"/>
                <w:szCs w:val="22"/>
              </w:rPr>
              <w:t>Экспертиза проекта решения Минусинского городского Совета депутатов «Об исполнении городского бюджета за 2019 год»</w:t>
            </w:r>
          </w:p>
        </w:tc>
        <w:tc>
          <w:tcPr>
            <w:tcW w:w="1417" w:type="dxa"/>
            <w:tcBorders>
              <w:top w:val="nil"/>
              <w:left w:val="nil"/>
              <w:bottom w:val="single" w:sz="4" w:space="0" w:color="auto"/>
              <w:right w:val="single" w:sz="4" w:space="0" w:color="auto"/>
            </w:tcBorders>
            <w:shd w:val="clear" w:color="auto" w:fill="auto"/>
            <w:vAlign w:val="center"/>
          </w:tcPr>
          <w:p w:rsidR="009353D3" w:rsidRPr="004D7B0A" w:rsidRDefault="00E07AC0" w:rsidP="009412E3">
            <w:pPr>
              <w:jc w:val="center"/>
            </w:pPr>
            <w:r w:rsidRPr="004D7B0A">
              <w:t>1</w:t>
            </w:r>
          </w:p>
        </w:tc>
      </w:tr>
      <w:tr w:rsidR="009412E3" w:rsidRPr="004D7B0A" w:rsidTr="00564271">
        <w:trPr>
          <w:trHeight w:val="250"/>
        </w:trPr>
        <w:tc>
          <w:tcPr>
            <w:tcW w:w="700" w:type="dxa"/>
            <w:tcBorders>
              <w:top w:val="nil"/>
              <w:left w:val="single" w:sz="4" w:space="0" w:color="auto"/>
              <w:bottom w:val="single" w:sz="4" w:space="0" w:color="auto"/>
              <w:right w:val="single" w:sz="4" w:space="0" w:color="auto"/>
            </w:tcBorders>
            <w:shd w:val="clear" w:color="auto" w:fill="auto"/>
            <w:vAlign w:val="center"/>
          </w:tcPr>
          <w:p w:rsidR="009412E3" w:rsidRPr="004D7B0A" w:rsidRDefault="009412E3" w:rsidP="009412E3">
            <w:pPr>
              <w:jc w:val="center"/>
              <w:rPr>
                <w:bCs/>
              </w:rPr>
            </w:pPr>
          </w:p>
        </w:tc>
        <w:tc>
          <w:tcPr>
            <w:tcW w:w="7679" w:type="dxa"/>
            <w:tcBorders>
              <w:top w:val="nil"/>
              <w:left w:val="nil"/>
              <w:bottom w:val="single" w:sz="4" w:space="0" w:color="auto"/>
              <w:right w:val="single" w:sz="4" w:space="0" w:color="auto"/>
            </w:tcBorders>
            <w:shd w:val="clear" w:color="auto" w:fill="auto"/>
          </w:tcPr>
          <w:p w:rsidR="009412E3" w:rsidRPr="004D7B0A" w:rsidRDefault="00564271" w:rsidP="00D91A5E">
            <w:r w:rsidRPr="004D7B0A">
              <w:t>Экспертиза нормативных правовых актов, в том числе:</w:t>
            </w:r>
          </w:p>
        </w:tc>
        <w:tc>
          <w:tcPr>
            <w:tcW w:w="1417" w:type="dxa"/>
            <w:tcBorders>
              <w:top w:val="nil"/>
              <w:left w:val="nil"/>
              <w:bottom w:val="single" w:sz="4" w:space="0" w:color="auto"/>
              <w:right w:val="single" w:sz="4" w:space="0" w:color="auto"/>
            </w:tcBorders>
            <w:shd w:val="clear" w:color="auto" w:fill="auto"/>
            <w:vAlign w:val="center"/>
          </w:tcPr>
          <w:p w:rsidR="009412E3" w:rsidRPr="004D7B0A" w:rsidRDefault="00564271" w:rsidP="009412E3">
            <w:pPr>
              <w:jc w:val="center"/>
            </w:pPr>
            <w:r w:rsidRPr="004D7B0A">
              <w:t>24</w:t>
            </w:r>
          </w:p>
        </w:tc>
      </w:tr>
      <w:tr w:rsidR="009412E3" w:rsidRPr="004D7B0A" w:rsidTr="00FF4647">
        <w:trPr>
          <w:trHeight w:val="1110"/>
        </w:trPr>
        <w:tc>
          <w:tcPr>
            <w:tcW w:w="700" w:type="dxa"/>
            <w:tcBorders>
              <w:top w:val="nil"/>
              <w:left w:val="single" w:sz="4" w:space="0" w:color="auto"/>
              <w:bottom w:val="single" w:sz="4" w:space="0" w:color="auto"/>
              <w:right w:val="single" w:sz="4" w:space="0" w:color="auto"/>
            </w:tcBorders>
            <w:shd w:val="clear" w:color="auto" w:fill="auto"/>
            <w:vAlign w:val="center"/>
          </w:tcPr>
          <w:p w:rsidR="009412E3" w:rsidRPr="004D7B0A" w:rsidRDefault="00564271" w:rsidP="00D91A5E">
            <w:pPr>
              <w:jc w:val="center"/>
              <w:rPr>
                <w:bCs/>
              </w:rPr>
            </w:pPr>
            <w:r w:rsidRPr="004D7B0A">
              <w:rPr>
                <w:bCs/>
              </w:rPr>
              <w:t>2.6</w:t>
            </w:r>
          </w:p>
        </w:tc>
        <w:tc>
          <w:tcPr>
            <w:tcW w:w="7679" w:type="dxa"/>
            <w:tcBorders>
              <w:top w:val="nil"/>
              <w:left w:val="nil"/>
              <w:bottom w:val="single" w:sz="4" w:space="0" w:color="auto"/>
              <w:right w:val="single" w:sz="4" w:space="0" w:color="auto"/>
            </w:tcBorders>
            <w:shd w:val="clear" w:color="auto" w:fill="auto"/>
          </w:tcPr>
          <w:p w:rsidR="009412E3" w:rsidRPr="004D7B0A" w:rsidRDefault="00564271" w:rsidP="009412E3">
            <w:r w:rsidRPr="004D7B0A">
              <w:t>Экспертиза проекта решения Минусинского городского Совета депутатов «О внесении изменений в решение Минусинского городского Совета депутатов «О бюджете города Минусинска на 2020 год и плановый период 2021-2022 годов»</w:t>
            </w:r>
          </w:p>
        </w:tc>
        <w:tc>
          <w:tcPr>
            <w:tcW w:w="1417" w:type="dxa"/>
            <w:tcBorders>
              <w:top w:val="nil"/>
              <w:left w:val="nil"/>
              <w:bottom w:val="single" w:sz="4" w:space="0" w:color="auto"/>
              <w:right w:val="single" w:sz="4" w:space="0" w:color="auto"/>
            </w:tcBorders>
            <w:shd w:val="clear" w:color="auto" w:fill="auto"/>
            <w:vAlign w:val="center"/>
          </w:tcPr>
          <w:p w:rsidR="009412E3" w:rsidRPr="004D7B0A" w:rsidRDefault="00564271" w:rsidP="009412E3">
            <w:pPr>
              <w:jc w:val="center"/>
            </w:pPr>
            <w:r w:rsidRPr="004D7B0A">
              <w:t>3</w:t>
            </w:r>
          </w:p>
        </w:tc>
      </w:tr>
      <w:tr w:rsidR="009412E3" w:rsidRPr="004D7B0A" w:rsidTr="00FF4647">
        <w:trPr>
          <w:trHeight w:val="1005"/>
        </w:trPr>
        <w:tc>
          <w:tcPr>
            <w:tcW w:w="700" w:type="dxa"/>
            <w:tcBorders>
              <w:top w:val="nil"/>
              <w:left w:val="single" w:sz="4" w:space="0" w:color="auto"/>
              <w:bottom w:val="single" w:sz="4" w:space="0" w:color="auto"/>
              <w:right w:val="single" w:sz="4" w:space="0" w:color="auto"/>
            </w:tcBorders>
            <w:shd w:val="clear" w:color="auto" w:fill="auto"/>
            <w:vAlign w:val="center"/>
          </w:tcPr>
          <w:p w:rsidR="009412E3" w:rsidRPr="004D7B0A" w:rsidRDefault="00564271" w:rsidP="00D91A5E">
            <w:pPr>
              <w:jc w:val="center"/>
              <w:rPr>
                <w:bCs/>
              </w:rPr>
            </w:pPr>
            <w:r w:rsidRPr="004D7B0A">
              <w:rPr>
                <w:bCs/>
              </w:rPr>
              <w:t>2.7</w:t>
            </w:r>
          </w:p>
        </w:tc>
        <w:tc>
          <w:tcPr>
            <w:tcW w:w="7679" w:type="dxa"/>
            <w:tcBorders>
              <w:top w:val="nil"/>
              <w:left w:val="nil"/>
              <w:bottom w:val="single" w:sz="4" w:space="0" w:color="auto"/>
              <w:right w:val="single" w:sz="4" w:space="0" w:color="auto"/>
            </w:tcBorders>
            <w:shd w:val="clear" w:color="auto" w:fill="auto"/>
          </w:tcPr>
          <w:p w:rsidR="009412E3" w:rsidRPr="004D7B0A" w:rsidRDefault="00564271" w:rsidP="009412E3">
            <w:r w:rsidRPr="004D7B0A">
              <w:t>Экспертиза проекта решения  Минусинского городского Совета депутатов «О внесении изменений  в решение Минусинского городского Совета депутатов «Об утверждении Положения о бюджетном процессе в муниципальном образовании город Минусинск»</w:t>
            </w:r>
          </w:p>
        </w:tc>
        <w:tc>
          <w:tcPr>
            <w:tcW w:w="1417" w:type="dxa"/>
            <w:tcBorders>
              <w:top w:val="nil"/>
              <w:left w:val="nil"/>
              <w:bottom w:val="single" w:sz="4" w:space="0" w:color="auto"/>
              <w:right w:val="single" w:sz="4" w:space="0" w:color="auto"/>
            </w:tcBorders>
            <w:shd w:val="clear" w:color="auto" w:fill="auto"/>
            <w:vAlign w:val="center"/>
          </w:tcPr>
          <w:p w:rsidR="009412E3" w:rsidRPr="004D7B0A" w:rsidRDefault="00564271" w:rsidP="009412E3">
            <w:pPr>
              <w:jc w:val="center"/>
            </w:pPr>
            <w:r w:rsidRPr="004D7B0A">
              <w:t>1</w:t>
            </w:r>
          </w:p>
        </w:tc>
      </w:tr>
      <w:tr w:rsidR="009412E3" w:rsidRPr="004D7B0A" w:rsidTr="00FF4647">
        <w:trPr>
          <w:trHeight w:val="795"/>
        </w:trPr>
        <w:tc>
          <w:tcPr>
            <w:tcW w:w="700" w:type="dxa"/>
            <w:tcBorders>
              <w:top w:val="nil"/>
              <w:left w:val="single" w:sz="4" w:space="0" w:color="auto"/>
              <w:bottom w:val="single" w:sz="4" w:space="0" w:color="auto"/>
              <w:right w:val="single" w:sz="4" w:space="0" w:color="auto"/>
            </w:tcBorders>
            <w:shd w:val="clear" w:color="auto" w:fill="auto"/>
            <w:vAlign w:val="center"/>
          </w:tcPr>
          <w:p w:rsidR="009412E3" w:rsidRPr="004D7B0A" w:rsidRDefault="00564271" w:rsidP="00D91A5E">
            <w:pPr>
              <w:jc w:val="center"/>
              <w:rPr>
                <w:bCs/>
              </w:rPr>
            </w:pPr>
            <w:r w:rsidRPr="004D7B0A">
              <w:rPr>
                <w:bCs/>
              </w:rPr>
              <w:t>2.8</w:t>
            </w:r>
          </w:p>
        </w:tc>
        <w:tc>
          <w:tcPr>
            <w:tcW w:w="7679" w:type="dxa"/>
            <w:tcBorders>
              <w:top w:val="nil"/>
              <w:left w:val="nil"/>
              <w:bottom w:val="single" w:sz="4" w:space="0" w:color="auto"/>
              <w:right w:val="single" w:sz="4" w:space="0" w:color="auto"/>
            </w:tcBorders>
            <w:shd w:val="clear" w:color="auto" w:fill="auto"/>
          </w:tcPr>
          <w:p w:rsidR="009412E3" w:rsidRPr="004D7B0A" w:rsidRDefault="00564271" w:rsidP="009412E3">
            <w:r w:rsidRPr="004D7B0A">
              <w:t>Экспертиза проекта решения Минусинского городского Совета депутатов «О бюджете города Минусинска на 2021 год и плановый период 2022-2023 годов»</w:t>
            </w:r>
          </w:p>
        </w:tc>
        <w:tc>
          <w:tcPr>
            <w:tcW w:w="1417" w:type="dxa"/>
            <w:tcBorders>
              <w:top w:val="nil"/>
              <w:left w:val="nil"/>
              <w:bottom w:val="single" w:sz="4" w:space="0" w:color="auto"/>
              <w:right w:val="single" w:sz="4" w:space="0" w:color="auto"/>
            </w:tcBorders>
            <w:shd w:val="clear" w:color="auto" w:fill="auto"/>
            <w:vAlign w:val="center"/>
          </w:tcPr>
          <w:p w:rsidR="009412E3" w:rsidRPr="004D7B0A" w:rsidRDefault="00564271" w:rsidP="009412E3">
            <w:pPr>
              <w:jc w:val="center"/>
            </w:pPr>
            <w:r w:rsidRPr="004D7B0A">
              <w:t>1</w:t>
            </w:r>
          </w:p>
        </w:tc>
      </w:tr>
      <w:tr w:rsidR="009412E3" w:rsidRPr="004D7B0A" w:rsidTr="00FF4647">
        <w:trPr>
          <w:trHeight w:val="1335"/>
        </w:trPr>
        <w:tc>
          <w:tcPr>
            <w:tcW w:w="700" w:type="dxa"/>
            <w:tcBorders>
              <w:top w:val="nil"/>
              <w:left w:val="single" w:sz="4" w:space="0" w:color="auto"/>
              <w:bottom w:val="single" w:sz="4" w:space="0" w:color="auto"/>
              <w:right w:val="single" w:sz="4" w:space="0" w:color="auto"/>
            </w:tcBorders>
            <w:shd w:val="clear" w:color="auto" w:fill="auto"/>
            <w:vAlign w:val="center"/>
          </w:tcPr>
          <w:p w:rsidR="009412E3" w:rsidRPr="004D7B0A" w:rsidRDefault="00564271" w:rsidP="00D91A5E">
            <w:pPr>
              <w:jc w:val="center"/>
              <w:rPr>
                <w:bCs/>
              </w:rPr>
            </w:pPr>
            <w:r w:rsidRPr="004D7B0A">
              <w:rPr>
                <w:bCs/>
              </w:rPr>
              <w:t>2.9</w:t>
            </w:r>
          </w:p>
        </w:tc>
        <w:tc>
          <w:tcPr>
            <w:tcW w:w="7679" w:type="dxa"/>
            <w:tcBorders>
              <w:top w:val="nil"/>
              <w:left w:val="nil"/>
              <w:bottom w:val="single" w:sz="4" w:space="0" w:color="auto"/>
              <w:right w:val="single" w:sz="4" w:space="0" w:color="auto"/>
            </w:tcBorders>
            <w:shd w:val="clear" w:color="auto" w:fill="auto"/>
          </w:tcPr>
          <w:p w:rsidR="009412E3" w:rsidRPr="004D7B0A" w:rsidRDefault="00564271" w:rsidP="009412E3">
            <w:r w:rsidRPr="004D7B0A">
              <w:t>Финансово-экономическая экспертиза проектов решений Минусинского городского Совета депутатов и нормативных правовых актов администрации города Минусинска (включая обоснованность финансово-экономических обоснований) в части, касающейся расходных обязательств города</w:t>
            </w:r>
          </w:p>
        </w:tc>
        <w:tc>
          <w:tcPr>
            <w:tcW w:w="1417" w:type="dxa"/>
            <w:tcBorders>
              <w:top w:val="nil"/>
              <w:left w:val="nil"/>
              <w:bottom w:val="single" w:sz="4" w:space="0" w:color="auto"/>
              <w:right w:val="single" w:sz="4" w:space="0" w:color="auto"/>
            </w:tcBorders>
            <w:shd w:val="clear" w:color="auto" w:fill="auto"/>
            <w:vAlign w:val="center"/>
          </w:tcPr>
          <w:p w:rsidR="009412E3" w:rsidRPr="004D7B0A" w:rsidRDefault="00564271" w:rsidP="009412E3">
            <w:pPr>
              <w:jc w:val="center"/>
            </w:pPr>
            <w:r w:rsidRPr="004D7B0A">
              <w:t>2</w:t>
            </w:r>
          </w:p>
        </w:tc>
      </w:tr>
      <w:tr w:rsidR="009412E3" w:rsidRPr="004D7B0A" w:rsidTr="00FF4647">
        <w:trPr>
          <w:trHeight w:val="660"/>
        </w:trPr>
        <w:tc>
          <w:tcPr>
            <w:tcW w:w="700" w:type="dxa"/>
            <w:tcBorders>
              <w:top w:val="nil"/>
              <w:left w:val="single" w:sz="4" w:space="0" w:color="auto"/>
              <w:bottom w:val="single" w:sz="4" w:space="0" w:color="auto"/>
              <w:right w:val="single" w:sz="4" w:space="0" w:color="auto"/>
            </w:tcBorders>
            <w:shd w:val="clear" w:color="auto" w:fill="auto"/>
            <w:vAlign w:val="center"/>
          </w:tcPr>
          <w:p w:rsidR="009412E3" w:rsidRPr="004D7B0A" w:rsidRDefault="001A0875" w:rsidP="00D91A5E">
            <w:pPr>
              <w:jc w:val="center"/>
              <w:rPr>
                <w:bCs/>
              </w:rPr>
            </w:pPr>
            <w:r w:rsidRPr="004D7B0A">
              <w:rPr>
                <w:bCs/>
              </w:rPr>
              <w:lastRenderedPageBreak/>
              <w:t>2.10</w:t>
            </w:r>
          </w:p>
        </w:tc>
        <w:tc>
          <w:tcPr>
            <w:tcW w:w="7679" w:type="dxa"/>
            <w:tcBorders>
              <w:top w:val="nil"/>
              <w:left w:val="nil"/>
              <w:bottom w:val="single" w:sz="4" w:space="0" w:color="auto"/>
              <w:right w:val="single" w:sz="4" w:space="0" w:color="auto"/>
            </w:tcBorders>
            <w:shd w:val="clear" w:color="auto" w:fill="auto"/>
          </w:tcPr>
          <w:p w:rsidR="009412E3" w:rsidRPr="004D7B0A" w:rsidRDefault="001A0875" w:rsidP="009412E3">
            <w:r w:rsidRPr="004D7B0A">
              <w:t>Финансово-экономическая экспертиза проектов постановлений администрации города Минусинска об утверждении муниципальных программ, внесении в них изменений</w:t>
            </w:r>
          </w:p>
        </w:tc>
        <w:tc>
          <w:tcPr>
            <w:tcW w:w="1417" w:type="dxa"/>
            <w:tcBorders>
              <w:top w:val="nil"/>
              <w:left w:val="nil"/>
              <w:bottom w:val="single" w:sz="4" w:space="0" w:color="auto"/>
              <w:right w:val="single" w:sz="4" w:space="0" w:color="auto"/>
            </w:tcBorders>
            <w:shd w:val="clear" w:color="auto" w:fill="auto"/>
            <w:vAlign w:val="center"/>
          </w:tcPr>
          <w:p w:rsidR="009412E3" w:rsidRPr="004D7B0A" w:rsidRDefault="001A0875" w:rsidP="009412E3">
            <w:pPr>
              <w:jc w:val="center"/>
            </w:pPr>
            <w:r w:rsidRPr="004D7B0A">
              <w:t>17</w:t>
            </w:r>
          </w:p>
        </w:tc>
      </w:tr>
      <w:tr w:rsidR="001A0875" w:rsidRPr="004D7B0A" w:rsidTr="00FF4647">
        <w:trPr>
          <w:trHeight w:val="660"/>
        </w:trPr>
        <w:tc>
          <w:tcPr>
            <w:tcW w:w="700" w:type="dxa"/>
            <w:tcBorders>
              <w:top w:val="nil"/>
              <w:left w:val="single" w:sz="4" w:space="0" w:color="auto"/>
              <w:bottom w:val="single" w:sz="4" w:space="0" w:color="auto"/>
              <w:right w:val="single" w:sz="4" w:space="0" w:color="auto"/>
            </w:tcBorders>
            <w:shd w:val="clear" w:color="auto" w:fill="auto"/>
            <w:vAlign w:val="center"/>
          </w:tcPr>
          <w:p w:rsidR="001A0875" w:rsidRPr="004D7B0A" w:rsidRDefault="001A0875" w:rsidP="00D91A5E">
            <w:pPr>
              <w:jc w:val="center"/>
              <w:rPr>
                <w:bCs/>
              </w:rPr>
            </w:pPr>
            <w:r w:rsidRPr="004D7B0A">
              <w:rPr>
                <w:bCs/>
              </w:rPr>
              <w:t>3.</w:t>
            </w:r>
          </w:p>
        </w:tc>
        <w:tc>
          <w:tcPr>
            <w:tcW w:w="7679" w:type="dxa"/>
            <w:tcBorders>
              <w:top w:val="nil"/>
              <w:left w:val="nil"/>
              <w:bottom w:val="single" w:sz="4" w:space="0" w:color="auto"/>
              <w:right w:val="single" w:sz="4" w:space="0" w:color="auto"/>
            </w:tcBorders>
            <w:shd w:val="clear" w:color="auto" w:fill="auto"/>
          </w:tcPr>
          <w:p w:rsidR="001A0875" w:rsidRPr="004D7B0A" w:rsidRDefault="001A0875" w:rsidP="009412E3">
            <w:r w:rsidRPr="004D7B0A">
              <w:t>Внешняя проверка годовых отчетов об исполнении городского бюджета:</w:t>
            </w:r>
          </w:p>
        </w:tc>
        <w:tc>
          <w:tcPr>
            <w:tcW w:w="1417" w:type="dxa"/>
            <w:tcBorders>
              <w:top w:val="nil"/>
              <w:left w:val="nil"/>
              <w:bottom w:val="single" w:sz="4" w:space="0" w:color="auto"/>
              <w:right w:val="single" w:sz="4" w:space="0" w:color="auto"/>
            </w:tcBorders>
            <w:shd w:val="clear" w:color="auto" w:fill="auto"/>
            <w:vAlign w:val="center"/>
          </w:tcPr>
          <w:p w:rsidR="001A0875" w:rsidRPr="004D7B0A" w:rsidRDefault="001A0875" w:rsidP="009412E3">
            <w:pPr>
              <w:jc w:val="center"/>
            </w:pPr>
            <w:r w:rsidRPr="004D7B0A">
              <w:t>9</w:t>
            </w:r>
          </w:p>
        </w:tc>
      </w:tr>
      <w:tr w:rsidR="00FF4647" w:rsidRPr="004D7B0A" w:rsidTr="004F25DE">
        <w:trPr>
          <w:trHeight w:val="660"/>
        </w:trPr>
        <w:tc>
          <w:tcPr>
            <w:tcW w:w="700" w:type="dxa"/>
            <w:tcBorders>
              <w:top w:val="nil"/>
              <w:left w:val="single" w:sz="4" w:space="0" w:color="auto"/>
              <w:bottom w:val="single" w:sz="4" w:space="0" w:color="auto"/>
              <w:right w:val="single" w:sz="4" w:space="0" w:color="auto"/>
            </w:tcBorders>
            <w:shd w:val="clear" w:color="auto" w:fill="auto"/>
            <w:vAlign w:val="center"/>
          </w:tcPr>
          <w:p w:rsidR="00FF4647" w:rsidRPr="004D7B0A" w:rsidRDefault="00FF4647" w:rsidP="00D91A5E">
            <w:pPr>
              <w:jc w:val="center"/>
              <w:rPr>
                <w:bCs/>
              </w:rPr>
            </w:pPr>
            <w:r w:rsidRPr="004D7B0A">
              <w:rPr>
                <w:bCs/>
              </w:rPr>
              <w:t>3.1.</w:t>
            </w:r>
          </w:p>
        </w:tc>
        <w:tc>
          <w:tcPr>
            <w:tcW w:w="7679" w:type="dxa"/>
            <w:tcBorders>
              <w:top w:val="nil"/>
              <w:left w:val="nil"/>
              <w:bottom w:val="single" w:sz="4" w:space="0" w:color="auto"/>
              <w:right w:val="single" w:sz="4" w:space="0" w:color="auto"/>
            </w:tcBorders>
            <w:shd w:val="clear" w:color="auto" w:fill="auto"/>
          </w:tcPr>
          <w:p w:rsidR="00FF4647" w:rsidRPr="004D7B0A" w:rsidRDefault="00FF4647" w:rsidP="00FF4647">
            <w:pPr>
              <w:rPr>
                <w:bCs/>
              </w:rPr>
            </w:pPr>
            <w:r w:rsidRPr="004D7B0A">
              <w:t>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 городского бюджета за 2019 год</w:t>
            </w:r>
          </w:p>
        </w:tc>
        <w:tc>
          <w:tcPr>
            <w:tcW w:w="1417" w:type="dxa"/>
            <w:tcBorders>
              <w:top w:val="nil"/>
              <w:left w:val="nil"/>
              <w:bottom w:val="single" w:sz="4" w:space="0" w:color="auto"/>
              <w:right w:val="single" w:sz="4" w:space="0" w:color="auto"/>
            </w:tcBorders>
            <w:shd w:val="clear" w:color="auto" w:fill="auto"/>
            <w:vAlign w:val="center"/>
          </w:tcPr>
          <w:p w:rsidR="00FF4647" w:rsidRPr="004D7B0A" w:rsidRDefault="001A0875" w:rsidP="009412E3">
            <w:pPr>
              <w:jc w:val="center"/>
            </w:pPr>
            <w:r w:rsidRPr="004D7B0A">
              <w:t>9</w:t>
            </w:r>
          </w:p>
        </w:tc>
      </w:tr>
      <w:tr w:rsidR="009412E3" w:rsidRPr="004D7B0A" w:rsidTr="004F25DE">
        <w:trPr>
          <w:trHeight w:val="49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12E3" w:rsidRPr="004D7B0A" w:rsidRDefault="009412E3" w:rsidP="009412E3">
            <w:pPr>
              <w:jc w:val="center"/>
            </w:pPr>
            <w:r w:rsidRPr="004D7B0A">
              <w:t> </w:t>
            </w:r>
          </w:p>
        </w:tc>
        <w:tc>
          <w:tcPr>
            <w:tcW w:w="7679" w:type="dxa"/>
            <w:tcBorders>
              <w:top w:val="nil"/>
              <w:left w:val="nil"/>
              <w:bottom w:val="single" w:sz="4" w:space="0" w:color="auto"/>
              <w:right w:val="single" w:sz="4" w:space="0" w:color="auto"/>
            </w:tcBorders>
            <w:shd w:val="clear" w:color="auto" w:fill="auto"/>
            <w:vAlign w:val="center"/>
            <w:hideMark/>
          </w:tcPr>
          <w:p w:rsidR="009412E3" w:rsidRPr="004D7B0A" w:rsidRDefault="009412E3" w:rsidP="00FF4647">
            <w:pPr>
              <w:rPr>
                <w:bCs/>
                <w:color w:val="000000"/>
              </w:rPr>
            </w:pPr>
            <w:r w:rsidRPr="004D7B0A">
              <w:rPr>
                <w:bCs/>
                <w:color w:val="000000"/>
              </w:rPr>
              <w:t>Итого в 20</w:t>
            </w:r>
            <w:r w:rsidR="00FF4647" w:rsidRPr="004D7B0A">
              <w:rPr>
                <w:bCs/>
                <w:color w:val="000000"/>
              </w:rPr>
              <w:t>20</w:t>
            </w:r>
            <w:r w:rsidRPr="004D7B0A">
              <w:rPr>
                <w:bCs/>
                <w:color w:val="000000"/>
              </w:rPr>
              <w:t xml:space="preserve"> году</w:t>
            </w:r>
          </w:p>
        </w:tc>
        <w:tc>
          <w:tcPr>
            <w:tcW w:w="1417" w:type="dxa"/>
            <w:tcBorders>
              <w:top w:val="nil"/>
              <w:left w:val="nil"/>
              <w:bottom w:val="single" w:sz="4" w:space="0" w:color="auto"/>
              <w:right w:val="single" w:sz="4" w:space="0" w:color="auto"/>
            </w:tcBorders>
            <w:shd w:val="clear" w:color="auto" w:fill="auto"/>
            <w:vAlign w:val="center"/>
            <w:hideMark/>
          </w:tcPr>
          <w:p w:rsidR="009412E3" w:rsidRPr="004D7B0A" w:rsidRDefault="001A0875" w:rsidP="00F722B4">
            <w:pPr>
              <w:jc w:val="center"/>
              <w:rPr>
                <w:bCs/>
              </w:rPr>
            </w:pPr>
            <w:r w:rsidRPr="004D7B0A">
              <w:rPr>
                <w:bCs/>
              </w:rPr>
              <w:t>42</w:t>
            </w:r>
          </w:p>
          <w:p w:rsidR="001A0875" w:rsidRPr="004D7B0A" w:rsidRDefault="001A0875" w:rsidP="00F722B4">
            <w:pPr>
              <w:jc w:val="center"/>
              <w:rPr>
                <w:bCs/>
              </w:rPr>
            </w:pPr>
          </w:p>
        </w:tc>
      </w:tr>
    </w:tbl>
    <w:p w:rsidR="00FB6370" w:rsidRPr="004D7B0A" w:rsidRDefault="00FB6370" w:rsidP="003A49A0">
      <w:pPr>
        <w:pStyle w:val="ad"/>
        <w:contextualSpacing/>
        <w:jc w:val="both"/>
        <w:rPr>
          <w:rFonts w:ascii="Times New Roman" w:hAnsi="Times New Roman"/>
          <w:sz w:val="26"/>
          <w:szCs w:val="26"/>
        </w:rPr>
      </w:pPr>
    </w:p>
    <w:p w:rsidR="004F25DE" w:rsidRPr="004D7B0A" w:rsidRDefault="004F25DE">
      <w:pPr>
        <w:rPr>
          <w:sz w:val="26"/>
          <w:szCs w:val="26"/>
          <w:lang w:eastAsia="en-US"/>
        </w:rPr>
      </w:pPr>
      <w:r w:rsidRPr="004D7B0A">
        <w:rPr>
          <w:sz w:val="26"/>
          <w:szCs w:val="26"/>
        </w:rPr>
        <w:br w:type="page"/>
      </w:r>
    </w:p>
    <w:p w:rsidR="00D27971" w:rsidRPr="004D7B0A" w:rsidRDefault="00D27971" w:rsidP="003A49A0">
      <w:pPr>
        <w:pStyle w:val="ad"/>
        <w:contextualSpacing/>
        <w:jc w:val="both"/>
        <w:rPr>
          <w:rFonts w:ascii="Times New Roman" w:hAnsi="Times New Roman"/>
          <w:sz w:val="26"/>
          <w:szCs w:val="26"/>
        </w:rPr>
        <w:sectPr w:rsidR="00D27971" w:rsidRPr="004D7B0A" w:rsidSect="00366435">
          <w:headerReference w:type="default" r:id="rId11"/>
          <w:footerReference w:type="first" r:id="rId12"/>
          <w:pgSz w:w="11906" w:h="16838"/>
          <w:pgMar w:top="1134" w:right="851" w:bottom="851" w:left="1701" w:header="709" w:footer="709" w:gutter="0"/>
          <w:pgNumType w:start="1"/>
          <w:cols w:space="708"/>
          <w:titlePg/>
          <w:docGrid w:linePitch="360"/>
        </w:sectPr>
      </w:pPr>
    </w:p>
    <w:tbl>
      <w:tblPr>
        <w:tblW w:w="15288" w:type="dxa"/>
        <w:tblInd w:w="93" w:type="dxa"/>
        <w:tblLayout w:type="fixed"/>
        <w:tblLook w:val="04A0" w:firstRow="1" w:lastRow="0" w:firstColumn="1" w:lastColumn="0" w:noHBand="0" w:noVBand="1"/>
      </w:tblPr>
      <w:tblGrid>
        <w:gridCol w:w="502"/>
        <w:gridCol w:w="73"/>
        <w:gridCol w:w="1707"/>
        <w:gridCol w:w="1134"/>
        <w:gridCol w:w="992"/>
        <w:gridCol w:w="427"/>
        <w:gridCol w:w="140"/>
        <w:gridCol w:w="993"/>
        <w:gridCol w:w="284"/>
        <w:gridCol w:w="566"/>
        <w:gridCol w:w="710"/>
        <w:gridCol w:w="141"/>
        <w:gridCol w:w="851"/>
        <w:gridCol w:w="142"/>
        <w:gridCol w:w="890"/>
        <w:gridCol w:w="386"/>
        <w:gridCol w:w="707"/>
        <w:gridCol w:w="568"/>
        <w:gridCol w:w="142"/>
        <w:gridCol w:w="668"/>
        <w:gridCol w:w="466"/>
        <w:gridCol w:w="243"/>
        <w:gridCol w:w="567"/>
        <w:gridCol w:w="608"/>
        <w:gridCol w:w="104"/>
        <w:gridCol w:w="709"/>
        <w:gridCol w:w="462"/>
        <w:gridCol w:w="106"/>
      </w:tblGrid>
      <w:tr w:rsidR="00D27971" w:rsidRPr="004D7B0A" w:rsidTr="007C6694">
        <w:trPr>
          <w:gridAfter w:val="1"/>
          <w:wAfter w:w="106" w:type="dxa"/>
          <w:trHeight w:val="315"/>
        </w:trPr>
        <w:tc>
          <w:tcPr>
            <w:tcW w:w="575" w:type="dxa"/>
            <w:gridSpan w:val="2"/>
            <w:tcBorders>
              <w:top w:val="nil"/>
              <w:left w:val="nil"/>
              <w:bottom w:val="nil"/>
              <w:right w:val="nil"/>
            </w:tcBorders>
            <w:shd w:val="clear" w:color="auto" w:fill="auto"/>
            <w:noWrap/>
            <w:vAlign w:val="center"/>
            <w:hideMark/>
          </w:tcPr>
          <w:p w:rsidR="00D27971" w:rsidRPr="004D7B0A" w:rsidRDefault="00D27971">
            <w:pPr>
              <w:jc w:val="center"/>
              <w:rPr>
                <w:sz w:val="20"/>
                <w:szCs w:val="20"/>
              </w:rPr>
            </w:pPr>
            <w:bookmarkStart w:id="2" w:name="RANGE!A1:J21"/>
            <w:bookmarkEnd w:id="2"/>
          </w:p>
        </w:tc>
        <w:tc>
          <w:tcPr>
            <w:tcW w:w="14607" w:type="dxa"/>
            <w:gridSpan w:val="25"/>
            <w:tcBorders>
              <w:top w:val="nil"/>
              <w:left w:val="nil"/>
              <w:bottom w:val="nil"/>
              <w:right w:val="nil"/>
            </w:tcBorders>
            <w:shd w:val="clear" w:color="auto" w:fill="auto"/>
            <w:noWrap/>
            <w:vAlign w:val="bottom"/>
            <w:hideMark/>
          </w:tcPr>
          <w:p w:rsidR="00651096" w:rsidRPr="004D7B0A" w:rsidRDefault="00651096" w:rsidP="00E45BB7">
            <w:pPr>
              <w:jc w:val="right"/>
              <w:rPr>
                <w:bCs/>
                <w:sz w:val="20"/>
                <w:szCs w:val="20"/>
              </w:rPr>
            </w:pPr>
            <w:r w:rsidRPr="004D7B0A">
              <w:rPr>
                <w:bCs/>
                <w:sz w:val="20"/>
                <w:szCs w:val="20"/>
              </w:rPr>
              <w:t>Приложение 2</w:t>
            </w:r>
          </w:p>
          <w:p w:rsidR="00E45BB7" w:rsidRPr="004D7B0A" w:rsidRDefault="00E45BB7" w:rsidP="00E45BB7">
            <w:pPr>
              <w:jc w:val="right"/>
              <w:rPr>
                <w:bCs/>
                <w:sz w:val="20"/>
                <w:szCs w:val="20"/>
              </w:rPr>
            </w:pPr>
            <w:r w:rsidRPr="004D7B0A">
              <w:rPr>
                <w:bCs/>
                <w:sz w:val="20"/>
                <w:szCs w:val="20"/>
              </w:rPr>
              <w:t xml:space="preserve">к </w:t>
            </w:r>
            <w:r w:rsidR="004D7B0A">
              <w:rPr>
                <w:bCs/>
                <w:sz w:val="20"/>
                <w:szCs w:val="20"/>
              </w:rPr>
              <w:t>о</w:t>
            </w:r>
            <w:r w:rsidRPr="004D7B0A">
              <w:rPr>
                <w:bCs/>
                <w:sz w:val="20"/>
                <w:szCs w:val="20"/>
              </w:rPr>
              <w:t xml:space="preserve">тчету Контрольно-счетной </w:t>
            </w:r>
            <w:r w:rsidR="00AA7FE6" w:rsidRPr="004D7B0A">
              <w:rPr>
                <w:bCs/>
                <w:sz w:val="20"/>
                <w:szCs w:val="20"/>
              </w:rPr>
              <w:t>палаты</w:t>
            </w:r>
            <w:r w:rsidRPr="004D7B0A">
              <w:rPr>
                <w:bCs/>
                <w:sz w:val="20"/>
                <w:szCs w:val="20"/>
              </w:rPr>
              <w:t xml:space="preserve"> города Минусинска за 20</w:t>
            </w:r>
            <w:r w:rsidR="00AA7FE6" w:rsidRPr="004D7B0A">
              <w:rPr>
                <w:bCs/>
                <w:sz w:val="20"/>
                <w:szCs w:val="20"/>
              </w:rPr>
              <w:t>20</w:t>
            </w:r>
            <w:r w:rsidRPr="004D7B0A">
              <w:rPr>
                <w:bCs/>
                <w:sz w:val="20"/>
                <w:szCs w:val="20"/>
              </w:rPr>
              <w:t xml:space="preserve"> год</w:t>
            </w:r>
          </w:p>
          <w:p w:rsidR="00E45BB7" w:rsidRPr="004D7B0A" w:rsidRDefault="00E45BB7" w:rsidP="00E45BB7">
            <w:pPr>
              <w:jc w:val="right"/>
              <w:rPr>
                <w:bCs/>
                <w:sz w:val="20"/>
                <w:szCs w:val="20"/>
              </w:rPr>
            </w:pPr>
          </w:p>
          <w:p w:rsidR="00D27971" w:rsidRPr="004D7B0A" w:rsidRDefault="00A07D10">
            <w:pPr>
              <w:jc w:val="center"/>
              <w:rPr>
                <w:bCs/>
                <w:sz w:val="26"/>
                <w:szCs w:val="26"/>
              </w:rPr>
            </w:pPr>
            <w:r w:rsidRPr="004D7B0A">
              <w:rPr>
                <w:bCs/>
                <w:sz w:val="26"/>
                <w:szCs w:val="26"/>
              </w:rPr>
              <w:t>Сводная таблица нарушений</w:t>
            </w:r>
          </w:p>
        </w:tc>
      </w:tr>
      <w:tr w:rsidR="00D27971" w:rsidRPr="004D7B0A" w:rsidTr="007C6694">
        <w:trPr>
          <w:gridAfter w:val="1"/>
          <w:wAfter w:w="106" w:type="dxa"/>
          <w:trHeight w:val="300"/>
        </w:trPr>
        <w:tc>
          <w:tcPr>
            <w:tcW w:w="575" w:type="dxa"/>
            <w:gridSpan w:val="2"/>
            <w:tcBorders>
              <w:top w:val="nil"/>
              <w:left w:val="nil"/>
              <w:bottom w:val="nil"/>
              <w:right w:val="nil"/>
            </w:tcBorders>
            <w:shd w:val="clear" w:color="auto" w:fill="auto"/>
            <w:noWrap/>
            <w:vAlign w:val="center"/>
            <w:hideMark/>
          </w:tcPr>
          <w:p w:rsidR="00D27971" w:rsidRPr="004D7B0A" w:rsidRDefault="00D27971">
            <w:pPr>
              <w:jc w:val="center"/>
              <w:rPr>
                <w:sz w:val="20"/>
                <w:szCs w:val="20"/>
              </w:rPr>
            </w:pPr>
          </w:p>
        </w:tc>
        <w:tc>
          <w:tcPr>
            <w:tcW w:w="14607" w:type="dxa"/>
            <w:gridSpan w:val="25"/>
            <w:tcBorders>
              <w:top w:val="nil"/>
              <w:left w:val="nil"/>
              <w:bottom w:val="nil"/>
              <w:right w:val="nil"/>
            </w:tcBorders>
            <w:shd w:val="clear" w:color="auto" w:fill="auto"/>
            <w:vAlign w:val="bottom"/>
            <w:hideMark/>
          </w:tcPr>
          <w:p w:rsidR="00D27971" w:rsidRPr="004D7B0A" w:rsidRDefault="00A07D10" w:rsidP="00A07D10">
            <w:pPr>
              <w:jc w:val="center"/>
              <w:rPr>
                <w:bCs/>
                <w:sz w:val="26"/>
                <w:szCs w:val="26"/>
              </w:rPr>
            </w:pPr>
            <w:r w:rsidRPr="004D7B0A">
              <w:rPr>
                <w:bCs/>
                <w:sz w:val="26"/>
                <w:szCs w:val="26"/>
              </w:rPr>
              <w:t>по результатам контрольных мероприятий</w:t>
            </w:r>
            <w:r w:rsidR="00D27971" w:rsidRPr="004D7B0A">
              <w:rPr>
                <w:bCs/>
                <w:sz w:val="26"/>
                <w:szCs w:val="26"/>
              </w:rPr>
              <w:t xml:space="preserve"> </w:t>
            </w:r>
            <w:r w:rsidRPr="004D7B0A">
              <w:rPr>
                <w:bCs/>
                <w:sz w:val="26"/>
                <w:szCs w:val="26"/>
              </w:rPr>
              <w:t>за 2020 год</w:t>
            </w:r>
          </w:p>
        </w:tc>
      </w:tr>
      <w:tr w:rsidR="00D27971" w:rsidRPr="004D7B0A" w:rsidTr="00005A02">
        <w:trPr>
          <w:gridAfter w:val="1"/>
          <w:wAfter w:w="106" w:type="dxa"/>
          <w:trHeight w:val="315"/>
        </w:trPr>
        <w:tc>
          <w:tcPr>
            <w:tcW w:w="575" w:type="dxa"/>
            <w:gridSpan w:val="2"/>
            <w:tcBorders>
              <w:top w:val="nil"/>
              <w:left w:val="nil"/>
              <w:bottom w:val="nil"/>
              <w:right w:val="nil"/>
            </w:tcBorders>
            <w:shd w:val="clear" w:color="auto" w:fill="auto"/>
            <w:noWrap/>
            <w:vAlign w:val="center"/>
            <w:hideMark/>
          </w:tcPr>
          <w:p w:rsidR="00D27971" w:rsidRPr="004D7B0A" w:rsidRDefault="00D27971">
            <w:pPr>
              <w:jc w:val="center"/>
              <w:rPr>
                <w:sz w:val="20"/>
                <w:szCs w:val="20"/>
              </w:rPr>
            </w:pPr>
          </w:p>
          <w:p w:rsidR="00D21385" w:rsidRPr="004D7B0A" w:rsidRDefault="00D21385">
            <w:pPr>
              <w:jc w:val="center"/>
              <w:rPr>
                <w:sz w:val="20"/>
                <w:szCs w:val="20"/>
              </w:rPr>
            </w:pPr>
          </w:p>
          <w:p w:rsidR="00D21385" w:rsidRPr="004D7B0A" w:rsidRDefault="00D21385">
            <w:pPr>
              <w:jc w:val="center"/>
              <w:rPr>
                <w:sz w:val="20"/>
                <w:szCs w:val="20"/>
              </w:rPr>
            </w:pPr>
          </w:p>
        </w:tc>
        <w:tc>
          <w:tcPr>
            <w:tcW w:w="4260" w:type="dxa"/>
            <w:gridSpan w:val="4"/>
            <w:tcBorders>
              <w:top w:val="nil"/>
              <w:left w:val="nil"/>
              <w:bottom w:val="nil"/>
              <w:right w:val="nil"/>
            </w:tcBorders>
            <w:shd w:val="clear" w:color="auto" w:fill="auto"/>
            <w:noWrap/>
            <w:vAlign w:val="bottom"/>
            <w:hideMark/>
          </w:tcPr>
          <w:p w:rsidR="00D27971" w:rsidRPr="004D7B0A" w:rsidRDefault="00D27971">
            <w:pPr>
              <w:rPr>
                <w:sz w:val="20"/>
                <w:szCs w:val="20"/>
              </w:rPr>
            </w:pPr>
          </w:p>
        </w:tc>
        <w:tc>
          <w:tcPr>
            <w:tcW w:w="1417" w:type="dxa"/>
            <w:gridSpan w:val="3"/>
            <w:tcBorders>
              <w:top w:val="nil"/>
              <w:left w:val="nil"/>
              <w:bottom w:val="nil"/>
              <w:right w:val="nil"/>
            </w:tcBorders>
            <w:shd w:val="clear" w:color="auto" w:fill="auto"/>
            <w:vAlign w:val="center"/>
            <w:hideMark/>
          </w:tcPr>
          <w:p w:rsidR="00D27971" w:rsidRPr="004D7B0A" w:rsidRDefault="00D27971">
            <w:pPr>
              <w:jc w:val="center"/>
              <w:rPr>
                <w:sz w:val="20"/>
                <w:szCs w:val="20"/>
              </w:rPr>
            </w:pPr>
          </w:p>
        </w:tc>
        <w:tc>
          <w:tcPr>
            <w:tcW w:w="1276" w:type="dxa"/>
            <w:gridSpan w:val="2"/>
            <w:tcBorders>
              <w:top w:val="nil"/>
              <w:left w:val="nil"/>
              <w:bottom w:val="nil"/>
              <w:right w:val="nil"/>
            </w:tcBorders>
            <w:shd w:val="clear" w:color="auto" w:fill="auto"/>
            <w:vAlign w:val="center"/>
            <w:hideMark/>
          </w:tcPr>
          <w:p w:rsidR="00D27971" w:rsidRPr="004D7B0A" w:rsidRDefault="00D27971">
            <w:pPr>
              <w:jc w:val="center"/>
              <w:rPr>
                <w:sz w:val="20"/>
                <w:szCs w:val="20"/>
              </w:rPr>
            </w:pPr>
          </w:p>
        </w:tc>
        <w:tc>
          <w:tcPr>
            <w:tcW w:w="1134" w:type="dxa"/>
            <w:gridSpan w:val="3"/>
            <w:tcBorders>
              <w:top w:val="nil"/>
              <w:left w:val="nil"/>
              <w:bottom w:val="nil"/>
              <w:right w:val="nil"/>
            </w:tcBorders>
            <w:shd w:val="clear" w:color="auto" w:fill="auto"/>
            <w:vAlign w:val="center"/>
            <w:hideMark/>
          </w:tcPr>
          <w:p w:rsidR="00D27971" w:rsidRPr="004D7B0A" w:rsidRDefault="00D27971">
            <w:pPr>
              <w:jc w:val="center"/>
              <w:rPr>
                <w:sz w:val="20"/>
                <w:szCs w:val="20"/>
              </w:rPr>
            </w:pPr>
          </w:p>
        </w:tc>
        <w:tc>
          <w:tcPr>
            <w:tcW w:w="1276" w:type="dxa"/>
            <w:gridSpan w:val="2"/>
            <w:tcBorders>
              <w:top w:val="nil"/>
              <w:left w:val="nil"/>
              <w:bottom w:val="nil"/>
              <w:right w:val="nil"/>
            </w:tcBorders>
            <w:shd w:val="clear" w:color="auto" w:fill="auto"/>
            <w:vAlign w:val="center"/>
            <w:hideMark/>
          </w:tcPr>
          <w:p w:rsidR="00D27971" w:rsidRPr="004D7B0A" w:rsidRDefault="00D27971">
            <w:pPr>
              <w:jc w:val="center"/>
              <w:rPr>
                <w:sz w:val="20"/>
                <w:szCs w:val="20"/>
              </w:rPr>
            </w:pPr>
          </w:p>
        </w:tc>
        <w:tc>
          <w:tcPr>
            <w:tcW w:w="1417" w:type="dxa"/>
            <w:gridSpan w:val="3"/>
            <w:tcBorders>
              <w:top w:val="nil"/>
              <w:left w:val="nil"/>
              <w:bottom w:val="nil"/>
              <w:right w:val="nil"/>
            </w:tcBorders>
            <w:shd w:val="clear" w:color="auto" w:fill="auto"/>
            <w:vAlign w:val="center"/>
            <w:hideMark/>
          </w:tcPr>
          <w:p w:rsidR="00D27971" w:rsidRPr="004D7B0A" w:rsidRDefault="00D27971">
            <w:pPr>
              <w:jc w:val="center"/>
              <w:rPr>
                <w:sz w:val="20"/>
                <w:szCs w:val="20"/>
              </w:rPr>
            </w:pPr>
          </w:p>
        </w:tc>
        <w:tc>
          <w:tcPr>
            <w:tcW w:w="1134" w:type="dxa"/>
            <w:gridSpan w:val="2"/>
            <w:tcBorders>
              <w:top w:val="nil"/>
              <w:left w:val="nil"/>
              <w:bottom w:val="nil"/>
              <w:right w:val="nil"/>
            </w:tcBorders>
            <w:shd w:val="clear" w:color="auto" w:fill="auto"/>
            <w:vAlign w:val="center"/>
            <w:hideMark/>
          </w:tcPr>
          <w:p w:rsidR="00D27971" w:rsidRPr="004D7B0A" w:rsidRDefault="00D27971">
            <w:pPr>
              <w:jc w:val="center"/>
              <w:rPr>
                <w:sz w:val="20"/>
                <w:szCs w:val="20"/>
              </w:rPr>
            </w:pPr>
          </w:p>
        </w:tc>
        <w:tc>
          <w:tcPr>
            <w:tcW w:w="1418" w:type="dxa"/>
            <w:gridSpan w:val="3"/>
            <w:tcBorders>
              <w:top w:val="nil"/>
              <w:left w:val="nil"/>
              <w:bottom w:val="nil"/>
              <w:right w:val="nil"/>
            </w:tcBorders>
            <w:shd w:val="clear" w:color="auto" w:fill="auto"/>
            <w:vAlign w:val="center"/>
            <w:hideMark/>
          </w:tcPr>
          <w:p w:rsidR="00D27971" w:rsidRPr="004D7B0A" w:rsidRDefault="00D27971">
            <w:pPr>
              <w:jc w:val="center"/>
              <w:rPr>
                <w:sz w:val="20"/>
                <w:szCs w:val="20"/>
              </w:rPr>
            </w:pPr>
          </w:p>
        </w:tc>
        <w:tc>
          <w:tcPr>
            <w:tcW w:w="1275" w:type="dxa"/>
            <w:gridSpan w:val="3"/>
            <w:tcBorders>
              <w:top w:val="nil"/>
              <w:left w:val="nil"/>
              <w:bottom w:val="nil"/>
              <w:right w:val="nil"/>
            </w:tcBorders>
            <w:shd w:val="clear" w:color="auto" w:fill="auto"/>
            <w:vAlign w:val="center"/>
            <w:hideMark/>
          </w:tcPr>
          <w:p w:rsidR="00D27971" w:rsidRPr="004D7B0A" w:rsidRDefault="00D27971" w:rsidP="00D27971">
            <w:pPr>
              <w:jc w:val="center"/>
              <w:rPr>
                <w:sz w:val="20"/>
                <w:szCs w:val="20"/>
              </w:rPr>
            </w:pPr>
            <w:r w:rsidRPr="004D7B0A">
              <w:rPr>
                <w:sz w:val="20"/>
                <w:szCs w:val="20"/>
              </w:rPr>
              <w:t>тыс.</w:t>
            </w:r>
            <w:r w:rsidR="003F10E3" w:rsidRPr="004D7B0A">
              <w:rPr>
                <w:sz w:val="20"/>
                <w:szCs w:val="20"/>
              </w:rPr>
              <w:t xml:space="preserve"> </w:t>
            </w:r>
            <w:r w:rsidRPr="004D7B0A">
              <w:rPr>
                <w:sz w:val="20"/>
                <w:szCs w:val="20"/>
              </w:rPr>
              <w:t>рублей</w:t>
            </w:r>
          </w:p>
        </w:tc>
      </w:tr>
      <w:tr w:rsidR="00D27971" w:rsidRPr="004D7B0A" w:rsidTr="00005A02">
        <w:trPr>
          <w:gridAfter w:val="1"/>
          <w:wAfter w:w="106" w:type="dxa"/>
          <w:trHeight w:val="2700"/>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7971" w:rsidRPr="004D7B0A" w:rsidRDefault="00D27971">
            <w:pPr>
              <w:jc w:val="center"/>
              <w:rPr>
                <w:sz w:val="20"/>
                <w:szCs w:val="20"/>
              </w:rPr>
            </w:pPr>
            <w:r w:rsidRPr="004D7B0A">
              <w:rPr>
                <w:sz w:val="20"/>
                <w:szCs w:val="20"/>
              </w:rPr>
              <w:t>№ п/п</w:t>
            </w:r>
          </w:p>
        </w:tc>
        <w:tc>
          <w:tcPr>
            <w:tcW w:w="4260" w:type="dxa"/>
            <w:gridSpan w:val="4"/>
            <w:tcBorders>
              <w:top w:val="single" w:sz="4" w:space="0" w:color="auto"/>
              <w:left w:val="nil"/>
              <w:bottom w:val="single" w:sz="4" w:space="0" w:color="auto"/>
              <w:right w:val="single" w:sz="4" w:space="0" w:color="auto"/>
            </w:tcBorders>
            <w:shd w:val="clear" w:color="auto" w:fill="auto"/>
            <w:vAlign w:val="center"/>
            <w:hideMark/>
          </w:tcPr>
          <w:p w:rsidR="00D27971" w:rsidRPr="004D7B0A" w:rsidRDefault="00D27971" w:rsidP="007345B6">
            <w:pPr>
              <w:jc w:val="center"/>
              <w:rPr>
                <w:sz w:val="20"/>
                <w:szCs w:val="20"/>
              </w:rPr>
            </w:pPr>
            <w:r w:rsidRPr="004D7B0A">
              <w:rPr>
                <w:sz w:val="20"/>
                <w:szCs w:val="20"/>
              </w:rPr>
              <w:t>Наименование мероприятия</w:t>
            </w:r>
          </w:p>
        </w:tc>
        <w:tc>
          <w:tcPr>
            <w:tcW w:w="1417" w:type="dxa"/>
            <w:gridSpan w:val="3"/>
            <w:tcBorders>
              <w:top w:val="single" w:sz="4" w:space="0" w:color="auto"/>
              <w:left w:val="nil"/>
              <w:bottom w:val="nil"/>
              <w:right w:val="single" w:sz="4" w:space="0" w:color="auto"/>
            </w:tcBorders>
            <w:shd w:val="clear" w:color="auto" w:fill="auto"/>
            <w:vAlign w:val="center"/>
            <w:hideMark/>
          </w:tcPr>
          <w:p w:rsidR="00D27971" w:rsidRPr="004D7B0A" w:rsidRDefault="00D27971">
            <w:pPr>
              <w:jc w:val="center"/>
              <w:rPr>
                <w:sz w:val="20"/>
                <w:szCs w:val="20"/>
              </w:rPr>
            </w:pPr>
            <w:r w:rsidRPr="004D7B0A">
              <w:rPr>
                <w:sz w:val="20"/>
                <w:szCs w:val="20"/>
              </w:rPr>
              <w:t>Охвачено проверками средств бюджета</w:t>
            </w:r>
          </w:p>
        </w:tc>
        <w:tc>
          <w:tcPr>
            <w:tcW w:w="1276" w:type="dxa"/>
            <w:gridSpan w:val="2"/>
            <w:tcBorders>
              <w:top w:val="single" w:sz="4" w:space="0" w:color="auto"/>
              <w:left w:val="nil"/>
              <w:bottom w:val="nil"/>
              <w:right w:val="single" w:sz="4" w:space="0" w:color="auto"/>
            </w:tcBorders>
            <w:shd w:val="clear" w:color="auto" w:fill="auto"/>
            <w:vAlign w:val="center"/>
            <w:hideMark/>
          </w:tcPr>
          <w:p w:rsidR="00D27971" w:rsidRPr="004D7B0A" w:rsidRDefault="00D27971">
            <w:pPr>
              <w:jc w:val="center"/>
              <w:rPr>
                <w:sz w:val="20"/>
                <w:szCs w:val="20"/>
              </w:rPr>
            </w:pPr>
            <w:r w:rsidRPr="004D7B0A">
              <w:rPr>
                <w:sz w:val="20"/>
                <w:szCs w:val="20"/>
              </w:rPr>
              <w:t>Нецелевое использование средств городского бюджета (ст. 38, 306.4 БК РФ)</w:t>
            </w:r>
          </w:p>
        </w:tc>
        <w:tc>
          <w:tcPr>
            <w:tcW w:w="1134" w:type="dxa"/>
            <w:gridSpan w:val="3"/>
            <w:tcBorders>
              <w:top w:val="single" w:sz="4" w:space="0" w:color="auto"/>
              <w:left w:val="nil"/>
              <w:bottom w:val="nil"/>
              <w:right w:val="nil"/>
            </w:tcBorders>
            <w:shd w:val="clear" w:color="auto" w:fill="auto"/>
            <w:vAlign w:val="center"/>
            <w:hideMark/>
          </w:tcPr>
          <w:p w:rsidR="00D27971" w:rsidRPr="004D7B0A" w:rsidRDefault="00D27971">
            <w:pPr>
              <w:jc w:val="center"/>
              <w:rPr>
                <w:sz w:val="20"/>
                <w:szCs w:val="20"/>
              </w:rPr>
            </w:pPr>
            <w:r w:rsidRPr="004D7B0A">
              <w:rPr>
                <w:sz w:val="20"/>
                <w:szCs w:val="20"/>
              </w:rPr>
              <w:t>Нарушения при формировании и исполнении бюджетов</w:t>
            </w:r>
          </w:p>
        </w:tc>
        <w:tc>
          <w:tcPr>
            <w:tcW w:w="1276" w:type="dxa"/>
            <w:gridSpan w:val="2"/>
            <w:tcBorders>
              <w:top w:val="single" w:sz="4" w:space="0" w:color="auto"/>
              <w:left w:val="single" w:sz="4" w:space="0" w:color="auto"/>
              <w:bottom w:val="nil"/>
              <w:right w:val="nil"/>
            </w:tcBorders>
            <w:shd w:val="clear" w:color="auto" w:fill="auto"/>
            <w:vAlign w:val="center"/>
            <w:hideMark/>
          </w:tcPr>
          <w:p w:rsidR="00D27971" w:rsidRPr="004D7B0A" w:rsidRDefault="00D27971">
            <w:pPr>
              <w:jc w:val="center"/>
              <w:rPr>
                <w:sz w:val="20"/>
                <w:szCs w:val="20"/>
              </w:rPr>
            </w:pPr>
            <w:r w:rsidRPr="004D7B0A">
              <w:rPr>
                <w:sz w:val="20"/>
                <w:szCs w:val="20"/>
              </w:rPr>
              <w:t xml:space="preserve">Нарушения ведения бухгалтерского учета, составления и представления </w:t>
            </w:r>
            <w:proofErr w:type="gramStart"/>
            <w:r w:rsidRPr="004D7B0A">
              <w:rPr>
                <w:sz w:val="20"/>
                <w:szCs w:val="20"/>
              </w:rPr>
              <w:t>бухгалтерской</w:t>
            </w:r>
            <w:proofErr w:type="gramEnd"/>
            <w:r w:rsidRPr="004D7B0A">
              <w:rPr>
                <w:sz w:val="20"/>
                <w:szCs w:val="20"/>
              </w:rPr>
              <w:t xml:space="preserve"> (финансовой) отчетности</w:t>
            </w:r>
          </w:p>
        </w:tc>
        <w:tc>
          <w:tcPr>
            <w:tcW w:w="1417" w:type="dxa"/>
            <w:gridSpan w:val="3"/>
            <w:tcBorders>
              <w:top w:val="single" w:sz="4" w:space="0" w:color="auto"/>
              <w:left w:val="single" w:sz="4" w:space="0" w:color="auto"/>
              <w:bottom w:val="nil"/>
              <w:right w:val="nil"/>
            </w:tcBorders>
            <w:shd w:val="clear" w:color="auto" w:fill="auto"/>
            <w:vAlign w:val="center"/>
            <w:hideMark/>
          </w:tcPr>
          <w:p w:rsidR="00D27971" w:rsidRPr="004D7B0A" w:rsidRDefault="00D27971">
            <w:pPr>
              <w:jc w:val="center"/>
              <w:rPr>
                <w:sz w:val="20"/>
                <w:szCs w:val="20"/>
              </w:rPr>
            </w:pPr>
            <w:r w:rsidRPr="004D7B0A">
              <w:rPr>
                <w:sz w:val="20"/>
                <w:szCs w:val="20"/>
              </w:rPr>
              <w:t>Неэффективное использование бюджетных средств и муниципальной собственности</w:t>
            </w:r>
          </w:p>
        </w:tc>
        <w:tc>
          <w:tcPr>
            <w:tcW w:w="1134" w:type="dxa"/>
            <w:gridSpan w:val="2"/>
            <w:tcBorders>
              <w:top w:val="single" w:sz="4" w:space="0" w:color="auto"/>
              <w:left w:val="single" w:sz="4" w:space="0" w:color="auto"/>
              <w:bottom w:val="nil"/>
              <w:right w:val="nil"/>
            </w:tcBorders>
            <w:shd w:val="clear" w:color="auto" w:fill="auto"/>
            <w:vAlign w:val="center"/>
            <w:hideMark/>
          </w:tcPr>
          <w:p w:rsidR="00D27971" w:rsidRPr="004D7B0A" w:rsidRDefault="00D27971">
            <w:pPr>
              <w:jc w:val="center"/>
              <w:rPr>
                <w:sz w:val="20"/>
                <w:szCs w:val="20"/>
              </w:rPr>
            </w:pPr>
            <w:r w:rsidRPr="004D7B0A">
              <w:rPr>
                <w:sz w:val="20"/>
                <w:szCs w:val="20"/>
              </w:rPr>
              <w:t>Нарушения при осуществлении муниципальных закупок</w:t>
            </w:r>
          </w:p>
        </w:tc>
        <w:tc>
          <w:tcPr>
            <w:tcW w:w="1418" w:type="dxa"/>
            <w:gridSpan w:val="3"/>
            <w:tcBorders>
              <w:top w:val="single" w:sz="4" w:space="0" w:color="auto"/>
              <w:left w:val="single" w:sz="4" w:space="0" w:color="auto"/>
              <w:bottom w:val="nil"/>
              <w:right w:val="nil"/>
            </w:tcBorders>
            <w:shd w:val="clear" w:color="auto" w:fill="auto"/>
            <w:vAlign w:val="center"/>
            <w:hideMark/>
          </w:tcPr>
          <w:p w:rsidR="00D27971" w:rsidRPr="004D7B0A" w:rsidRDefault="00D27971">
            <w:pPr>
              <w:jc w:val="center"/>
              <w:rPr>
                <w:sz w:val="20"/>
                <w:szCs w:val="20"/>
              </w:rPr>
            </w:pPr>
            <w:r w:rsidRPr="004D7B0A">
              <w:rPr>
                <w:sz w:val="20"/>
                <w:szCs w:val="20"/>
              </w:rPr>
              <w:t>Прочие нарушения и недостатки (несоблюдение норм и требований действующего законодательства РФ и муниципальных правовых актов)</w:t>
            </w:r>
          </w:p>
        </w:tc>
        <w:tc>
          <w:tcPr>
            <w:tcW w:w="1275" w:type="dxa"/>
            <w:gridSpan w:val="3"/>
            <w:tcBorders>
              <w:top w:val="single" w:sz="4" w:space="0" w:color="auto"/>
              <w:left w:val="single" w:sz="4" w:space="0" w:color="auto"/>
              <w:bottom w:val="nil"/>
              <w:right w:val="single" w:sz="4" w:space="0" w:color="auto"/>
            </w:tcBorders>
            <w:shd w:val="clear" w:color="auto" w:fill="auto"/>
            <w:vAlign w:val="center"/>
            <w:hideMark/>
          </w:tcPr>
          <w:p w:rsidR="00D27971" w:rsidRPr="004D7B0A" w:rsidRDefault="00D27971">
            <w:pPr>
              <w:jc w:val="center"/>
              <w:rPr>
                <w:sz w:val="20"/>
                <w:szCs w:val="20"/>
              </w:rPr>
            </w:pPr>
            <w:r w:rsidRPr="004D7B0A">
              <w:rPr>
                <w:sz w:val="20"/>
                <w:szCs w:val="20"/>
              </w:rPr>
              <w:t xml:space="preserve">Всего нарушений </w:t>
            </w:r>
          </w:p>
        </w:tc>
      </w:tr>
      <w:tr w:rsidR="00D27971" w:rsidRPr="004D7B0A" w:rsidTr="00005A02">
        <w:trPr>
          <w:gridAfter w:val="1"/>
          <w:wAfter w:w="106" w:type="dxa"/>
          <w:trHeight w:val="255"/>
        </w:trPr>
        <w:tc>
          <w:tcPr>
            <w:tcW w:w="575" w:type="dxa"/>
            <w:gridSpan w:val="2"/>
            <w:tcBorders>
              <w:top w:val="nil"/>
              <w:left w:val="single" w:sz="4" w:space="0" w:color="auto"/>
              <w:bottom w:val="single" w:sz="4" w:space="0" w:color="auto"/>
              <w:right w:val="single" w:sz="4" w:space="0" w:color="auto"/>
            </w:tcBorders>
            <w:shd w:val="clear" w:color="auto" w:fill="auto"/>
            <w:vAlign w:val="center"/>
            <w:hideMark/>
          </w:tcPr>
          <w:p w:rsidR="00D27971" w:rsidRPr="004D7B0A" w:rsidRDefault="00D27971">
            <w:pPr>
              <w:jc w:val="center"/>
              <w:rPr>
                <w:bCs/>
                <w:color w:val="000000"/>
                <w:sz w:val="20"/>
                <w:szCs w:val="20"/>
              </w:rPr>
            </w:pPr>
            <w:r w:rsidRPr="004D7B0A">
              <w:rPr>
                <w:bCs/>
                <w:color w:val="000000"/>
                <w:sz w:val="20"/>
                <w:szCs w:val="20"/>
              </w:rPr>
              <w:t>1</w:t>
            </w:r>
          </w:p>
        </w:tc>
        <w:tc>
          <w:tcPr>
            <w:tcW w:w="4260" w:type="dxa"/>
            <w:gridSpan w:val="4"/>
            <w:tcBorders>
              <w:top w:val="nil"/>
              <w:left w:val="nil"/>
              <w:bottom w:val="single" w:sz="4" w:space="0" w:color="auto"/>
              <w:right w:val="single" w:sz="4" w:space="0" w:color="auto"/>
            </w:tcBorders>
            <w:shd w:val="clear" w:color="auto" w:fill="auto"/>
            <w:vAlign w:val="center"/>
            <w:hideMark/>
          </w:tcPr>
          <w:p w:rsidR="00D27971" w:rsidRPr="004D7B0A" w:rsidRDefault="00D27971">
            <w:pPr>
              <w:jc w:val="center"/>
              <w:rPr>
                <w:bCs/>
                <w:color w:val="000000"/>
                <w:sz w:val="20"/>
                <w:szCs w:val="20"/>
              </w:rPr>
            </w:pPr>
            <w:r w:rsidRPr="004D7B0A">
              <w:rPr>
                <w:bCs/>
                <w:color w:val="000000"/>
                <w:sz w:val="20"/>
                <w:szCs w:val="20"/>
              </w:rPr>
              <w:t>2</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D27971" w:rsidRPr="004D7B0A" w:rsidRDefault="00D27971">
            <w:pPr>
              <w:jc w:val="center"/>
              <w:rPr>
                <w:bCs/>
                <w:color w:val="000000"/>
                <w:sz w:val="20"/>
                <w:szCs w:val="20"/>
              </w:rPr>
            </w:pPr>
            <w:r w:rsidRPr="004D7B0A">
              <w:rPr>
                <w:bCs/>
                <w:color w:val="000000"/>
                <w:sz w:val="20"/>
                <w:szCs w:val="20"/>
              </w:rPr>
              <w:t>3</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D27971" w:rsidRPr="004D7B0A" w:rsidRDefault="00D27971">
            <w:pPr>
              <w:jc w:val="center"/>
              <w:rPr>
                <w:bCs/>
                <w:color w:val="000000"/>
                <w:sz w:val="20"/>
                <w:szCs w:val="20"/>
              </w:rPr>
            </w:pPr>
            <w:r w:rsidRPr="004D7B0A">
              <w:rPr>
                <w:bCs/>
                <w:color w:val="000000"/>
                <w:sz w:val="20"/>
                <w:szCs w:val="20"/>
              </w:rPr>
              <w:t>4</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D27971" w:rsidRPr="004D7B0A" w:rsidRDefault="00D27971">
            <w:pPr>
              <w:jc w:val="center"/>
              <w:rPr>
                <w:bCs/>
                <w:color w:val="000000"/>
                <w:sz w:val="20"/>
                <w:szCs w:val="20"/>
              </w:rPr>
            </w:pPr>
            <w:r w:rsidRPr="004D7B0A">
              <w:rPr>
                <w:bCs/>
                <w:color w:val="000000"/>
                <w:sz w:val="20"/>
                <w:szCs w:val="20"/>
              </w:rPr>
              <w:t>5</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D27971" w:rsidRPr="004D7B0A" w:rsidRDefault="00D27971">
            <w:pPr>
              <w:jc w:val="center"/>
              <w:rPr>
                <w:bCs/>
                <w:color w:val="000000"/>
                <w:sz w:val="20"/>
                <w:szCs w:val="20"/>
              </w:rPr>
            </w:pPr>
            <w:r w:rsidRPr="004D7B0A">
              <w:rPr>
                <w:bCs/>
                <w:color w:val="000000"/>
                <w:sz w:val="20"/>
                <w:szCs w:val="20"/>
              </w:rPr>
              <w:t>6</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D27971" w:rsidRPr="004D7B0A" w:rsidRDefault="00D27971">
            <w:pPr>
              <w:jc w:val="center"/>
              <w:rPr>
                <w:bCs/>
                <w:color w:val="000000"/>
                <w:sz w:val="20"/>
                <w:szCs w:val="20"/>
              </w:rPr>
            </w:pPr>
            <w:r w:rsidRPr="004D7B0A">
              <w:rPr>
                <w:bCs/>
                <w:color w:val="000000"/>
                <w:sz w:val="20"/>
                <w:szCs w:val="20"/>
              </w:rPr>
              <w:t>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27971" w:rsidRPr="004D7B0A" w:rsidRDefault="00D27971">
            <w:pPr>
              <w:jc w:val="center"/>
              <w:rPr>
                <w:bCs/>
                <w:color w:val="000000"/>
                <w:sz w:val="20"/>
                <w:szCs w:val="20"/>
              </w:rPr>
            </w:pPr>
            <w:r w:rsidRPr="004D7B0A">
              <w:rPr>
                <w:bCs/>
                <w:color w:val="000000"/>
                <w:sz w:val="20"/>
                <w:szCs w:val="20"/>
              </w:rPr>
              <w:t>8</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D27971" w:rsidRPr="004D7B0A" w:rsidRDefault="00D27971">
            <w:pPr>
              <w:jc w:val="center"/>
              <w:rPr>
                <w:bCs/>
                <w:color w:val="000000"/>
                <w:sz w:val="20"/>
                <w:szCs w:val="20"/>
              </w:rPr>
            </w:pPr>
            <w:r w:rsidRPr="004D7B0A">
              <w:rPr>
                <w:bCs/>
                <w:color w:val="000000"/>
                <w:sz w:val="20"/>
                <w:szCs w:val="20"/>
              </w:rPr>
              <w:t>9</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D27971" w:rsidRPr="004D7B0A" w:rsidRDefault="00D27971">
            <w:pPr>
              <w:jc w:val="center"/>
              <w:rPr>
                <w:bCs/>
                <w:color w:val="000000"/>
                <w:sz w:val="20"/>
                <w:szCs w:val="20"/>
              </w:rPr>
            </w:pPr>
            <w:r w:rsidRPr="004D7B0A">
              <w:rPr>
                <w:bCs/>
                <w:color w:val="000000"/>
                <w:sz w:val="20"/>
                <w:szCs w:val="20"/>
              </w:rPr>
              <w:t>10</w:t>
            </w:r>
          </w:p>
        </w:tc>
      </w:tr>
      <w:tr w:rsidR="00D27971" w:rsidRPr="004D7B0A" w:rsidTr="007345B6">
        <w:trPr>
          <w:gridAfter w:val="1"/>
          <w:wAfter w:w="106" w:type="dxa"/>
          <w:trHeight w:val="480"/>
        </w:trPr>
        <w:tc>
          <w:tcPr>
            <w:tcW w:w="575" w:type="dxa"/>
            <w:gridSpan w:val="2"/>
            <w:tcBorders>
              <w:top w:val="nil"/>
              <w:left w:val="single" w:sz="4" w:space="0" w:color="auto"/>
              <w:bottom w:val="single" w:sz="4" w:space="0" w:color="auto"/>
              <w:right w:val="single" w:sz="4" w:space="0" w:color="auto"/>
            </w:tcBorders>
            <w:shd w:val="clear" w:color="auto" w:fill="auto"/>
            <w:noWrap/>
            <w:vAlign w:val="center"/>
            <w:hideMark/>
          </w:tcPr>
          <w:p w:rsidR="00D27971" w:rsidRPr="004D7B0A" w:rsidRDefault="007345B6">
            <w:pPr>
              <w:jc w:val="center"/>
              <w:rPr>
                <w:bCs/>
                <w:sz w:val="20"/>
                <w:szCs w:val="20"/>
              </w:rPr>
            </w:pPr>
            <w:r w:rsidRPr="004D7B0A">
              <w:rPr>
                <w:bCs/>
                <w:sz w:val="20"/>
                <w:szCs w:val="20"/>
              </w:rPr>
              <w:t>1</w:t>
            </w:r>
          </w:p>
        </w:tc>
        <w:tc>
          <w:tcPr>
            <w:tcW w:w="4260" w:type="dxa"/>
            <w:gridSpan w:val="4"/>
            <w:tcBorders>
              <w:top w:val="nil"/>
              <w:left w:val="nil"/>
              <w:bottom w:val="single" w:sz="4" w:space="0" w:color="auto"/>
              <w:right w:val="single" w:sz="4" w:space="0" w:color="auto"/>
            </w:tcBorders>
            <w:shd w:val="clear" w:color="auto" w:fill="auto"/>
            <w:vAlign w:val="center"/>
            <w:hideMark/>
          </w:tcPr>
          <w:p w:rsidR="00D27971" w:rsidRPr="004D7B0A" w:rsidRDefault="007345B6">
            <w:pPr>
              <w:rPr>
                <w:bCs/>
                <w:color w:val="000000"/>
                <w:sz w:val="20"/>
                <w:szCs w:val="20"/>
              </w:rPr>
            </w:pPr>
            <w:r w:rsidRPr="004D7B0A">
              <w:rPr>
                <w:bCs/>
                <w:color w:val="000000"/>
                <w:sz w:val="20"/>
                <w:szCs w:val="20"/>
              </w:rPr>
              <w:t>К</w:t>
            </w:r>
            <w:r w:rsidR="00D27971" w:rsidRPr="004D7B0A">
              <w:rPr>
                <w:bCs/>
                <w:color w:val="000000"/>
                <w:sz w:val="20"/>
                <w:szCs w:val="20"/>
              </w:rPr>
              <w:t>онтрольные мероприятия, в том числе:</w:t>
            </w:r>
          </w:p>
        </w:tc>
        <w:tc>
          <w:tcPr>
            <w:tcW w:w="1417" w:type="dxa"/>
            <w:gridSpan w:val="3"/>
            <w:tcBorders>
              <w:top w:val="nil"/>
              <w:left w:val="nil"/>
              <w:bottom w:val="single" w:sz="4" w:space="0" w:color="auto"/>
              <w:right w:val="single" w:sz="4" w:space="0" w:color="auto"/>
            </w:tcBorders>
            <w:shd w:val="clear" w:color="auto" w:fill="auto"/>
            <w:vAlign w:val="center"/>
          </w:tcPr>
          <w:p w:rsidR="00D27971" w:rsidRPr="004D7B0A" w:rsidRDefault="007345B6">
            <w:pPr>
              <w:jc w:val="center"/>
              <w:rPr>
                <w:bCs/>
                <w:color w:val="000000"/>
                <w:sz w:val="20"/>
                <w:szCs w:val="20"/>
              </w:rPr>
            </w:pPr>
            <w:r w:rsidRPr="004D7B0A">
              <w:rPr>
                <w:bCs/>
                <w:color w:val="000000"/>
                <w:sz w:val="20"/>
                <w:szCs w:val="20"/>
              </w:rPr>
              <w:t>164 250,43</w:t>
            </w:r>
          </w:p>
        </w:tc>
        <w:tc>
          <w:tcPr>
            <w:tcW w:w="1276" w:type="dxa"/>
            <w:gridSpan w:val="2"/>
            <w:tcBorders>
              <w:top w:val="nil"/>
              <w:left w:val="nil"/>
              <w:bottom w:val="single" w:sz="4" w:space="0" w:color="auto"/>
              <w:right w:val="single" w:sz="4" w:space="0" w:color="auto"/>
            </w:tcBorders>
            <w:shd w:val="clear" w:color="auto" w:fill="auto"/>
            <w:vAlign w:val="center"/>
          </w:tcPr>
          <w:p w:rsidR="00D27971" w:rsidRPr="004D7B0A" w:rsidRDefault="007345B6">
            <w:pPr>
              <w:jc w:val="center"/>
              <w:rPr>
                <w:bCs/>
                <w:color w:val="000000"/>
                <w:sz w:val="20"/>
                <w:szCs w:val="20"/>
              </w:rPr>
            </w:pPr>
            <w:r w:rsidRPr="004D7B0A">
              <w:rPr>
                <w:bCs/>
                <w:color w:val="000000"/>
                <w:sz w:val="20"/>
                <w:szCs w:val="20"/>
              </w:rPr>
              <w:t>0,00</w:t>
            </w:r>
          </w:p>
        </w:tc>
        <w:tc>
          <w:tcPr>
            <w:tcW w:w="1134" w:type="dxa"/>
            <w:gridSpan w:val="3"/>
            <w:tcBorders>
              <w:top w:val="nil"/>
              <w:left w:val="nil"/>
              <w:bottom w:val="single" w:sz="4" w:space="0" w:color="auto"/>
              <w:right w:val="single" w:sz="4" w:space="0" w:color="auto"/>
            </w:tcBorders>
            <w:shd w:val="clear" w:color="auto" w:fill="auto"/>
            <w:vAlign w:val="center"/>
          </w:tcPr>
          <w:p w:rsidR="00D27971" w:rsidRPr="004D7B0A" w:rsidRDefault="007345B6">
            <w:pPr>
              <w:jc w:val="center"/>
              <w:rPr>
                <w:bCs/>
                <w:color w:val="000000"/>
                <w:sz w:val="20"/>
                <w:szCs w:val="20"/>
              </w:rPr>
            </w:pPr>
            <w:r w:rsidRPr="004D7B0A">
              <w:rPr>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vAlign w:val="center"/>
          </w:tcPr>
          <w:p w:rsidR="00D27971" w:rsidRPr="004D7B0A" w:rsidRDefault="007345B6">
            <w:pPr>
              <w:jc w:val="center"/>
              <w:rPr>
                <w:bCs/>
                <w:color w:val="000000"/>
                <w:sz w:val="20"/>
                <w:szCs w:val="20"/>
              </w:rPr>
            </w:pPr>
            <w:r w:rsidRPr="004D7B0A">
              <w:rPr>
                <w:bCs/>
                <w:color w:val="000000"/>
                <w:sz w:val="20"/>
                <w:szCs w:val="20"/>
              </w:rPr>
              <w:t>0,00</w:t>
            </w:r>
          </w:p>
        </w:tc>
        <w:tc>
          <w:tcPr>
            <w:tcW w:w="1417" w:type="dxa"/>
            <w:gridSpan w:val="3"/>
            <w:tcBorders>
              <w:top w:val="nil"/>
              <w:left w:val="nil"/>
              <w:bottom w:val="single" w:sz="4" w:space="0" w:color="auto"/>
              <w:right w:val="single" w:sz="4" w:space="0" w:color="auto"/>
            </w:tcBorders>
            <w:shd w:val="clear" w:color="auto" w:fill="auto"/>
            <w:vAlign w:val="center"/>
          </w:tcPr>
          <w:p w:rsidR="00D27971" w:rsidRPr="004D7B0A" w:rsidRDefault="007345B6">
            <w:pPr>
              <w:jc w:val="center"/>
              <w:rPr>
                <w:bCs/>
                <w:color w:val="000000"/>
                <w:sz w:val="20"/>
                <w:szCs w:val="20"/>
              </w:rPr>
            </w:pPr>
            <w:r w:rsidRPr="004D7B0A">
              <w:rPr>
                <w:bCs/>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tcPr>
          <w:p w:rsidR="00D27971" w:rsidRPr="004D7B0A" w:rsidRDefault="007345B6" w:rsidP="00565816">
            <w:pPr>
              <w:jc w:val="center"/>
              <w:rPr>
                <w:bCs/>
                <w:color w:val="000000"/>
                <w:sz w:val="20"/>
                <w:szCs w:val="20"/>
              </w:rPr>
            </w:pPr>
            <w:r w:rsidRPr="004D7B0A">
              <w:rPr>
                <w:bCs/>
                <w:color w:val="000000"/>
                <w:sz w:val="20"/>
                <w:szCs w:val="20"/>
              </w:rPr>
              <w:t>10 344,03</w:t>
            </w:r>
          </w:p>
        </w:tc>
        <w:tc>
          <w:tcPr>
            <w:tcW w:w="1418" w:type="dxa"/>
            <w:gridSpan w:val="3"/>
            <w:tcBorders>
              <w:top w:val="nil"/>
              <w:left w:val="nil"/>
              <w:bottom w:val="single" w:sz="4" w:space="0" w:color="auto"/>
              <w:right w:val="single" w:sz="4" w:space="0" w:color="auto"/>
            </w:tcBorders>
            <w:shd w:val="clear" w:color="auto" w:fill="auto"/>
            <w:vAlign w:val="center"/>
          </w:tcPr>
          <w:p w:rsidR="00D27971" w:rsidRPr="004D7B0A" w:rsidRDefault="007345B6">
            <w:pPr>
              <w:jc w:val="center"/>
              <w:rPr>
                <w:bCs/>
                <w:color w:val="000000"/>
                <w:sz w:val="20"/>
                <w:szCs w:val="20"/>
              </w:rPr>
            </w:pPr>
            <w:r w:rsidRPr="004D7B0A">
              <w:rPr>
                <w:bCs/>
                <w:color w:val="000000"/>
                <w:sz w:val="20"/>
                <w:szCs w:val="20"/>
              </w:rPr>
              <w:t>0,00</w:t>
            </w:r>
          </w:p>
        </w:tc>
        <w:tc>
          <w:tcPr>
            <w:tcW w:w="1275" w:type="dxa"/>
            <w:gridSpan w:val="3"/>
            <w:tcBorders>
              <w:top w:val="nil"/>
              <w:left w:val="nil"/>
              <w:bottom w:val="single" w:sz="4" w:space="0" w:color="auto"/>
              <w:right w:val="single" w:sz="4" w:space="0" w:color="auto"/>
            </w:tcBorders>
            <w:shd w:val="clear" w:color="auto" w:fill="auto"/>
            <w:vAlign w:val="center"/>
          </w:tcPr>
          <w:p w:rsidR="00D27971" w:rsidRPr="004D7B0A" w:rsidRDefault="007345B6" w:rsidP="00F34FE1">
            <w:pPr>
              <w:jc w:val="center"/>
              <w:rPr>
                <w:bCs/>
                <w:color w:val="000000"/>
                <w:sz w:val="20"/>
                <w:szCs w:val="20"/>
              </w:rPr>
            </w:pPr>
            <w:r w:rsidRPr="004D7B0A">
              <w:rPr>
                <w:bCs/>
                <w:color w:val="000000"/>
                <w:sz w:val="20"/>
                <w:szCs w:val="20"/>
              </w:rPr>
              <w:t>10 344,03</w:t>
            </w:r>
          </w:p>
        </w:tc>
      </w:tr>
      <w:tr w:rsidR="00D27971" w:rsidRPr="004D7B0A" w:rsidTr="007345B6">
        <w:trPr>
          <w:gridAfter w:val="1"/>
          <w:wAfter w:w="106" w:type="dxa"/>
          <w:trHeight w:val="916"/>
        </w:trPr>
        <w:tc>
          <w:tcPr>
            <w:tcW w:w="575" w:type="dxa"/>
            <w:gridSpan w:val="2"/>
            <w:tcBorders>
              <w:top w:val="nil"/>
              <w:left w:val="single" w:sz="4" w:space="0" w:color="auto"/>
              <w:bottom w:val="single" w:sz="4" w:space="0" w:color="auto"/>
              <w:right w:val="single" w:sz="4" w:space="0" w:color="auto"/>
            </w:tcBorders>
            <w:shd w:val="clear" w:color="auto" w:fill="auto"/>
            <w:noWrap/>
            <w:vAlign w:val="center"/>
            <w:hideMark/>
          </w:tcPr>
          <w:p w:rsidR="00D27971" w:rsidRPr="004D7B0A" w:rsidRDefault="00D27971">
            <w:pPr>
              <w:jc w:val="center"/>
              <w:rPr>
                <w:sz w:val="20"/>
                <w:szCs w:val="20"/>
              </w:rPr>
            </w:pPr>
            <w:r w:rsidRPr="004D7B0A">
              <w:rPr>
                <w:sz w:val="20"/>
                <w:szCs w:val="20"/>
              </w:rPr>
              <w:t>2.1.</w:t>
            </w:r>
          </w:p>
        </w:tc>
        <w:tc>
          <w:tcPr>
            <w:tcW w:w="4260" w:type="dxa"/>
            <w:gridSpan w:val="4"/>
            <w:tcBorders>
              <w:top w:val="nil"/>
              <w:left w:val="nil"/>
              <w:bottom w:val="single" w:sz="4" w:space="0" w:color="auto"/>
              <w:right w:val="single" w:sz="4" w:space="0" w:color="auto"/>
            </w:tcBorders>
            <w:shd w:val="clear" w:color="auto" w:fill="auto"/>
            <w:vAlign w:val="center"/>
          </w:tcPr>
          <w:p w:rsidR="00D27971" w:rsidRPr="004D7B0A" w:rsidRDefault="007345B6" w:rsidP="00D21385">
            <w:pPr>
              <w:rPr>
                <w:sz w:val="20"/>
                <w:szCs w:val="20"/>
              </w:rPr>
            </w:pPr>
            <w:r w:rsidRPr="004D7B0A">
              <w:t>Аудит закупок образовательных учреждений города Минусинска (МОБУ «СОШ № 16», МОБУ «Русская школа», МКОУ «</w:t>
            </w:r>
            <w:proofErr w:type="gramStart"/>
            <w:r w:rsidRPr="004D7B0A">
              <w:t>О(</w:t>
            </w:r>
            <w:proofErr w:type="gramEnd"/>
            <w:r w:rsidRPr="004D7B0A">
              <w:t>С)ОШ № 14, МДОУ детский сад № 2 «Метелица» комбинированного вида»)</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D27971" w:rsidRPr="004D7B0A" w:rsidRDefault="007345B6">
            <w:pPr>
              <w:jc w:val="center"/>
              <w:rPr>
                <w:color w:val="000000"/>
                <w:sz w:val="20"/>
                <w:szCs w:val="20"/>
              </w:rPr>
            </w:pPr>
            <w:r w:rsidRPr="004D7B0A">
              <w:rPr>
                <w:color w:val="000000"/>
                <w:sz w:val="20"/>
                <w:szCs w:val="20"/>
              </w:rPr>
              <w:t>33 640,63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27971" w:rsidRPr="004D7B0A" w:rsidRDefault="007345B6">
            <w:pPr>
              <w:jc w:val="center"/>
              <w:rPr>
                <w:color w:val="000000"/>
                <w:sz w:val="20"/>
                <w:szCs w:val="20"/>
              </w:rPr>
            </w:pPr>
            <w:r w:rsidRPr="004D7B0A">
              <w:rPr>
                <w:color w:val="000000"/>
                <w:sz w:val="20"/>
                <w:szCs w:val="20"/>
              </w:rPr>
              <w:t>0,00</w:t>
            </w:r>
          </w:p>
        </w:tc>
        <w:tc>
          <w:tcPr>
            <w:tcW w:w="1134" w:type="dxa"/>
            <w:gridSpan w:val="3"/>
            <w:tcBorders>
              <w:top w:val="nil"/>
              <w:left w:val="nil"/>
              <w:bottom w:val="single" w:sz="4" w:space="0" w:color="auto"/>
              <w:right w:val="single" w:sz="4" w:space="0" w:color="auto"/>
            </w:tcBorders>
            <w:shd w:val="clear" w:color="auto" w:fill="auto"/>
            <w:vAlign w:val="center"/>
          </w:tcPr>
          <w:p w:rsidR="00D27971" w:rsidRPr="004D7B0A" w:rsidRDefault="007345B6">
            <w:pPr>
              <w:jc w:val="center"/>
              <w:rPr>
                <w:color w:val="000000"/>
                <w:sz w:val="20"/>
                <w:szCs w:val="20"/>
              </w:rPr>
            </w:pPr>
            <w:r w:rsidRPr="004D7B0A">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vAlign w:val="center"/>
          </w:tcPr>
          <w:p w:rsidR="00D27971" w:rsidRPr="004D7B0A" w:rsidRDefault="007345B6">
            <w:pPr>
              <w:jc w:val="center"/>
              <w:rPr>
                <w:color w:val="000000"/>
                <w:sz w:val="20"/>
                <w:szCs w:val="20"/>
              </w:rPr>
            </w:pPr>
            <w:r w:rsidRPr="004D7B0A">
              <w:rPr>
                <w:color w:val="000000"/>
                <w:sz w:val="20"/>
                <w:szCs w:val="20"/>
              </w:rPr>
              <w:t>0,00</w:t>
            </w:r>
          </w:p>
        </w:tc>
        <w:tc>
          <w:tcPr>
            <w:tcW w:w="1417" w:type="dxa"/>
            <w:gridSpan w:val="3"/>
            <w:tcBorders>
              <w:top w:val="nil"/>
              <w:left w:val="nil"/>
              <w:bottom w:val="single" w:sz="4" w:space="0" w:color="auto"/>
              <w:right w:val="single" w:sz="4" w:space="0" w:color="auto"/>
            </w:tcBorders>
            <w:shd w:val="clear" w:color="auto" w:fill="auto"/>
            <w:vAlign w:val="center"/>
          </w:tcPr>
          <w:p w:rsidR="00D27971" w:rsidRPr="004D7B0A" w:rsidRDefault="007345B6">
            <w:pPr>
              <w:jc w:val="center"/>
              <w:rPr>
                <w:color w:val="000000"/>
                <w:sz w:val="20"/>
                <w:szCs w:val="20"/>
              </w:rPr>
            </w:pPr>
            <w:r w:rsidRPr="004D7B0A">
              <w:rPr>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tcPr>
          <w:p w:rsidR="00D27971" w:rsidRPr="004D7B0A" w:rsidRDefault="007345B6">
            <w:pPr>
              <w:jc w:val="center"/>
              <w:rPr>
                <w:color w:val="000000"/>
                <w:sz w:val="20"/>
                <w:szCs w:val="20"/>
              </w:rPr>
            </w:pPr>
            <w:r w:rsidRPr="004D7B0A">
              <w:rPr>
                <w:color w:val="000000"/>
                <w:sz w:val="20"/>
                <w:szCs w:val="20"/>
              </w:rPr>
              <w:t>10 344,03</w:t>
            </w:r>
          </w:p>
        </w:tc>
        <w:tc>
          <w:tcPr>
            <w:tcW w:w="1418" w:type="dxa"/>
            <w:gridSpan w:val="3"/>
            <w:tcBorders>
              <w:top w:val="nil"/>
              <w:left w:val="nil"/>
              <w:bottom w:val="single" w:sz="4" w:space="0" w:color="auto"/>
              <w:right w:val="single" w:sz="4" w:space="0" w:color="auto"/>
            </w:tcBorders>
            <w:shd w:val="clear" w:color="auto" w:fill="auto"/>
            <w:vAlign w:val="center"/>
          </w:tcPr>
          <w:p w:rsidR="00D27971" w:rsidRPr="004D7B0A" w:rsidRDefault="007345B6">
            <w:pPr>
              <w:jc w:val="center"/>
              <w:rPr>
                <w:color w:val="000000"/>
                <w:sz w:val="20"/>
                <w:szCs w:val="20"/>
              </w:rPr>
            </w:pPr>
            <w:r w:rsidRPr="004D7B0A">
              <w:rPr>
                <w:color w:val="000000"/>
                <w:sz w:val="20"/>
                <w:szCs w:val="20"/>
              </w:rPr>
              <w:t>0,00</w:t>
            </w:r>
          </w:p>
        </w:tc>
        <w:tc>
          <w:tcPr>
            <w:tcW w:w="1275" w:type="dxa"/>
            <w:gridSpan w:val="3"/>
            <w:tcBorders>
              <w:top w:val="nil"/>
              <w:left w:val="nil"/>
              <w:bottom w:val="single" w:sz="4" w:space="0" w:color="auto"/>
              <w:right w:val="single" w:sz="4" w:space="0" w:color="auto"/>
            </w:tcBorders>
            <w:shd w:val="clear" w:color="auto" w:fill="auto"/>
            <w:vAlign w:val="center"/>
          </w:tcPr>
          <w:p w:rsidR="00D27971" w:rsidRPr="004D7B0A" w:rsidRDefault="007345B6">
            <w:pPr>
              <w:jc w:val="center"/>
              <w:rPr>
                <w:color w:val="000000"/>
                <w:sz w:val="20"/>
                <w:szCs w:val="20"/>
              </w:rPr>
            </w:pPr>
            <w:r w:rsidRPr="004D7B0A">
              <w:rPr>
                <w:color w:val="000000"/>
                <w:sz w:val="20"/>
                <w:szCs w:val="20"/>
              </w:rPr>
              <w:t>10 344,03</w:t>
            </w:r>
          </w:p>
        </w:tc>
      </w:tr>
      <w:tr w:rsidR="00D27971" w:rsidRPr="004D7B0A" w:rsidTr="007345B6">
        <w:trPr>
          <w:gridAfter w:val="1"/>
          <w:wAfter w:w="106" w:type="dxa"/>
          <w:trHeight w:val="703"/>
        </w:trPr>
        <w:tc>
          <w:tcPr>
            <w:tcW w:w="575" w:type="dxa"/>
            <w:gridSpan w:val="2"/>
            <w:tcBorders>
              <w:top w:val="nil"/>
              <w:left w:val="single" w:sz="4" w:space="0" w:color="auto"/>
              <w:bottom w:val="single" w:sz="4" w:space="0" w:color="auto"/>
              <w:right w:val="single" w:sz="4" w:space="0" w:color="auto"/>
            </w:tcBorders>
            <w:shd w:val="clear" w:color="auto" w:fill="auto"/>
            <w:vAlign w:val="center"/>
            <w:hideMark/>
          </w:tcPr>
          <w:p w:rsidR="00D27971" w:rsidRPr="004D7B0A" w:rsidRDefault="00D27971">
            <w:pPr>
              <w:jc w:val="center"/>
              <w:rPr>
                <w:color w:val="000000"/>
                <w:sz w:val="20"/>
                <w:szCs w:val="20"/>
              </w:rPr>
            </w:pPr>
            <w:r w:rsidRPr="004D7B0A">
              <w:rPr>
                <w:color w:val="000000"/>
                <w:sz w:val="20"/>
                <w:szCs w:val="20"/>
              </w:rPr>
              <w:t>2.2.</w:t>
            </w:r>
          </w:p>
        </w:tc>
        <w:tc>
          <w:tcPr>
            <w:tcW w:w="4260" w:type="dxa"/>
            <w:gridSpan w:val="4"/>
            <w:tcBorders>
              <w:top w:val="single" w:sz="4" w:space="0" w:color="auto"/>
              <w:left w:val="nil"/>
              <w:bottom w:val="single" w:sz="4" w:space="0" w:color="auto"/>
              <w:right w:val="single" w:sz="4" w:space="0" w:color="auto"/>
            </w:tcBorders>
            <w:shd w:val="clear" w:color="auto" w:fill="auto"/>
          </w:tcPr>
          <w:p w:rsidR="00D27971" w:rsidRPr="004D7B0A" w:rsidRDefault="007345B6">
            <w:pPr>
              <w:rPr>
                <w:sz w:val="20"/>
                <w:szCs w:val="20"/>
              </w:rPr>
            </w:pPr>
            <w:r w:rsidRPr="004D7B0A">
              <w:t xml:space="preserve">Проверка эффективности расходования бюджетных средств, направленных на реализацию мероприятий муниципальной программы «Формирование современной городской среды» на 2018-2024 годы в рамках национального проекта «Жилье и </w:t>
            </w:r>
            <w:r w:rsidRPr="004D7B0A">
              <w:lastRenderedPageBreak/>
              <w:t>городская среда» (совместное с Минусинской межрайонной прокуратурой)</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D27971" w:rsidRPr="004D7B0A" w:rsidRDefault="007345B6">
            <w:pPr>
              <w:jc w:val="center"/>
              <w:rPr>
                <w:sz w:val="20"/>
                <w:szCs w:val="20"/>
              </w:rPr>
            </w:pPr>
            <w:r w:rsidRPr="004D7B0A">
              <w:rPr>
                <w:sz w:val="20"/>
                <w:szCs w:val="20"/>
              </w:rPr>
              <w:lastRenderedPageBreak/>
              <w:t>130 609,80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27971" w:rsidRPr="004D7B0A" w:rsidRDefault="007345B6">
            <w:pPr>
              <w:jc w:val="center"/>
              <w:rPr>
                <w:color w:val="000000"/>
                <w:sz w:val="20"/>
                <w:szCs w:val="20"/>
              </w:rPr>
            </w:pPr>
            <w:r w:rsidRPr="004D7B0A">
              <w:rPr>
                <w:color w:val="000000"/>
                <w:sz w:val="20"/>
                <w:szCs w:val="20"/>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D27971" w:rsidRPr="004D7B0A" w:rsidRDefault="007345B6">
            <w:pPr>
              <w:jc w:val="center"/>
              <w:rPr>
                <w:color w:val="000000"/>
                <w:sz w:val="20"/>
                <w:szCs w:val="20"/>
              </w:rPr>
            </w:pPr>
            <w:r w:rsidRPr="004D7B0A">
              <w:rPr>
                <w:color w:val="000000"/>
                <w:sz w:val="20"/>
                <w:szCs w:val="20"/>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27971" w:rsidRPr="004D7B0A" w:rsidRDefault="007345B6">
            <w:pPr>
              <w:jc w:val="center"/>
              <w:rPr>
                <w:color w:val="000000"/>
                <w:sz w:val="20"/>
                <w:szCs w:val="20"/>
              </w:rPr>
            </w:pPr>
            <w:r w:rsidRPr="004D7B0A">
              <w:rPr>
                <w:color w:val="000000"/>
                <w:sz w:val="20"/>
                <w:szCs w:val="20"/>
              </w:rPr>
              <w:t>0,00</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D27971" w:rsidRPr="004D7B0A" w:rsidRDefault="00A17447">
            <w:pPr>
              <w:jc w:val="center"/>
              <w:rPr>
                <w:sz w:val="20"/>
                <w:szCs w:val="20"/>
              </w:rPr>
            </w:pPr>
            <w:r w:rsidRPr="004D7B0A">
              <w:rPr>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27971" w:rsidRPr="004D7B0A" w:rsidRDefault="00A17447">
            <w:pPr>
              <w:jc w:val="center"/>
              <w:rPr>
                <w:color w:val="000000"/>
                <w:sz w:val="20"/>
                <w:szCs w:val="20"/>
              </w:rPr>
            </w:pPr>
            <w:r w:rsidRPr="004D7B0A">
              <w:rPr>
                <w:color w:val="000000"/>
                <w:sz w:val="20"/>
                <w:szCs w:val="20"/>
              </w:rPr>
              <w:t>0,00</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27971" w:rsidRPr="004D7B0A" w:rsidRDefault="00A17447">
            <w:pPr>
              <w:jc w:val="center"/>
              <w:rPr>
                <w:sz w:val="20"/>
                <w:szCs w:val="20"/>
              </w:rPr>
            </w:pPr>
            <w:r w:rsidRPr="004D7B0A">
              <w:rPr>
                <w:sz w:val="20"/>
                <w:szCs w:val="20"/>
              </w:rPr>
              <w:t>0,00</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D27971" w:rsidRPr="004D7B0A" w:rsidRDefault="00A17447">
            <w:pPr>
              <w:jc w:val="center"/>
              <w:rPr>
                <w:color w:val="000000"/>
                <w:sz w:val="20"/>
                <w:szCs w:val="20"/>
              </w:rPr>
            </w:pPr>
            <w:r w:rsidRPr="004D7B0A">
              <w:rPr>
                <w:color w:val="000000"/>
                <w:sz w:val="20"/>
                <w:szCs w:val="20"/>
              </w:rPr>
              <w:t>0,00</w:t>
            </w:r>
          </w:p>
        </w:tc>
      </w:tr>
      <w:tr w:rsidR="00D27971" w:rsidRPr="004D7B0A" w:rsidTr="00A17447">
        <w:trPr>
          <w:gridAfter w:val="1"/>
          <w:wAfter w:w="106" w:type="dxa"/>
          <w:trHeight w:val="525"/>
        </w:trPr>
        <w:tc>
          <w:tcPr>
            <w:tcW w:w="5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971" w:rsidRPr="004D7B0A" w:rsidRDefault="00D27971">
            <w:pPr>
              <w:jc w:val="center"/>
              <w:rPr>
                <w:sz w:val="20"/>
                <w:szCs w:val="20"/>
              </w:rPr>
            </w:pPr>
            <w:r w:rsidRPr="004D7B0A">
              <w:rPr>
                <w:sz w:val="20"/>
                <w:szCs w:val="20"/>
              </w:rPr>
              <w:lastRenderedPageBreak/>
              <w:t> </w:t>
            </w:r>
          </w:p>
        </w:tc>
        <w:tc>
          <w:tcPr>
            <w:tcW w:w="4260" w:type="dxa"/>
            <w:gridSpan w:val="4"/>
            <w:tcBorders>
              <w:top w:val="single" w:sz="4" w:space="0" w:color="auto"/>
              <w:left w:val="nil"/>
              <w:bottom w:val="single" w:sz="4" w:space="0" w:color="auto"/>
              <w:right w:val="single" w:sz="4" w:space="0" w:color="auto"/>
            </w:tcBorders>
            <w:shd w:val="clear" w:color="auto" w:fill="auto"/>
            <w:vAlign w:val="center"/>
            <w:hideMark/>
          </w:tcPr>
          <w:p w:rsidR="00D27971" w:rsidRPr="004D7B0A" w:rsidRDefault="00D27971">
            <w:pPr>
              <w:rPr>
                <w:bCs/>
                <w:color w:val="000000"/>
                <w:sz w:val="20"/>
                <w:szCs w:val="20"/>
              </w:rPr>
            </w:pPr>
            <w:r w:rsidRPr="004D7B0A">
              <w:rPr>
                <w:bCs/>
                <w:color w:val="000000"/>
                <w:sz w:val="20"/>
                <w:szCs w:val="20"/>
              </w:rPr>
              <w:t>ВСЕГО:</w:t>
            </w:r>
          </w:p>
        </w:tc>
        <w:tc>
          <w:tcPr>
            <w:tcW w:w="1417" w:type="dxa"/>
            <w:gridSpan w:val="3"/>
            <w:tcBorders>
              <w:top w:val="nil"/>
              <w:left w:val="nil"/>
              <w:bottom w:val="single" w:sz="4" w:space="0" w:color="auto"/>
              <w:right w:val="single" w:sz="4" w:space="0" w:color="auto"/>
            </w:tcBorders>
            <w:shd w:val="clear" w:color="auto" w:fill="auto"/>
            <w:vAlign w:val="center"/>
          </w:tcPr>
          <w:p w:rsidR="00D27971" w:rsidRPr="004D7B0A" w:rsidRDefault="00A17447">
            <w:pPr>
              <w:jc w:val="center"/>
              <w:rPr>
                <w:bCs/>
                <w:color w:val="000000"/>
                <w:sz w:val="20"/>
                <w:szCs w:val="20"/>
              </w:rPr>
            </w:pPr>
            <w:r w:rsidRPr="004D7B0A">
              <w:rPr>
                <w:bCs/>
                <w:color w:val="000000"/>
                <w:sz w:val="20"/>
                <w:szCs w:val="20"/>
              </w:rPr>
              <w:t>164 250,43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27971" w:rsidRPr="004D7B0A" w:rsidRDefault="00A17447">
            <w:pPr>
              <w:jc w:val="center"/>
              <w:rPr>
                <w:bCs/>
                <w:color w:val="000000"/>
                <w:sz w:val="20"/>
                <w:szCs w:val="20"/>
              </w:rPr>
            </w:pPr>
            <w:r w:rsidRPr="004D7B0A">
              <w:rPr>
                <w:bCs/>
                <w:color w:val="000000"/>
                <w:sz w:val="20"/>
                <w:szCs w:val="20"/>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D27971" w:rsidRPr="004D7B0A" w:rsidRDefault="00A17447">
            <w:pPr>
              <w:jc w:val="center"/>
              <w:rPr>
                <w:bCs/>
                <w:color w:val="000000"/>
                <w:sz w:val="20"/>
                <w:szCs w:val="20"/>
              </w:rPr>
            </w:pPr>
            <w:r w:rsidRPr="004D7B0A">
              <w:rPr>
                <w:bCs/>
                <w:color w:val="000000"/>
                <w:sz w:val="20"/>
                <w:szCs w:val="20"/>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27971" w:rsidRPr="004D7B0A" w:rsidRDefault="00A17447" w:rsidP="00F34FE1">
            <w:pPr>
              <w:jc w:val="center"/>
              <w:rPr>
                <w:bCs/>
                <w:color w:val="000000"/>
                <w:sz w:val="20"/>
                <w:szCs w:val="20"/>
              </w:rPr>
            </w:pPr>
            <w:r w:rsidRPr="004D7B0A">
              <w:rPr>
                <w:bCs/>
                <w:color w:val="000000"/>
                <w:sz w:val="20"/>
                <w:szCs w:val="20"/>
              </w:rPr>
              <w:t>0,00</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D27971" w:rsidRPr="004D7B0A" w:rsidRDefault="00A17447">
            <w:pPr>
              <w:jc w:val="center"/>
              <w:rPr>
                <w:bCs/>
                <w:color w:val="000000"/>
                <w:sz w:val="20"/>
                <w:szCs w:val="20"/>
              </w:rPr>
            </w:pPr>
            <w:r w:rsidRPr="004D7B0A">
              <w:rPr>
                <w:bCs/>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27971" w:rsidRPr="004D7B0A" w:rsidRDefault="00A17447" w:rsidP="00565816">
            <w:pPr>
              <w:jc w:val="center"/>
              <w:rPr>
                <w:bCs/>
                <w:color w:val="000000"/>
                <w:sz w:val="20"/>
                <w:szCs w:val="20"/>
              </w:rPr>
            </w:pPr>
            <w:r w:rsidRPr="004D7B0A">
              <w:rPr>
                <w:bCs/>
                <w:color w:val="000000"/>
                <w:sz w:val="20"/>
                <w:szCs w:val="20"/>
              </w:rPr>
              <w:t>10 344,03</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27971" w:rsidRPr="004D7B0A" w:rsidRDefault="00A17447">
            <w:pPr>
              <w:jc w:val="center"/>
              <w:rPr>
                <w:bCs/>
                <w:color w:val="000000"/>
                <w:sz w:val="20"/>
                <w:szCs w:val="20"/>
              </w:rPr>
            </w:pPr>
            <w:r w:rsidRPr="004D7B0A">
              <w:rPr>
                <w:bCs/>
                <w:color w:val="000000"/>
                <w:sz w:val="20"/>
                <w:szCs w:val="20"/>
              </w:rPr>
              <w:t>0,00</w:t>
            </w:r>
          </w:p>
        </w:tc>
        <w:tc>
          <w:tcPr>
            <w:tcW w:w="1275" w:type="dxa"/>
            <w:gridSpan w:val="3"/>
            <w:tcBorders>
              <w:top w:val="nil"/>
              <w:left w:val="nil"/>
              <w:bottom w:val="single" w:sz="4" w:space="0" w:color="auto"/>
              <w:right w:val="single" w:sz="4" w:space="0" w:color="auto"/>
            </w:tcBorders>
            <w:shd w:val="clear" w:color="auto" w:fill="auto"/>
            <w:vAlign w:val="center"/>
          </w:tcPr>
          <w:p w:rsidR="00D27971" w:rsidRPr="004D7B0A" w:rsidRDefault="00A17447" w:rsidP="00F34FE1">
            <w:pPr>
              <w:jc w:val="center"/>
              <w:rPr>
                <w:bCs/>
                <w:color w:val="000000"/>
                <w:sz w:val="20"/>
                <w:szCs w:val="20"/>
              </w:rPr>
            </w:pPr>
            <w:r w:rsidRPr="004D7B0A">
              <w:rPr>
                <w:bCs/>
                <w:color w:val="000000"/>
                <w:sz w:val="20"/>
                <w:szCs w:val="20"/>
              </w:rPr>
              <w:t>10 344,03</w:t>
            </w:r>
          </w:p>
        </w:tc>
      </w:tr>
      <w:tr w:rsidR="00D27971" w:rsidRPr="004D7B0A" w:rsidTr="00005A02">
        <w:trPr>
          <w:gridAfter w:val="1"/>
          <w:wAfter w:w="106" w:type="dxa"/>
          <w:trHeight w:val="600"/>
        </w:trPr>
        <w:tc>
          <w:tcPr>
            <w:tcW w:w="575" w:type="dxa"/>
            <w:gridSpan w:val="2"/>
            <w:tcBorders>
              <w:top w:val="nil"/>
              <w:left w:val="single" w:sz="4" w:space="0" w:color="auto"/>
              <w:bottom w:val="single" w:sz="4" w:space="0" w:color="auto"/>
              <w:right w:val="single" w:sz="4" w:space="0" w:color="auto"/>
            </w:tcBorders>
            <w:shd w:val="clear" w:color="auto" w:fill="auto"/>
            <w:noWrap/>
            <w:vAlign w:val="center"/>
            <w:hideMark/>
          </w:tcPr>
          <w:p w:rsidR="00D27971" w:rsidRPr="004D7B0A" w:rsidRDefault="00D27971">
            <w:pPr>
              <w:jc w:val="center"/>
              <w:rPr>
                <w:bCs/>
                <w:sz w:val="20"/>
                <w:szCs w:val="20"/>
              </w:rPr>
            </w:pPr>
            <w:r w:rsidRPr="004D7B0A">
              <w:rPr>
                <w:bCs/>
                <w:sz w:val="20"/>
                <w:szCs w:val="20"/>
              </w:rPr>
              <w:t> </w:t>
            </w:r>
          </w:p>
        </w:tc>
        <w:tc>
          <w:tcPr>
            <w:tcW w:w="4260" w:type="dxa"/>
            <w:gridSpan w:val="4"/>
            <w:tcBorders>
              <w:top w:val="nil"/>
              <w:left w:val="nil"/>
              <w:bottom w:val="single" w:sz="4" w:space="0" w:color="auto"/>
              <w:right w:val="single" w:sz="4" w:space="0" w:color="auto"/>
            </w:tcBorders>
            <w:shd w:val="clear" w:color="auto" w:fill="auto"/>
            <w:vAlign w:val="center"/>
            <w:hideMark/>
          </w:tcPr>
          <w:p w:rsidR="00D27971" w:rsidRPr="004D7B0A" w:rsidRDefault="00D27971">
            <w:pPr>
              <w:rPr>
                <w:bCs/>
                <w:color w:val="000000"/>
                <w:sz w:val="20"/>
                <w:szCs w:val="20"/>
              </w:rPr>
            </w:pPr>
            <w:r w:rsidRPr="004D7B0A">
              <w:rPr>
                <w:bCs/>
                <w:color w:val="000000"/>
                <w:sz w:val="20"/>
                <w:szCs w:val="20"/>
              </w:rPr>
              <w:t>Структура нарушений, %</w:t>
            </w:r>
          </w:p>
        </w:tc>
        <w:tc>
          <w:tcPr>
            <w:tcW w:w="1417" w:type="dxa"/>
            <w:gridSpan w:val="3"/>
            <w:tcBorders>
              <w:top w:val="nil"/>
              <w:left w:val="nil"/>
              <w:bottom w:val="single" w:sz="4" w:space="0" w:color="auto"/>
              <w:right w:val="single" w:sz="4" w:space="0" w:color="auto"/>
            </w:tcBorders>
            <w:shd w:val="clear" w:color="auto" w:fill="auto"/>
            <w:vAlign w:val="center"/>
            <w:hideMark/>
          </w:tcPr>
          <w:p w:rsidR="00D27971" w:rsidRPr="004D7B0A" w:rsidRDefault="00D27971">
            <w:pPr>
              <w:jc w:val="center"/>
              <w:rPr>
                <w:bCs/>
                <w:color w:val="000000"/>
                <w:sz w:val="20"/>
                <w:szCs w:val="20"/>
              </w:rPr>
            </w:pPr>
            <w:r w:rsidRPr="004D7B0A">
              <w:rPr>
                <w:bCs/>
                <w:color w:val="000000"/>
                <w:sz w:val="20"/>
                <w:szCs w:val="20"/>
              </w:rPr>
              <w:t>х</w:t>
            </w:r>
          </w:p>
        </w:tc>
        <w:tc>
          <w:tcPr>
            <w:tcW w:w="1276" w:type="dxa"/>
            <w:gridSpan w:val="2"/>
            <w:tcBorders>
              <w:top w:val="nil"/>
              <w:left w:val="nil"/>
              <w:bottom w:val="single" w:sz="4" w:space="0" w:color="auto"/>
              <w:right w:val="single" w:sz="4" w:space="0" w:color="auto"/>
            </w:tcBorders>
            <w:shd w:val="clear" w:color="auto" w:fill="auto"/>
            <w:vAlign w:val="center"/>
            <w:hideMark/>
          </w:tcPr>
          <w:p w:rsidR="00D27971" w:rsidRPr="004D7B0A" w:rsidRDefault="00A17447" w:rsidP="00D21385">
            <w:pPr>
              <w:jc w:val="center"/>
              <w:rPr>
                <w:bCs/>
                <w:color w:val="000000"/>
                <w:sz w:val="20"/>
                <w:szCs w:val="20"/>
              </w:rPr>
            </w:pPr>
            <w:r w:rsidRPr="004D7B0A">
              <w:rPr>
                <w:bCs/>
                <w:color w:val="000000"/>
                <w:sz w:val="20"/>
                <w:szCs w:val="20"/>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rsidR="00D27971" w:rsidRPr="004D7B0A" w:rsidRDefault="00A17447" w:rsidP="00F34FE1">
            <w:pPr>
              <w:jc w:val="center"/>
              <w:rPr>
                <w:bCs/>
                <w:color w:val="000000"/>
                <w:sz w:val="20"/>
                <w:szCs w:val="20"/>
              </w:rPr>
            </w:pPr>
            <w:r w:rsidRPr="004D7B0A">
              <w:rPr>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D27971" w:rsidRPr="004D7B0A" w:rsidRDefault="00A17447" w:rsidP="00F34FE1">
            <w:pPr>
              <w:jc w:val="center"/>
              <w:rPr>
                <w:bCs/>
                <w:color w:val="000000"/>
                <w:sz w:val="20"/>
                <w:szCs w:val="20"/>
              </w:rPr>
            </w:pPr>
            <w:r w:rsidRPr="004D7B0A">
              <w:rPr>
                <w:bCs/>
                <w:color w:val="000000"/>
                <w:sz w:val="20"/>
                <w:szCs w:val="20"/>
              </w:rPr>
              <w:t>0,00</w:t>
            </w:r>
          </w:p>
        </w:tc>
        <w:tc>
          <w:tcPr>
            <w:tcW w:w="1417" w:type="dxa"/>
            <w:gridSpan w:val="3"/>
            <w:tcBorders>
              <w:top w:val="nil"/>
              <w:left w:val="nil"/>
              <w:bottom w:val="single" w:sz="4" w:space="0" w:color="auto"/>
              <w:right w:val="single" w:sz="4" w:space="0" w:color="auto"/>
            </w:tcBorders>
            <w:shd w:val="clear" w:color="auto" w:fill="auto"/>
            <w:vAlign w:val="center"/>
            <w:hideMark/>
          </w:tcPr>
          <w:p w:rsidR="00D27971" w:rsidRPr="004D7B0A" w:rsidRDefault="00A17447" w:rsidP="00F34FE1">
            <w:pPr>
              <w:jc w:val="center"/>
              <w:rPr>
                <w:bCs/>
                <w:color w:val="000000"/>
                <w:sz w:val="20"/>
                <w:szCs w:val="20"/>
              </w:rPr>
            </w:pPr>
            <w:r w:rsidRPr="004D7B0A">
              <w:rPr>
                <w:bCs/>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27971" w:rsidRPr="004D7B0A" w:rsidRDefault="00A17447" w:rsidP="00F34FE1">
            <w:pPr>
              <w:jc w:val="center"/>
              <w:rPr>
                <w:bCs/>
                <w:color w:val="000000"/>
                <w:sz w:val="20"/>
                <w:szCs w:val="20"/>
              </w:rPr>
            </w:pPr>
            <w:r w:rsidRPr="004D7B0A">
              <w:rPr>
                <w:bCs/>
                <w:color w:val="000000"/>
                <w:sz w:val="20"/>
                <w:szCs w:val="20"/>
              </w:rPr>
              <w:t>100,00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D27971" w:rsidRPr="004D7B0A" w:rsidRDefault="00A17447" w:rsidP="00F34FE1">
            <w:pPr>
              <w:jc w:val="center"/>
              <w:rPr>
                <w:bCs/>
                <w:color w:val="000000"/>
                <w:sz w:val="20"/>
                <w:szCs w:val="20"/>
              </w:rPr>
            </w:pPr>
            <w:r w:rsidRPr="004D7B0A">
              <w:rPr>
                <w:bCs/>
                <w:color w:val="000000"/>
                <w:sz w:val="20"/>
                <w:szCs w:val="20"/>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D27971" w:rsidRPr="004D7B0A" w:rsidRDefault="00D27971">
            <w:pPr>
              <w:jc w:val="center"/>
              <w:rPr>
                <w:bCs/>
                <w:color w:val="000000"/>
                <w:sz w:val="20"/>
                <w:szCs w:val="20"/>
              </w:rPr>
            </w:pPr>
            <w:r w:rsidRPr="004D7B0A">
              <w:rPr>
                <w:bCs/>
                <w:color w:val="000000"/>
                <w:sz w:val="20"/>
                <w:szCs w:val="20"/>
              </w:rPr>
              <w:t>100,00</w:t>
            </w:r>
          </w:p>
        </w:tc>
      </w:tr>
      <w:tr w:rsidR="007C6694" w:rsidRPr="004D7B0A" w:rsidTr="00F02C30">
        <w:trPr>
          <w:trHeight w:val="300"/>
        </w:trPr>
        <w:tc>
          <w:tcPr>
            <w:tcW w:w="15288" w:type="dxa"/>
            <w:gridSpan w:val="28"/>
            <w:tcBorders>
              <w:top w:val="nil"/>
              <w:left w:val="nil"/>
              <w:bottom w:val="nil"/>
              <w:right w:val="nil"/>
            </w:tcBorders>
            <w:shd w:val="clear" w:color="auto" w:fill="auto"/>
            <w:noWrap/>
            <w:vAlign w:val="bottom"/>
          </w:tcPr>
          <w:p w:rsidR="00F34FE1" w:rsidRPr="004D7B0A" w:rsidRDefault="00F34FE1" w:rsidP="007C6694">
            <w:pPr>
              <w:jc w:val="right"/>
              <w:rPr>
                <w:color w:val="000000"/>
                <w:sz w:val="20"/>
                <w:szCs w:val="20"/>
              </w:rPr>
            </w:pPr>
            <w:bookmarkStart w:id="3" w:name="RANGE!A1:S17"/>
            <w:bookmarkEnd w:id="3"/>
          </w:p>
          <w:p w:rsidR="00F34FE1" w:rsidRPr="004D7B0A" w:rsidRDefault="00F34FE1" w:rsidP="007C6694">
            <w:pPr>
              <w:jc w:val="right"/>
              <w:rPr>
                <w:color w:val="000000"/>
                <w:sz w:val="20"/>
                <w:szCs w:val="20"/>
              </w:rPr>
            </w:pPr>
          </w:p>
          <w:p w:rsidR="00F34FE1" w:rsidRPr="004D7B0A" w:rsidRDefault="00F34FE1" w:rsidP="007C6694">
            <w:pPr>
              <w:jc w:val="right"/>
              <w:rPr>
                <w:color w:val="000000"/>
                <w:sz w:val="20"/>
                <w:szCs w:val="20"/>
              </w:rPr>
            </w:pPr>
          </w:p>
          <w:p w:rsidR="00F34FE1" w:rsidRPr="004D7B0A" w:rsidRDefault="00F34FE1" w:rsidP="007C6694">
            <w:pPr>
              <w:jc w:val="right"/>
              <w:rPr>
                <w:color w:val="000000"/>
                <w:sz w:val="20"/>
                <w:szCs w:val="20"/>
              </w:rPr>
            </w:pPr>
          </w:p>
          <w:p w:rsidR="00F34FE1" w:rsidRPr="004D7B0A" w:rsidRDefault="00F34FE1" w:rsidP="007C6694">
            <w:pPr>
              <w:jc w:val="right"/>
              <w:rPr>
                <w:color w:val="000000"/>
                <w:sz w:val="20"/>
                <w:szCs w:val="20"/>
              </w:rPr>
            </w:pPr>
          </w:p>
          <w:p w:rsidR="00005A02" w:rsidRPr="004D7B0A" w:rsidRDefault="00005A02" w:rsidP="007C6694">
            <w:pPr>
              <w:jc w:val="right"/>
              <w:rPr>
                <w:color w:val="000000"/>
                <w:sz w:val="20"/>
                <w:szCs w:val="20"/>
              </w:rPr>
            </w:pPr>
          </w:p>
          <w:p w:rsidR="00333F83" w:rsidRPr="004D7B0A" w:rsidRDefault="00333F83" w:rsidP="007C6694">
            <w:pPr>
              <w:jc w:val="right"/>
              <w:rPr>
                <w:color w:val="000000"/>
                <w:sz w:val="20"/>
                <w:szCs w:val="20"/>
              </w:rPr>
            </w:pPr>
          </w:p>
          <w:p w:rsidR="00333F83" w:rsidRPr="004D7B0A" w:rsidRDefault="00333F83" w:rsidP="007C6694">
            <w:pPr>
              <w:jc w:val="right"/>
              <w:rPr>
                <w:color w:val="000000"/>
                <w:sz w:val="20"/>
                <w:szCs w:val="20"/>
              </w:rPr>
            </w:pPr>
          </w:p>
          <w:p w:rsidR="00333F83" w:rsidRPr="004D7B0A" w:rsidRDefault="00333F83" w:rsidP="007C6694">
            <w:pPr>
              <w:jc w:val="right"/>
              <w:rPr>
                <w:color w:val="000000"/>
                <w:sz w:val="20"/>
                <w:szCs w:val="20"/>
              </w:rPr>
            </w:pPr>
          </w:p>
          <w:p w:rsidR="00333F83" w:rsidRPr="004D7B0A" w:rsidRDefault="00333F83" w:rsidP="007C6694">
            <w:pPr>
              <w:jc w:val="right"/>
              <w:rPr>
                <w:color w:val="000000"/>
                <w:sz w:val="20"/>
                <w:szCs w:val="20"/>
              </w:rPr>
            </w:pPr>
          </w:p>
          <w:p w:rsidR="00333F83" w:rsidRPr="004D7B0A" w:rsidRDefault="00333F83" w:rsidP="007C6694">
            <w:pPr>
              <w:jc w:val="right"/>
              <w:rPr>
                <w:color w:val="000000"/>
                <w:sz w:val="20"/>
                <w:szCs w:val="20"/>
              </w:rPr>
            </w:pPr>
          </w:p>
          <w:p w:rsidR="00333F83" w:rsidRPr="004D7B0A" w:rsidRDefault="00333F83" w:rsidP="007C6694">
            <w:pPr>
              <w:jc w:val="right"/>
              <w:rPr>
                <w:color w:val="000000"/>
                <w:sz w:val="20"/>
                <w:szCs w:val="20"/>
              </w:rPr>
            </w:pPr>
          </w:p>
          <w:p w:rsidR="00333F83" w:rsidRPr="004D7B0A" w:rsidRDefault="00333F83" w:rsidP="007C6694">
            <w:pPr>
              <w:jc w:val="right"/>
              <w:rPr>
                <w:color w:val="000000"/>
                <w:sz w:val="20"/>
                <w:szCs w:val="20"/>
              </w:rPr>
            </w:pPr>
          </w:p>
          <w:p w:rsidR="00333F83" w:rsidRPr="004D7B0A" w:rsidRDefault="00333F83" w:rsidP="007C6694">
            <w:pPr>
              <w:jc w:val="right"/>
              <w:rPr>
                <w:color w:val="000000"/>
                <w:sz w:val="20"/>
                <w:szCs w:val="20"/>
              </w:rPr>
            </w:pPr>
          </w:p>
          <w:p w:rsidR="00333F83" w:rsidRPr="004D7B0A" w:rsidRDefault="00333F83" w:rsidP="007C6694">
            <w:pPr>
              <w:jc w:val="right"/>
              <w:rPr>
                <w:color w:val="000000"/>
                <w:sz w:val="20"/>
                <w:szCs w:val="20"/>
              </w:rPr>
            </w:pPr>
          </w:p>
          <w:p w:rsidR="00333F83" w:rsidRPr="004D7B0A" w:rsidRDefault="00333F83" w:rsidP="007C6694">
            <w:pPr>
              <w:jc w:val="right"/>
              <w:rPr>
                <w:color w:val="000000"/>
                <w:sz w:val="20"/>
                <w:szCs w:val="20"/>
              </w:rPr>
            </w:pPr>
          </w:p>
          <w:p w:rsidR="00333F83" w:rsidRPr="004D7B0A" w:rsidRDefault="00333F83" w:rsidP="007C6694">
            <w:pPr>
              <w:jc w:val="right"/>
              <w:rPr>
                <w:color w:val="000000"/>
                <w:sz w:val="20"/>
                <w:szCs w:val="20"/>
              </w:rPr>
            </w:pPr>
          </w:p>
          <w:p w:rsidR="00333F83" w:rsidRPr="004D7B0A" w:rsidRDefault="00333F83" w:rsidP="007C6694">
            <w:pPr>
              <w:jc w:val="right"/>
              <w:rPr>
                <w:color w:val="000000"/>
                <w:sz w:val="20"/>
                <w:szCs w:val="20"/>
              </w:rPr>
            </w:pPr>
          </w:p>
          <w:p w:rsidR="00333F83" w:rsidRPr="004D7B0A" w:rsidRDefault="00333F83" w:rsidP="007C6694">
            <w:pPr>
              <w:jc w:val="right"/>
              <w:rPr>
                <w:color w:val="000000"/>
                <w:sz w:val="20"/>
                <w:szCs w:val="20"/>
              </w:rPr>
            </w:pPr>
          </w:p>
          <w:p w:rsidR="00333F83" w:rsidRPr="004D7B0A" w:rsidRDefault="00333F83" w:rsidP="007C6694">
            <w:pPr>
              <w:jc w:val="right"/>
              <w:rPr>
                <w:color w:val="000000"/>
                <w:sz w:val="20"/>
                <w:szCs w:val="20"/>
              </w:rPr>
            </w:pPr>
          </w:p>
          <w:p w:rsidR="00005A02" w:rsidRPr="004D7B0A" w:rsidRDefault="00005A02" w:rsidP="007C6694">
            <w:pPr>
              <w:jc w:val="right"/>
              <w:rPr>
                <w:color w:val="000000"/>
                <w:sz w:val="20"/>
                <w:szCs w:val="20"/>
              </w:rPr>
            </w:pPr>
          </w:p>
          <w:p w:rsidR="00005A02" w:rsidRPr="004D7B0A" w:rsidRDefault="00005A02" w:rsidP="007C6694">
            <w:pPr>
              <w:jc w:val="right"/>
              <w:rPr>
                <w:color w:val="000000"/>
                <w:sz w:val="20"/>
                <w:szCs w:val="20"/>
              </w:rPr>
            </w:pPr>
          </w:p>
          <w:p w:rsidR="00005A02" w:rsidRPr="004D7B0A" w:rsidRDefault="00005A02" w:rsidP="007C6694">
            <w:pPr>
              <w:jc w:val="right"/>
              <w:rPr>
                <w:color w:val="000000"/>
                <w:sz w:val="20"/>
                <w:szCs w:val="20"/>
              </w:rPr>
            </w:pPr>
          </w:p>
          <w:p w:rsidR="00133BEC" w:rsidRPr="004D7B0A" w:rsidRDefault="00133BEC" w:rsidP="007C6694">
            <w:pPr>
              <w:jc w:val="right"/>
              <w:rPr>
                <w:color w:val="000000"/>
                <w:sz w:val="20"/>
                <w:szCs w:val="20"/>
              </w:rPr>
            </w:pPr>
          </w:p>
          <w:p w:rsidR="00133BEC" w:rsidRPr="004D7B0A" w:rsidRDefault="00133BEC" w:rsidP="007C6694">
            <w:pPr>
              <w:jc w:val="right"/>
              <w:rPr>
                <w:color w:val="000000"/>
                <w:sz w:val="20"/>
                <w:szCs w:val="20"/>
              </w:rPr>
            </w:pPr>
          </w:p>
          <w:p w:rsidR="00133BEC" w:rsidRPr="004D7B0A" w:rsidRDefault="00133BEC" w:rsidP="007C6694">
            <w:pPr>
              <w:jc w:val="right"/>
              <w:rPr>
                <w:color w:val="000000"/>
                <w:sz w:val="20"/>
                <w:szCs w:val="20"/>
              </w:rPr>
            </w:pPr>
          </w:p>
          <w:p w:rsidR="00133BEC" w:rsidRPr="004D7B0A" w:rsidRDefault="00133BEC" w:rsidP="007C6694">
            <w:pPr>
              <w:jc w:val="right"/>
              <w:rPr>
                <w:color w:val="000000"/>
                <w:sz w:val="20"/>
                <w:szCs w:val="20"/>
              </w:rPr>
            </w:pPr>
          </w:p>
          <w:p w:rsidR="00133BEC" w:rsidRPr="004D7B0A" w:rsidRDefault="00133BEC" w:rsidP="007C6694">
            <w:pPr>
              <w:jc w:val="right"/>
              <w:rPr>
                <w:color w:val="000000"/>
                <w:sz w:val="20"/>
                <w:szCs w:val="20"/>
              </w:rPr>
            </w:pPr>
          </w:p>
          <w:p w:rsidR="00133BEC" w:rsidRPr="004D7B0A" w:rsidRDefault="00133BEC" w:rsidP="007C6694">
            <w:pPr>
              <w:jc w:val="right"/>
              <w:rPr>
                <w:color w:val="000000"/>
                <w:sz w:val="20"/>
                <w:szCs w:val="20"/>
              </w:rPr>
            </w:pPr>
          </w:p>
          <w:p w:rsidR="00133BEC" w:rsidRPr="004D7B0A" w:rsidRDefault="00133BEC" w:rsidP="007C6694">
            <w:pPr>
              <w:jc w:val="right"/>
              <w:rPr>
                <w:color w:val="000000"/>
                <w:sz w:val="20"/>
                <w:szCs w:val="20"/>
              </w:rPr>
            </w:pPr>
          </w:p>
          <w:p w:rsidR="00133BEC" w:rsidRPr="004D7B0A" w:rsidRDefault="00133BEC" w:rsidP="007C6694">
            <w:pPr>
              <w:jc w:val="right"/>
              <w:rPr>
                <w:color w:val="000000"/>
                <w:sz w:val="20"/>
                <w:szCs w:val="20"/>
              </w:rPr>
            </w:pPr>
          </w:p>
          <w:p w:rsidR="00133BEC" w:rsidRPr="004D7B0A" w:rsidRDefault="00133BEC" w:rsidP="00307A31">
            <w:pPr>
              <w:rPr>
                <w:color w:val="000000"/>
                <w:sz w:val="20"/>
                <w:szCs w:val="20"/>
              </w:rPr>
            </w:pPr>
          </w:p>
          <w:p w:rsidR="00651096" w:rsidRPr="004D7B0A" w:rsidRDefault="00651096" w:rsidP="007C6694">
            <w:pPr>
              <w:jc w:val="right"/>
              <w:rPr>
                <w:color w:val="000000"/>
                <w:sz w:val="20"/>
                <w:szCs w:val="20"/>
              </w:rPr>
            </w:pPr>
            <w:r w:rsidRPr="004D7B0A">
              <w:rPr>
                <w:color w:val="000000"/>
                <w:sz w:val="20"/>
                <w:szCs w:val="20"/>
              </w:rPr>
              <w:t>Приложение 3</w:t>
            </w:r>
          </w:p>
          <w:p w:rsidR="007C6694" w:rsidRPr="004D7B0A" w:rsidRDefault="004D7B0A" w:rsidP="007C6694">
            <w:pPr>
              <w:jc w:val="right"/>
              <w:rPr>
                <w:color w:val="000000"/>
                <w:sz w:val="20"/>
                <w:szCs w:val="20"/>
              </w:rPr>
            </w:pPr>
            <w:r>
              <w:rPr>
                <w:color w:val="000000"/>
                <w:sz w:val="20"/>
                <w:szCs w:val="20"/>
              </w:rPr>
              <w:t>к о</w:t>
            </w:r>
            <w:r w:rsidR="007C6694" w:rsidRPr="004D7B0A">
              <w:rPr>
                <w:color w:val="000000"/>
                <w:sz w:val="20"/>
                <w:szCs w:val="20"/>
              </w:rPr>
              <w:t xml:space="preserve">тчету Контрольно-счетной </w:t>
            </w:r>
            <w:r w:rsidR="00965DC3" w:rsidRPr="004D7B0A">
              <w:rPr>
                <w:color w:val="000000"/>
                <w:sz w:val="20"/>
                <w:szCs w:val="20"/>
              </w:rPr>
              <w:t>палаты</w:t>
            </w:r>
            <w:r w:rsidR="00E45BB7" w:rsidRPr="004D7B0A">
              <w:rPr>
                <w:color w:val="000000"/>
                <w:sz w:val="20"/>
                <w:szCs w:val="20"/>
              </w:rPr>
              <w:t xml:space="preserve"> </w:t>
            </w:r>
            <w:r w:rsidR="007C6694" w:rsidRPr="004D7B0A">
              <w:rPr>
                <w:color w:val="000000"/>
                <w:sz w:val="20"/>
                <w:szCs w:val="20"/>
              </w:rPr>
              <w:t>за 20</w:t>
            </w:r>
            <w:r w:rsidR="00965DC3" w:rsidRPr="004D7B0A">
              <w:rPr>
                <w:color w:val="000000"/>
                <w:sz w:val="20"/>
                <w:szCs w:val="20"/>
              </w:rPr>
              <w:t>20</w:t>
            </w:r>
            <w:r w:rsidR="007C6694" w:rsidRPr="004D7B0A">
              <w:rPr>
                <w:color w:val="000000"/>
                <w:sz w:val="20"/>
                <w:szCs w:val="20"/>
              </w:rPr>
              <w:t xml:space="preserve"> год </w:t>
            </w:r>
          </w:p>
          <w:p w:rsidR="007C6694" w:rsidRPr="004D7B0A" w:rsidRDefault="007C6694" w:rsidP="00190CC6">
            <w:pPr>
              <w:jc w:val="center"/>
              <w:rPr>
                <w:color w:val="000000"/>
                <w:sz w:val="20"/>
                <w:szCs w:val="20"/>
              </w:rPr>
            </w:pPr>
          </w:p>
          <w:p w:rsidR="00A07D10" w:rsidRPr="004D7B0A" w:rsidRDefault="007C6694" w:rsidP="00190CC6">
            <w:pPr>
              <w:jc w:val="center"/>
              <w:rPr>
                <w:color w:val="000000"/>
                <w:sz w:val="26"/>
                <w:szCs w:val="26"/>
              </w:rPr>
            </w:pPr>
            <w:r w:rsidRPr="004D7B0A">
              <w:rPr>
                <w:color w:val="000000"/>
                <w:sz w:val="26"/>
                <w:szCs w:val="26"/>
              </w:rPr>
              <w:t>Информация о мониторинге устранения нарушений</w:t>
            </w:r>
            <w:r w:rsidR="00A07D10" w:rsidRPr="004D7B0A">
              <w:rPr>
                <w:color w:val="000000"/>
                <w:sz w:val="26"/>
                <w:szCs w:val="26"/>
              </w:rPr>
              <w:t>,</w:t>
            </w:r>
          </w:p>
          <w:p w:rsidR="007C6694" w:rsidRPr="004D7B0A" w:rsidRDefault="00A07D10" w:rsidP="00190CC6">
            <w:pPr>
              <w:jc w:val="center"/>
              <w:rPr>
                <w:color w:val="000000"/>
                <w:sz w:val="26"/>
                <w:szCs w:val="26"/>
              </w:rPr>
            </w:pPr>
            <w:r w:rsidRPr="004D7B0A">
              <w:rPr>
                <w:color w:val="000000"/>
                <w:sz w:val="26"/>
                <w:szCs w:val="26"/>
              </w:rPr>
              <w:t>выявленных</w:t>
            </w:r>
            <w:r w:rsidR="007C6694" w:rsidRPr="004D7B0A">
              <w:rPr>
                <w:color w:val="000000"/>
                <w:sz w:val="26"/>
                <w:szCs w:val="26"/>
              </w:rPr>
              <w:t xml:space="preserve"> по результатам тематических контрольных мероприятий за 20</w:t>
            </w:r>
            <w:r w:rsidR="00965DC3" w:rsidRPr="004D7B0A">
              <w:rPr>
                <w:color w:val="000000"/>
                <w:sz w:val="26"/>
                <w:szCs w:val="26"/>
              </w:rPr>
              <w:t>20</w:t>
            </w:r>
            <w:r w:rsidR="007C6694" w:rsidRPr="004D7B0A">
              <w:rPr>
                <w:color w:val="000000"/>
                <w:sz w:val="26"/>
                <w:szCs w:val="26"/>
              </w:rPr>
              <w:t xml:space="preserve"> год</w:t>
            </w:r>
          </w:p>
          <w:p w:rsidR="007C6694" w:rsidRPr="004D7B0A" w:rsidRDefault="007C6694" w:rsidP="00190CC6">
            <w:pPr>
              <w:jc w:val="center"/>
              <w:rPr>
                <w:color w:val="000000"/>
                <w:sz w:val="26"/>
                <w:szCs w:val="26"/>
              </w:rPr>
            </w:pPr>
          </w:p>
          <w:p w:rsidR="007C6694" w:rsidRPr="004D7B0A" w:rsidRDefault="007C6694" w:rsidP="007C6694">
            <w:pPr>
              <w:jc w:val="right"/>
              <w:rPr>
                <w:color w:val="000000"/>
                <w:sz w:val="20"/>
                <w:szCs w:val="20"/>
              </w:rPr>
            </w:pPr>
            <w:r w:rsidRPr="004D7B0A">
              <w:rPr>
                <w:color w:val="000000"/>
                <w:sz w:val="20"/>
                <w:szCs w:val="20"/>
              </w:rPr>
              <w:t>(тыс. рублей)</w:t>
            </w:r>
          </w:p>
        </w:tc>
      </w:tr>
      <w:tr w:rsidR="007C6694" w:rsidRPr="004D7B0A" w:rsidTr="007C6694">
        <w:trPr>
          <w:trHeight w:val="1155"/>
        </w:trPr>
        <w:tc>
          <w:tcPr>
            <w:tcW w:w="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694" w:rsidRPr="004D7B0A" w:rsidRDefault="007C6694">
            <w:pPr>
              <w:jc w:val="center"/>
              <w:rPr>
                <w:bCs/>
                <w:sz w:val="20"/>
                <w:szCs w:val="20"/>
              </w:rPr>
            </w:pPr>
            <w:r w:rsidRPr="004D7B0A">
              <w:rPr>
                <w:bCs/>
                <w:sz w:val="20"/>
                <w:szCs w:val="20"/>
              </w:rPr>
              <w:lastRenderedPageBreak/>
              <w:t>№ п/п</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694" w:rsidRPr="004D7B0A" w:rsidRDefault="007C6694">
            <w:pPr>
              <w:jc w:val="center"/>
              <w:rPr>
                <w:bCs/>
                <w:sz w:val="20"/>
                <w:szCs w:val="20"/>
              </w:rPr>
            </w:pPr>
            <w:r w:rsidRPr="004D7B0A">
              <w:rPr>
                <w:bCs/>
                <w:sz w:val="20"/>
                <w:szCs w:val="20"/>
              </w:rPr>
              <w:t>Наименование тематического контрольного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694" w:rsidRPr="004D7B0A" w:rsidRDefault="007C6694">
            <w:pPr>
              <w:jc w:val="center"/>
              <w:rPr>
                <w:bCs/>
                <w:sz w:val="20"/>
                <w:szCs w:val="20"/>
              </w:rPr>
            </w:pPr>
            <w:r w:rsidRPr="004D7B0A">
              <w:rPr>
                <w:bCs/>
                <w:sz w:val="20"/>
                <w:szCs w:val="20"/>
              </w:rPr>
              <w:t>Охвачено провер</w:t>
            </w:r>
            <w:r w:rsidR="006A1593" w:rsidRPr="004D7B0A">
              <w:rPr>
                <w:bCs/>
                <w:sz w:val="20"/>
                <w:szCs w:val="20"/>
              </w:rPr>
              <w:softHyphen/>
            </w:r>
            <w:r w:rsidRPr="004D7B0A">
              <w:rPr>
                <w:bCs/>
                <w:sz w:val="20"/>
                <w:szCs w:val="20"/>
              </w:rPr>
              <w:t>ками средств  бюджета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694" w:rsidRPr="004D7B0A" w:rsidRDefault="007C6694">
            <w:pPr>
              <w:jc w:val="center"/>
              <w:rPr>
                <w:bCs/>
                <w:sz w:val="20"/>
                <w:szCs w:val="20"/>
              </w:rPr>
            </w:pPr>
            <w:r w:rsidRPr="004D7B0A">
              <w:rPr>
                <w:bCs/>
                <w:sz w:val="20"/>
                <w:szCs w:val="20"/>
              </w:rPr>
              <w:t>Всего наруше</w:t>
            </w:r>
            <w:r w:rsidR="006A1593" w:rsidRPr="004D7B0A">
              <w:rPr>
                <w:bCs/>
                <w:sz w:val="20"/>
                <w:szCs w:val="20"/>
              </w:rPr>
              <w:softHyphen/>
            </w:r>
            <w:r w:rsidRPr="004D7B0A">
              <w:rPr>
                <w:bCs/>
                <w:sz w:val="20"/>
                <w:szCs w:val="20"/>
              </w:rPr>
              <w:t xml:space="preserve">ний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694" w:rsidRPr="004D7B0A" w:rsidRDefault="007C6694" w:rsidP="00190CC6">
            <w:pPr>
              <w:ind w:left="113" w:right="113"/>
              <w:jc w:val="center"/>
              <w:rPr>
                <w:bCs/>
                <w:sz w:val="20"/>
                <w:szCs w:val="20"/>
              </w:rPr>
            </w:pPr>
            <w:r w:rsidRPr="004D7B0A">
              <w:rPr>
                <w:bCs/>
                <w:sz w:val="20"/>
                <w:szCs w:val="20"/>
              </w:rPr>
              <w:t>Уд</w:t>
            </w:r>
            <w:proofErr w:type="gramStart"/>
            <w:r w:rsidRPr="004D7B0A">
              <w:rPr>
                <w:bCs/>
                <w:sz w:val="20"/>
                <w:szCs w:val="20"/>
              </w:rPr>
              <w:t>.</w:t>
            </w:r>
            <w:proofErr w:type="gramEnd"/>
            <w:r w:rsidRPr="004D7B0A">
              <w:rPr>
                <w:bCs/>
                <w:sz w:val="20"/>
                <w:szCs w:val="20"/>
              </w:rPr>
              <w:t xml:space="preserve"> </w:t>
            </w:r>
            <w:proofErr w:type="gramStart"/>
            <w:r w:rsidRPr="004D7B0A">
              <w:rPr>
                <w:bCs/>
                <w:sz w:val="20"/>
                <w:szCs w:val="20"/>
              </w:rPr>
              <w:t>в</w:t>
            </w:r>
            <w:proofErr w:type="gramEnd"/>
            <w:r w:rsidRPr="004D7B0A">
              <w:rPr>
                <w:bCs/>
                <w:sz w:val="20"/>
                <w:szCs w:val="20"/>
              </w:rPr>
              <w:t>ес нарушений в общем объеме средств охваченных проверкой,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694" w:rsidRPr="004D7B0A" w:rsidRDefault="007C6694" w:rsidP="00974DAF">
            <w:pPr>
              <w:ind w:left="113" w:right="113"/>
              <w:jc w:val="center"/>
              <w:rPr>
                <w:bCs/>
                <w:sz w:val="20"/>
                <w:szCs w:val="20"/>
              </w:rPr>
            </w:pPr>
            <w:r w:rsidRPr="004D7B0A">
              <w:rPr>
                <w:bCs/>
                <w:sz w:val="20"/>
                <w:szCs w:val="20"/>
              </w:rPr>
              <w:t>Предложено КС</w:t>
            </w:r>
            <w:r w:rsidR="00974DAF" w:rsidRPr="004D7B0A">
              <w:rPr>
                <w:bCs/>
                <w:sz w:val="20"/>
                <w:szCs w:val="20"/>
              </w:rPr>
              <w:t>П</w:t>
            </w:r>
            <w:r w:rsidRPr="004D7B0A">
              <w:rPr>
                <w:bCs/>
                <w:sz w:val="20"/>
                <w:szCs w:val="20"/>
              </w:rPr>
              <w:t xml:space="preserve"> к устранению</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694" w:rsidRPr="004D7B0A" w:rsidRDefault="007C6694" w:rsidP="00190CC6">
            <w:pPr>
              <w:ind w:left="113" w:right="113"/>
              <w:jc w:val="center"/>
              <w:rPr>
                <w:bCs/>
                <w:sz w:val="20"/>
                <w:szCs w:val="20"/>
              </w:rPr>
            </w:pPr>
            <w:r w:rsidRPr="004D7B0A">
              <w:rPr>
                <w:bCs/>
                <w:sz w:val="20"/>
                <w:szCs w:val="20"/>
              </w:rPr>
              <w:t>Предложено к возмещению в бюджет</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C6694" w:rsidRPr="004D7B0A" w:rsidRDefault="007C6694">
            <w:pPr>
              <w:jc w:val="center"/>
              <w:rPr>
                <w:bCs/>
                <w:sz w:val="20"/>
                <w:szCs w:val="20"/>
              </w:rPr>
            </w:pPr>
            <w:r w:rsidRPr="004D7B0A">
              <w:rPr>
                <w:bCs/>
                <w:sz w:val="20"/>
                <w:szCs w:val="20"/>
              </w:rPr>
              <w:t>Устранено нарушений по результатам контрольных мероприятий</w:t>
            </w:r>
          </w:p>
        </w:tc>
        <w:tc>
          <w:tcPr>
            <w:tcW w:w="568" w:type="dxa"/>
            <w:vMerge w:val="restart"/>
            <w:tcBorders>
              <w:top w:val="single" w:sz="4" w:space="0" w:color="auto"/>
              <w:left w:val="single" w:sz="4" w:space="0" w:color="auto"/>
              <w:bottom w:val="single" w:sz="4" w:space="0" w:color="auto"/>
              <w:right w:val="nil"/>
            </w:tcBorders>
            <w:shd w:val="clear" w:color="auto" w:fill="auto"/>
            <w:textDirection w:val="btLr"/>
            <w:vAlign w:val="center"/>
            <w:hideMark/>
          </w:tcPr>
          <w:p w:rsidR="007C6694" w:rsidRPr="004D7B0A" w:rsidRDefault="007C6694" w:rsidP="007C6694">
            <w:pPr>
              <w:ind w:left="113" w:right="113"/>
              <w:jc w:val="center"/>
              <w:rPr>
                <w:bCs/>
                <w:sz w:val="20"/>
                <w:szCs w:val="20"/>
              </w:rPr>
            </w:pPr>
            <w:r w:rsidRPr="004D7B0A">
              <w:rPr>
                <w:bCs/>
                <w:sz w:val="20"/>
                <w:szCs w:val="20"/>
              </w:rPr>
              <w:t xml:space="preserve">Привлечено к </w:t>
            </w:r>
            <w:proofErr w:type="gramStart"/>
            <w:r w:rsidRPr="004D7B0A">
              <w:rPr>
                <w:bCs/>
                <w:sz w:val="20"/>
                <w:szCs w:val="20"/>
              </w:rPr>
              <w:t>дисциплинарной</w:t>
            </w:r>
            <w:proofErr w:type="gramEnd"/>
            <w:r w:rsidRPr="004D7B0A">
              <w:rPr>
                <w:bCs/>
                <w:sz w:val="20"/>
                <w:szCs w:val="20"/>
              </w:rPr>
              <w:t xml:space="preserve"> ответствен-</w:t>
            </w:r>
            <w:proofErr w:type="spellStart"/>
            <w:r w:rsidRPr="004D7B0A">
              <w:rPr>
                <w:bCs/>
                <w:sz w:val="20"/>
                <w:szCs w:val="20"/>
              </w:rPr>
              <w:t>ности</w:t>
            </w:r>
            <w:proofErr w:type="spellEnd"/>
            <w:r w:rsidRPr="004D7B0A">
              <w:rPr>
                <w:bCs/>
                <w:sz w:val="20"/>
                <w:szCs w:val="20"/>
              </w:rPr>
              <w:t xml:space="preserve">, чел. </w:t>
            </w:r>
          </w:p>
        </w:tc>
        <w:tc>
          <w:tcPr>
            <w:tcW w:w="2086" w:type="dxa"/>
            <w:gridSpan w:val="5"/>
            <w:tcBorders>
              <w:top w:val="single" w:sz="4" w:space="0" w:color="auto"/>
              <w:left w:val="single" w:sz="4" w:space="0" w:color="auto"/>
              <w:bottom w:val="nil"/>
              <w:right w:val="single" w:sz="4" w:space="0" w:color="000000"/>
            </w:tcBorders>
            <w:shd w:val="clear" w:color="auto" w:fill="auto"/>
            <w:vAlign w:val="center"/>
            <w:hideMark/>
          </w:tcPr>
          <w:p w:rsidR="007C6694" w:rsidRPr="004D7B0A" w:rsidRDefault="007C6694">
            <w:pPr>
              <w:jc w:val="center"/>
              <w:rPr>
                <w:bCs/>
                <w:color w:val="000000"/>
                <w:sz w:val="20"/>
                <w:szCs w:val="20"/>
              </w:rPr>
            </w:pPr>
            <w:r w:rsidRPr="004D7B0A">
              <w:rPr>
                <w:bCs/>
                <w:color w:val="000000"/>
                <w:sz w:val="20"/>
                <w:szCs w:val="20"/>
              </w:rPr>
              <w:t xml:space="preserve">Количество </w:t>
            </w:r>
            <w:proofErr w:type="gramStart"/>
            <w:r w:rsidRPr="004D7B0A">
              <w:rPr>
                <w:bCs/>
                <w:color w:val="000000"/>
                <w:sz w:val="20"/>
                <w:szCs w:val="20"/>
              </w:rPr>
              <w:t>выявлен</w:t>
            </w:r>
            <w:r w:rsidR="006A1593" w:rsidRPr="004D7B0A">
              <w:rPr>
                <w:bCs/>
                <w:color w:val="000000"/>
                <w:sz w:val="20"/>
                <w:szCs w:val="20"/>
              </w:rPr>
              <w:softHyphen/>
            </w:r>
            <w:r w:rsidRPr="004D7B0A">
              <w:rPr>
                <w:bCs/>
                <w:color w:val="000000"/>
                <w:sz w:val="20"/>
                <w:szCs w:val="20"/>
              </w:rPr>
              <w:t>ных</w:t>
            </w:r>
            <w:proofErr w:type="gramEnd"/>
            <w:r w:rsidRPr="004D7B0A">
              <w:rPr>
                <w:bCs/>
                <w:color w:val="000000"/>
                <w:sz w:val="20"/>
                <w:szCs w:val="20"/>
              </w:rPr>
              <w:t xml:space="preserve"> </w:t>
            </w:r>
          </w:p>
        </w:tc>
        <w:tc>
          <w:tcPr>
            <w:tcW w:w="712"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C6694" w:rsidRPr="004D7B0A" w:rsidRDefault="007C6694" w:rsidP="007C6694">
            <w:pPr>
              <w:ind w:left="113" w:right="113"/>
              <w:jc w:val="center"/>
              <w:rPr>
                <w:bCs/>
                <w:color w:val="000000"/>
                <w:sz w:val="20"/>
                <w:szCs w:val="20"/>
              </w:rPr>
            </w:pPr>
            <w:r w:rsidRPr="004D7B0A">
              <w:rPr>
                <w:bCs/>
                <w:color w:val="000000"/>
                <w:sz w:val="20"/>
                <w:szCs w:val="20"/>
              </w:rPr>
              <w:t>Устранено нарушений и недо</w:t>
            </w:r>
            <w:r w:rsidR="006A1593" w:rsidRPr="004D7B0A">
              <w:rPr>
                <w:bCs/>
                <w:color w:val="000000"/>
                <w:sz w:val="20"/>
                <w:szCs w:val="20"/>
              </w:rPr>
              <w:softHyphen/>
            </w:r>
            <w:r w:rsidRPr="004D7B0A">
              <w:rPr>
                <w:bCs/>
                <w:color w:val="000000"/>
                <w:sz w:val="20"/>
                <w:szCs w:val="20"/>
              </w:rPr>
              <w:t>статков, ед.</w:t>
            </w:r>
          </w:p>
        </w:tc>
        <w:tc>
          <w:tcPr>
            <w:tcW w:w="1277" w:type="dxa"/>
            <w:gridSpan w:val="3"/>
            <w:tcBorders>
              <w:top w:val="single" w:sz="4" w:space="0" w:color="auto"/>
              <w:left w:val="nil"/>
              <w:bottom w:val="single" w:sz="4" w:space="0" w:color="auto"/>
              <w:right w:val="single" w:sz="4" w:space="0" w:color="auto"/>
            </w:tcBorders>
            <w:shd w:val="clear" w:color="auto" w:fill="auto"/>
            <w:vAlign w:val="center"/>
            <w:hideMark/>
          </w:tcPr>
          <w:p w:rsidR="007C6694" w:rsidRPr="004D7B0A" w:rsidRDefault="007C6694" w:rsidP="00974DAF">
            <w:pPr>
              <w:jc w:val="center"/>
              <w:rPr>
                <w:bCs/>
                <w:color w:val="000000"/>
                <w:sz w:val="20"/>
                <w:szCs w:val="20"/>
              </w:rPr>
            </w:pPr>
            <w:r w:rsidRPr="004D7B0A">
              <w:rPr>
                <w:bCs/>
                <w:color w:val="000000"/>
                <w:sz w:val="20"/>
                <w:szCs w:val="20"/>
              </w:rPr>
              <w:t>Количество предложе</w:t>
            </w:r>
            <w:r w:rsidR="006A1593" w:rsidRPr="004D7B0A">
              <w:rPr>
                <w:bCs/>
                <w:color w:val="000000"/>
                <w:sz w:val="20"/>
                <w:szCs w:val="20"/>
              </w:rPr>
              <w:softHyphen/>
            </w:r>
            <w:r w:rsidRPr="004D7B0A">
              <w:rPr>
                <w:bCs/>
                <w:color w:val="000000"/>
                <w:sz w:val="20"/>
                <w:szCs w:val="20"/>
              </w:rPr>
              <w:t>ний в пред</w:t>
            </w:r>
            <w:r w:rsidR="006A1593" w:rsidRPr="004D7B0A">
              <w:rPr>
                <w:bCs/>
                <w:color w:val="000000"/>
                <w:sz w:val="20"/>
                <w:szCs w:val="20"/>
              </w:rPr>
              <w:softHyphen/>
            </w:r>
            <w:r w:rsidRPr="004D7B0A">
              <w:rPr>
                <w:bCs/>
                <w:color w:val="000000"/>
                <w:sz w:val="20"/>
                <w:szCs w:val="20"/>
              </w:rPr>
              <w:t>ставлениях КС</w:t>
            </w:r>
            <w:r w:rsidR="00974DAF" w:rsidRPr="004D7B0A">
              <w:rPr>
                <w:bCs/>
                <w:color w:val="000000"/>
                <w:sz w:val="20"/>
                <w:szCs w:val="20"/>
              </w:rPr>
              <w:t>П</w:t>
            </w:r>
            <w:r w:rsidRPr="004D7B0A">
              <w:rPr>
                <w:bCs/>
                <w:color w:val="000000"/>
                <w:sz w:val="20"/>
                <w:szCs w:val="20"/>
              </w:rPr>
              <w:t>, ед.</w:t>
            </w:r>
          </w:p>
        </w:tc>
      </w:tr>
      <w:tr w:rsidR="007C6694" w:rsidRPr="004D7B0A" w:rsidTr="007C6694">
        <w:trPr>
          <w:trHeight w:val="1035"/>
        </w:trPr>
        <w:tc>
          <w:tcPr>
            <w:tcW w:w="502" w:type="dxa"/>
            <w:vMerge/>
            <w:tcBorders>
              <w:top w:val="single" w:sz="4" w:space="0" w:color="auto"/>
              <w:left w:val="single" w:sz="4" w:space="0" w:color="auto"/>
              <w:bottom w:val="single" w:sz="4" w:space="0" w:color="auto"/>
              <w:right w:val="single" w:sz="4" w:space="0" w:color="auto"/>
            </w:tcBorders>
            <w:vAlign w:val="center"/>
            <w:hideMark/>
          </w:tcPr>
          <w:p w:rsidR="007C6694" w:rsidRPr="004D7B0A" w:rsidRDefault="007C6694">
            <w:pPr>
              <w:rPr>
                <w:bCs/>
                <w:sz w:val="20"/>
                <w:szCs w:val="20"/>
              </w:rPr>
            </w:pPr>
          </w:p>
        </w:tc>
        <w:tc>
          <w:tcPr>
            <w:tcW w:w="1780" w:type="dxa"/>
            <w:gridSpan w:val="2"/>
            <w:vMerge/>
            <w:tcBorders>
              <w:top w:val="single" w:sz="4" w:space="0" w:color="auto"/>
              <w:left w:val="single" w:sz="4" w:space="0" w:color="auto"/>
              <w:bottom w:val="single" w:sz="4" w:space="0" w:color="auto"/>
              <w:right w:val="single" w:sz="4" w:space="0" w:color="auto"/>
            </w:tcBorders>
            <w:vAlign w:val="center"/>
            <w:hideMark/>
          </w:tcPr>
          <w:p w:rsidR="007C6694" w:rsidRPr="004D7B0A" w:rsidRDefault="007C6694">
            <w:pPr>
              <w:rPr>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6694" w:rsidRPr="004D7B0A" w:rsidRDefault="007C6694">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6694" w:rsidRPr="004D7B0A" w:rsidRDefault="007C6694">
            <w:pPr>
              <w:rPr>
                <w:bCs/>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C6694" w:rsidRPr="004D7B0A" w:rsidRDefault="007C6694">
            <w:pPr>
              <w:rPr>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6694" w:rsidRPr="004D7B0A" w:rsidRDefault="007C6694">
            <w:pPr>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7C6694" w:rsidRPr="004D7B0A" w:rsidRDefault="007C6694">
            <w:pPr>
              <w:rPr>
                <w:bCs/>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7C6694" w:rsidRPr="004D7B0A" w:rsidRDefault="007C6694">
            <w:pPr>
              <w:jc w:val="center"/>
              <w:rPr>
                <w:bCs/>
                <w:sz w:val="20"/>
                <w:szCs w:val="20"/>
              </w:rPr>
            </w:pPr>
            <w:r w:rsidRPr="004D7B0A">
              <w:rPr>
                <w:bCs/>
                <w:sz w:val="20"/>
                <w:szCs w:val="20"/>
              </w:rPr>
              <w:t>воз</w:t>
            </w:r>
            <w:r w:rsidR="006A1593" w:rsidRPr="004D7B0A">
              <w:rPr>
                <w:bCs/>
                <w:sz w:val="20"/>
                <w:szCs w:val="20"/>
              </w:rPr>
              <w:softHyphen/>
            </w:r>
            <w:r w:rsidRPr="004D7B0A">
              <w:rPr>
                <w:bCs/>
                <w:sz w:val="20"/>
                <w:szCs w:val="20"/>
              </w:rPr>
              <w:t>ме</w:t>
            </w:r>
            <w:r w:rsidR="006A1593" w:rsidRPr="004D7B0A">
              <w:rPr>
                <w:bCs/>
                <w:sz w:val="20"/>
                <w:szCs w:val="20"/>
              </w:rPr>
              <w:softHyphen/>
            </w:r>
            <w:r w:rsidRPr="004D7B0A">
              <w:rPr>
                <w:bCs/>
                <w:sz w:val="20"/>
                <w:szCs w:val="20"/>
              </w:rPr>
              <w:t>щено сре</w:t>
            </w:r>
            <w:proofErr w:type="gramStart"/>
            <w:r w:rsidRPr="004D7B0A">
              <w:rPr>
                <w:bCs/>
                <w:sz w:val="20"/>
                <w:szCs w:val="20"/>
              </w:rPr>
              <w:t>дств в б</w:t>
            </w:r>
            <w:proofErr w:type="gramEnd"/>
            <w:r w:rsidRPr="004D7B0A">
              <w:rPr>
                <w:bCs/>
                <w:sz w:val="20"/>
                <w:szCs w:val="20"/>
              </w:rPr>
              <w:t>юд</w:t>
            </w:r>
            <w:r w:rsidR="006A1593" w:rsidRPr="004D7B0A">
              <w:rPr>
                <w:bCs/>
                <w:sz w:val="20"/>
                <w:szCs w:val="20"/>
              </w:rPr>
              <w:softHyphen/>
            </w:r>
            <w:r w:rsidRPr="004D7B0A">
              <w:rPr>
                <w:bCs/>
                <w:sz w:val="20"/>
                <w:szCs w:val="20"/>
              </w:rPr>
              <w:t>жет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C6694" w:rsidRPr="004D7B0A" w:rsidRDefault="007C6694">
            <w:pPr>
              <w:jc w:val="center"/>
              <w:rPr>
                <w:bCs/>
                <w:sz w:val="20"/>
                <w:szCs w:val="20"/>
              </w:rPr>
            </w:pPr>
            <w:r w:rsidRPr="004D7B0A">
              <w:rPr>
                <w:bCs/>
                <w:sz w:val="20"/>
                <w:szCs w:val="20"/>
              </w:rPr>
              <w:t>воз</w:t>
            </w:r>
            <w:r w:rsidR="006A1593" w:rsidRPr="004D7B0A">
              <w:rPr>
                <w:bCs/>
                <w:sz w:val="20"/>
                <w:szCs w:val="20"/>
              </w:rPr>
              <w:softHyphen/>
            </w:r>
            <w:r w:rsidRPr="004D7B0A">
              <w:rPr>
                <w:bCs/>
                <w:sz w:val="20"/>
                <w:szCs w:val="20"/>
              </w:rPr>
              <w:t>ме</w:t>
            </w:r>
            <w:r w:rsidR="006A1593" w:rsidRPr="004D7B0A">
              <w:rPr>
                <w:bCs/>
                <w:sz w:val="20"/>
                <w:szCs w:val="20"/>
              </w:rPr>
              <w:softHyphen/>
            </w:r>
            <w:r w:rsidRPr="004D7B0A">
              <w:rPr>
                <w:bCs/>
                <w:sz w:val="20"/>
                <w:szCs w:val="20"/>
              </w:rPr>
              <w:t>щено средств  ор</w:t>
            </w:r>
            <w:r w:rsidR="006A1593" w:rsidRPr="004D7B0A">
              <w:rPr>
                <w:bCs/>
                <w:sz w:val="20"/>
                <w:szCs w:val="20"/>
              </w:rPr>
              <w:softHyphen/>
            </w:r>
            <w:r w:rsidRPr="004D7B0A">
              <w:rPr>
                <w:bCs/>
                <w:sz w:val="20"/>
                <w:szCs w:val="20"/>
              </w:rPr>
              <w:t>гани</w:t>
            </w:r>
            <w:r w:rsidR="006A1593" w:rsidRPr="004D7B0A">
              <w:rPr>
                <w:bCs/>
                <w:sz w:val="20"/>
                <w:szCs w:val="20"/>
              </w:rPr>
              <w:softHyphen/>
            </w:r>
            <w:r w:rsidRPr="004D7B0A">
              <w:rPr>
                <w:bCs/>
                <w:sz w:val="20"/>
                <w:szCs w:val="20"/>
              </w:rPr>
              <w:t>заций</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7C6694" w:rsidRPr="004D7B0A" w:rsidRDefault="007C6694">
            <w:pPr>
              <w:jc w:val="center"/>
              <w:rPr>
                <w:bCs/>
                <w:sz w:val="20"/>
                <w:szCs w:val="20"/>
              </w:rPr>
            </w:pPr>
            <w:r w:rsidRPr="004D7B0A">
              <w:rPr>
                <w:bCs/>
                <w:sz w:val="20"/>
                <w:szCs w:val="20"/>
              </w:rPr>
              <w:t>устра</w:t>
            </w:r>
            <w:r w:rsidR="006A1593" w:rsidRPr="004D7B0A">
              <w:rPr>
                <w:bCs/>
                <w:sz w:val="20"/>
                <w:szCs w:val="20"/>
              </w:rPr>
              <w:softHyphen/>
            </w:r>
            <w:r w:rsidRPr="004D7B0A">
              <w:rPr>
                <w:bCs/>
                <w:sz w:val="20"/>
                <w:szCs w:val="20"/>
              </w:rPr>
              <w:t>нено наруше</w:t>
            </w:r>
            <w:r w:rsidR="006A1593" w:rsidRPr="004D7B0A">
              <w:rPr>
                <w:bCs/>
                <w:sz w:val="20"/>
                <w:szCs w:val="20"/>
              </w:rPr>
              <w:softHyphen/>
            </w:r>
            <w:r w:rsidRPr="004D7B0A">
              <w:rPr>
                <w:bCs/>
                <w:sz w:val="20"/>
                <w:szCs w:val="20"/>
              </w:rPr>
              <w:t>ний объ</w:t>
            </w:r>
            <w:r w:rsidR="006A1593" w:rsidRPr="004D7B0A">
              <w:rPr>
                <w:bCs/>
                <w:sz w:val="20"/>
                <w:szCs w:val="20"/>
              </w:rPr>
              <w:softHyphen/>
            </w:r>
            <w:r w:rsidRPr="004D7B0A">
              <w:rPr>
                <w:bCs/>
                <w:sz w:val="20"/>
                <w:szCs w:val="20"/>
              </w:rPr>
              <w:t>ектами проверок</w:t>
            </w:r>
          </w:p>
        </w:tc>
        <w:tc>
          <w:tcPr>
            <w:tcW w:w="1093" w:type="dxa"/>
            <w:gridSpan w:val="2"/>
            <w:tcBorders>
              <w:top w:val="single" w:sz="4" w:space="0" w:color="auto"/>
              <w:left w:val="nil"/>
              <w:bottom w:val="single" w:sz="4" w:space="0" w:color="auto"/>
              <w:right w:val="single" w:sz="4" w:space="0" w:color="auto"/>
            </w:tcBorders>
            <w:shd w:val="clear" w:color="auto" w:fill="auto"/>
            <w:vAlign w:val="center"/>
            <w:hideMark/>
          </w:tcPr>
          <w:p w:rsidR="007C6694" w:rsidRPr="004D7B0A" w:rsidRDefault="007C6694">
            <w:pPr>
              <w:jc w:val="center"/>
              <w:rPr>
                <w:bCs/>
                <w:sz w:val="20"/>
                <w:szCs w:val="20"/>
              </w:rPr>
            </w:pPr>
            <w:r w:rsidRPr="004D7B0A">
              <w:rPr>
                <w:bCs/>
                <w:sz w:val="20"/>
                <w:szCs w:val="20"/>
              </w:rPr>
              <w:t>всего устранено наруше</w:t>
            </w:r>
            <w:r w:rsidR="006A1593" w:rsidRPr="004D7B0A">
              <w:rPr>
                <w:bCs/>
                <w:sz w:val="20"/>
                <w:szCs w:val="20"/>
              </w:rPr>
              <w:softHyphen/>
            </w:r>
            <w:r w:rsidRPr="004D7B0A">
              <w:rPr>
                <w:bCs/>
                <w:sz w:val="20"/>
                <w:szCs w:val="20"/>
              </w:rPr>
              <w:t>ний</w:t>
            </w:r>
          </w:p>
        </w:tc>
        <w:tc>
          <w:tcPr>
            <w:tcW w:w="568" w:type="dxa"/>
            <w:vMerge/>
            <w:tcBorders>
              <w:top w:val="single" w:sz="4" w:space="0" w:color="auto"/>
              <w:left w:val="single" w:sz="4" w:space="0" w:color="auto"/>
              <w:bottom w:val="single" w:sz="4" w:space="0" w:color="auto"/>
              <w:right w:val="nil"/>
            </w:tcBorders>
            <w:vAlign w:val="center"/>
            <w:hideMark/>
          </w:tcPr>
          <w:p w:rsidR="007C6694" w:rsidRPr="004D7B0A" w:rsidRDefault="007C6694">
            <w:pPr>
              <w:rPr>
                <w:bCs/>
                <w:sz w:val="20"/>
                <w:szCs w:val="20"/>
              </w:rPr>
            </w:pPr>
          </w:p>
        </w:tc>
        <w:tc>
          <w:tcPr>
            <w:tcW w:w="810" w:type="dxa"/>
            <w:gridSpan w:val="2"/>
            <w:tcBorders>
              <w:top w:val="single" w:sz="4" w:space="0" w:color="auto"/>
              <w:left w:val="single" w:sz="4" w:space="0" w:color="auto"/>
              <w:bottom w:val="single" w:sz="4" w:space="0" w:color="auto"/>
              <w:right w:val="nil"/>
            </w:tcBorders>
            <w:shd w:val="clear" w:color="auto" w:fill="auto"/>
            <w:vAlign w:val="center"/>
            <w:hideMark/>
          </w:tcPr>
          <w:p w:rsidR="007C6694" w:rsidRPr="004D7B0A" w:rsidRDefault="007C6694">
            <w:pPr>
              <w:jc w:val="center"/>
              <w:rPr>
                <w:bCs/>
                <w:sz w:val="20"/>
                <w:szCs w:val="20"/>
              </w:rPr>
            </w:pPr>
            <w:r w:rsidRPr="004D7B0A">
              <w:rPr>
                <w:bCs/>
                <w:sz w:val="20"/>
                <w:szCs w:val="20"/>
              </w:rPr>
              <w:t>нару</w:t>
            </w:r>
            <w:r w:rsidR="006A1593" w:rsidRPr="004D7B0A">
              <w:rPr>
                <w:bCs/>
                <w:sz w:val="20"/>
                <w:szCs w:val="20"/>
              </w:rPr>
              <w:softHyphen/>
            </w:r>
            <w:r w:rsidRPr="004D7B0A">
              <w:rPr>
                <w:bCs/>
                <w:sz w:val="20"/>
                <w:szCs w:val="20"/>
              </w:rPr>
              <w:t>шений, ед.</w:t>
            </w:r>
          </w:p>
        </w:tc>
        <w:tc>
          <w:tcPr>
            <w:tcW w:w="709" w:type="dxa"/>
            <w:gridSpan w:val="2"/>
            <w:tcBorders>
              <w:top w:val="single" w:sz="4" w:space="0" w:color="auto"/>
              <w:left w:val="single" w:sz="4" w:space="0" w:color="auto"/>
              <w:bottom w:val="single" w:sz="4" w:space="0" w:color="auto"/>
              <w:right w:val="nil"/>
            </w:tcBorders>
            <w:shd w:val="clear" w:color="auto" w:fill="auto"/>
            <w:vAlign w:val="center"/>
            <w:hideMark/>
          </w:tcPr>
          <w:p w:rsidR="007C6694" w:rsidRPr="004D7B0A" w:rsidRDefault="007C6694">
            <w:pPr>
              <w:jc w:val="center"/>
              <w:rPr>
                <w:bCs/>
                <w:sz w:val="20"/>
                <w:szCs w:val="20"/>
              </w:rPr>
            </w:pPr>
            <w:r w:rsidRPr="004D7B0A">
              <w:rPr>
                <w:bCs/>
                <w:sz w:val="20"/>
                <w:szCs w:val="20"/>
              </w:rPr>
              <w:t>недо</w:t>
            </w:r>
            <w:r w:rsidR="006A1593" w:rsidRPr="004D7B0A">
              <w:rPr>
                <w:bCs/>
                <w:sz w:val="20"/>
                <w:szCs w:val="20"/>
              </w:rPr>
              <w:softHyphen/>
            </w:r>
            <w:r w:rsidRPr="004D7B0A">
              <w:rPr>
                <w:bCs/>
                <w:sz w:val="20"/>
                <w:szCs w:val="20"/>
              </w:rPr>
              <w:t>стат</w:t>
            </w:r>
            <w:r w:rsidR="006A1593" w:rsidRPr="004D7B0A">
              <w:rPr>
                <w:bCs/>
                <w:sz w:val="20"/>
                <w:szCs w:val="20"/>
              </w:rPr>
              <w:softHyphen/>
            </w:r>
            <w:r w:rsidRPr="004D7B0A">
              <w:rPr>
                <w:bCs/>
                <w:sz w:val="20"/>
                <w:szCs w:val="20"/>
              </w:rPr>
              <w:t>ков, ед.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694" w:rsidRPr="004D7B0A" w:rsidRDefault="007C6694">
            <w:pPr>
              <w:jc w:val="center"/>
              <w:rPr>
                <w:bCs/>
                <w:sz w:val="20"/>
                <w:szCs w:val="20"/>
              </w:rPr>
            </w:pPr>
            <w:r w:rsidRPr="004D7B0A">
              <w:rPr>
                <w:bCs/>
                <w:sz w:val="20"/>
                <w:szCs w:val="20"/>
              </w:rPr>
              <w:t>всего, ед.</w:t>
            </w:r>
          </w:p>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7C6694" w:rsidRPr="004D7B0A" w:rsidRDefault="007C6694">
            <w:pPr>
              <w:rPr>
                <w:bCs/>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C6694" w:rsidRPr="004D7B0A" w:rsidRDefault="007C6694">
            <w:pPr>
              <w:jc w:val="center"/>
              <w:rPr>
                <w:bCs/>
                <w:color w:val="000000"/>
                <w:sz w:val="20"/>
                <w:szCs w:val="20"/>
              </w:rPr>
            </w:pPr>
            <w:r w:rsidRPr="004D7B0A">
              <w:rPr>
                <w:bCs/>
                <w:color w:val="000000"/>
                <w:sz w:val="20"/>
                <w:szCs w:val="20"/>
              </w:rPr>
              <w:t>направлено</w:t>
            </w:r>
          </w:p>
        </w:tc>
        <w:tc>
          <w:tcPr>
            <w:tcW w:w="568" w:type="dxa"/>
            <w:gridSpan w:val="2"/>
            <w:tcBorders>
              <w:top w:val="nil"/>
              <w:left w:val="nil"/>
              <w:bottom w:val="single" w:sz="4" w:space="0" w:color="auto"/>
              <w:right w:val="single" w:sz="4" w:space="0" w:color="auto"/>
            </w:tcBorders>
            <w:shd w:val="clear" w:color="auto" w:fill="auto"/>
            <w:vAlign w:val="center"/>
            <w:hideMark/>
          </w:tcPr>
          <w:p w:rsidR="007C6694" w:rsidRPr="004D7B0A" w:rsidRDefault="007C6694">
            <w:pPr>
              <w:jc w:val="center"/>
              <w:rPr>
                <w:bCs/>
                <w:color w:val="000000"/>
                <w:sz w:val="20"/>
                <w:szCs w:val="20"/>
              </w:rPr>
            </w:pPr>
            <w:r w:rsidRPr="004D7B0A">
              <w:rPr>
                <w:bCs/>
                <w:color w:val="000000"/>
                <w:sz w:val="20"/>
                <w:szCs w:val="20"/>
              </w:rPr>
              <w:t>ис</w:t>
            </w:r>
            <w:r w:rsidR="006A1593" w:rsidRPr="004D7B0A">
              <w:rPr>
                <w:bCs/>
                <w:color w:val="000000"/>
                <w:sz w:val="20"/>
                <w:szCs w:val="20"/>
              </w:rPr>
              <w:softHyphen/>
            </w:r>
            <w:r w:rsidRPr="004D7B0A">
              <w:rPr>
                <w:bCs/>
                <w:color w:val="000000"/>
                <w:sz w:val="20"/>
                <w:szCs w:val="20"/>
              </w:rPr>
              <w:t>пол</w:t>
            </w:r>
            <w:r w:rsidR="006A1593" w:rsidRPr="004D7B0A">
              <w:rPr>
                <w:bCs/>
                <w:color w:val="000000"/>
                <w:sz w:val="20"/>
                <w:szCs w:val="20"/>
              </w:rPr>
              <w:softHyphen/>
            </w:r>
            <w:r w:rsidRPr="004D7B0A">
              <w:rPr>
                <w:bCs/>
                <w:color w:val="000000"/>
                <w:sz w:val="20"/>
                <w:szCs w:val="20"/>
              </w:rPr>
              <w:t>нено</w:t>
            </w:r>
          </w:p>
        </w:tc>
      </w:tr>
      <w:tr w:rsidR="007C6694" w:rsidRPr="004D7B0A" w:rsidTr="007C6694">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694" w:rsidRPr="004D7B0A" w:rsidRDefault="007C6694" w:rsidP="00190CC6">
            <w:pPr>
              <w:jc w:val="center"/>
              <w:rPr>
                <w:bCs/>
                <w:color w:val="000000"/>
                <w:sz w:val="20"/>
                <w:szCs w:val="20"/>
              </w:rPr>
            </w:pPr>
            <w:r w:rsidRPr="004D7B0A">
              <w:rPr>
                <w:bCs/>
                <w:color w:val="000000"/>
                <w:sz w:val="20"/>
                <w:szCs w:val="20"/>
              </w:rPr>
              <w:t>1</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rsidR="007C6694" w:rsidRPr="004D7B0A" w:rsidRDefault="007C6694" w:rsidP="00190CC6">
            <w:pPr>
              <w:jc w:val="center"/>
              <w:rPr>
                <w:bCs/>
                <w:color w:val="000000"/>
                <w:sz w:val="20"/>
                <w:szCs w:val="20"/>
              </w:rPr>
            </w:pPr>
            <w:r w:rsidRPr="004D7B0A">
              <w:rPr>
                <w:bCs/>
                <w:color w:val="000000"/>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6694" w:rsidRPr="004D7B0A" w:rsidRDefault="007C6694" w:rsidP="00190CC6">
            <w:pPr>
              <w:jc w:val="center"/>
              <w:rPr>
                <w:bCs/>
                <w:color w:val="000000"/>
                <w:sz w:val="20"/>
                <w:szCs w:val="20"/>
              </w:rPr>
            </w:pPr>
            <w:r w:rsidRPr="004D7B0A">
              <w:rPr>
                <w:bCs/>
                <w:color w:val="000000"/>
                <w:sz w:val="20"/>
                <w:szCs w:val="20"/>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C6694" w:rsidRPr="004D7B0A" w:rsidRDefault="007C6694" w:rsidP="00190CC6">
            <w:pPr>
              <w:jc w:val="center"/>
              <w:rPr>
                <w:bCs/>
                <w:color w:val="000000"/>
                <w:sz w:val="20"/>
                <w:szCs w:val="20"/>
              </w:rPr>
            </w:pPr>
            <w:r w:rsidRPr="004D7B0A">
              <w:rPr>
                <w:bCs/>
                <w:color w:val="000000"/>
                <w:sz w:val="20"/>
                <w:szCs w:val="20"/>
              </w:rPr>
              <w:t>4</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C6694" w:rsidRPr="004D7B0A" w:rsidRDefault="007C6694" w:rsidP="00190CC6">
            <w:pPr>
              <w:jc w:val="center"/>
              <w:rPr>
                <w:bCs/>
                <w:color w:val="000000"/>
                <w:sz w:val="20"/>
                <w:szCs w:val="20"/>
              </w:rPr>
            </w:pPr>
            <w:r w:rsidRPr="004D7B0A">
              <w:rPr>
                <w:bCs/>
                <w:color w:val="000000"/>
                <w:sz w:val="20"/>
                <w:szCs w:val="20"/>
              </w:rPr>
              <w:t>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C6694" w:rsidRPr="004D7B0A" w:rsidRDefault="007C6694" w:rsidP="00190CC6">
            <w:pPr>
              <w:jc w:val="center"/>
              <w:rPr>
                <w:bCs/>
                <w:color w:val="000000"/>
                <w:sz w:val="20"/>
                <w:szCs w:val="20"/>
              </w:rPr>
            </w:pPr>
            <w:r w:rsidRPr="004D7B0A">
              <w:rPr>
                <w:bCs/>
                <w:color w:val="000000"/>
                <w:sz w:val="20"/>
                <w:szCs w:val="20"/>
              </w:rPr>
              <w:t>6</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7C6694" w:rsidRPr="004D7B0A" w:rsidRDefault="007C6694" w:rsidP="00190CC6">
            <w:pPr>
              <w:jc w:val="center"/>
              <w:rPr>
                <w:bCs/>
                <w:color w:val="000000"/>
                <w:sz w:val="20"/>
                <w:szCs w:val="20"/>
              </w:rPr>
            </w:pPr>
            <w:r w:rsidRPr="004D7B0A">
              <w:rPr>
                <w:bCs/>
                <w:color w:val="000000"/>
                <w:sz w:val="20"/>
                <w:szCs w:val="20"/>
              </w:rPr>
              <w:t>7</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7C6694" w:rsidRPr="004D7B0A" w:rsidRDefault="007C6694" w:rsidP="00190CC6">
            <w:pPr>
              <w:jc w:val="center"/>
              <w:rPr>
                <w:bCs/>
                <w:color w:val="000000"/>
                <w:sz w:val="20"/>
                <w:szCs w:val="20"/>
              </w:rPr>
            </w:pPr>
            <w:r w:rsidRPr="004D7B0A">
              <w:rPr>
                <w:bCs/>
                <w:color w:val="000000"/>
                <w:sz w:val="20"/>
                <w:szCs w:val="20"/>
              </w:rPr>
              <w:t>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C6694" w:rsidRPr="004D7B0A" w:rsidRDefault="007C6694" w:rsidP="00190CC6">
            <w:pPr>
              <w:jc w:val="center"/>
              <w:rPr>
                <w:bCs/>
                <w:color w:val="000000"/>
                <w:sz w:val="20"/>
                <w:szCs w:val="20"/>
              </w:rPr>
            </w:pPr>
            <w:r w:rsidRPr="004D7B0A">
              <w:rPr>
                <w:bCs/>
                <w:color w:val="000000"/>
                <w:sz w:val="20"/>
                <w:szCs w:val="20"/>
              </w:rPr>
              <w:t>9</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7C6694" w:rsidRPr="004D7B0A" w:rsidRDefault="007C6694" w:rsidP="00190CC6">
            <w:pPr>
              <w:jc w:val="center"/>
              <w:rPr>
                <w:bCs/>
                <w:color w:val="000000"/>
                <w:sz w:val="20"/>
                <w:szCs w:val="20"/>
              </w:rPr>
            </w:pPr>
            <w:r w:rsidRPr="004D7B0A">
              <w:rPr>
                <w:bCs/>
                <w:color w:val="000000"/>
                <w:sz w:val="20"/>
                <w:szCs w:val="20"/>
              </w:rPr>
              <w:t>10</w:t>
            </w:r>
          </w:p>
        </w:tc>
        <w:tc>
          <w:tcPr>
            <w:tcW w:w="1093" w:type="dxa"/>
            <w:gridSpan w:val="2"/>
            <w:tcBorders>
              <w:top w:val="single" w:sz="4" w:space="0" w:color="auto"/>
              <w:left w:val="nil"/>
              <w:bottom w:val="single" w:sz="4" w:space="0" w:color="auto"/>
              <w:right w:val="single" w:sz="4" w:space="0" w:color="auto"/>
            </w:tcBorders>
            <w:shd w:val="clear" w:color="auto" w:fill="auto"/>
            <w:vAlign w:val="center"/>
            <w:hideMark/>
          </w:tcPr>
          <w:p w:rsidR="007C6694" w:rsidRPr="004D7B0A" w:rsidRDefault="007C6694" w:rsidP="00190CC6">
            <w:pPr>
              <w:jc w:val="center"/>
              <w:rPr>
                <w:bCs/>
                <w:color w:val="000000"/>
                <w:sz w:val="20"/>
                <w:szCs w:val="20"/>
              </w:rPr>
            </w:pPr>
            <w:r w:rsidRPr="004D7B0A">
              <w:rPr>
                <w:bCs/>
                <w:color w:val="000000"/>
                <w:sz w:val="20"/>
                <w:szCs w:val="20"/>
              </w:rPr>
              <w:t>11</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7C6694" w:rsidRPr="004D7B0A" w:rsidRDefault="007C6694" w:rsidP="00190CC6">
            <w:pPr>
              <w:jc w:val="center"/>
              <w:rPr>
                <w:bCs/>
                <w:color w:val="000000"/>
                <w:sz w:val="20"/>
                <w:szCs w:val="20"/>
              </w:rPr>
            </w:pPr>
            <w:r w:rsidRPr="004D7B0A">
              <w:rPr>
                <w:bCs/>
                <w:color w:val="000000"/>
                <w:sz w:val="20"/>
                <w:szCs w:val="20"/>
              </w:rPr>
              <w:t>12</w:t>
            </w:r>
          </w:p>
        </w:tc>
        <w:tc>
          <w:tcPr>
            <w:tcW w:w="810" w:type="dxa"/>
            <w:gridSpan w:val="2"/>
            <w:tcBorders>
              <w:top w:val="single" w:sz="4" w:space="0" w:color="auto"/>
              <w:left w:val="nil"/>
              <w:bottom w:val="single" w:sz="4" w:space="0" w:color="auto"/>
              <w:right w:val="single" w:sz="4" w:space="0" w:color="auto"/>
            </w:tcBorders>
            <w:shd w:val="clear" w:color="auto" w:fill="auto"/>
            <w:vAlign w:val="center"/>
            <w:hideMark/>
          </w:tcPr>
          <w:p w:rsidR="007C6694" w:rsidRPr="004D7B0A" w:rsidRDefault="007C6694" w:rsidP="00190CC6">
            <w:pPr>
              <w:jc w:val="center"/>
              <w:rPr>
                <w:bCs/>
                <w:color w:val="000000"/>
                <w:sz w:val="20"/>
                <w:szCs w:val="20"/>
              </w:rPr>
            </w:pPr>
            <w:r w:rsidRPr="004D7B0A">
              <w:rPr>
                <w:bCs/>
                <w:color w:val="000000"/>
                <w:sz w:val="20"/>
                <w:szCs w:val="20"/>
              </w:rPr>
              <w:t>13</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C6694" w:rsidRPr="004D7B0A" w:rsidRDefault="007C6694" w:rsidP="00190CC6">
            <w:pPr>
              <w:jc w:val="center"/>
              <w:rPr>
                <w:bCs/>
                <w:color w:val="000000"/>
                <w:sz w:val="20"/>
                <w:szCs w:val="20"/>
              </w:rPr>
            </w:pPr>
            <w:r w:rsidRPr="004D7B0A">
              <w:rPr>
                <w:bCs/>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694" w:rsidRPr="004D7B0A" w:rsidRDefault="007C6694" w:rsidP="00190CC6">
            <w:pPr>
              <w:jc w:val="center"/>
              <w:rPr>
                <w:bCs/>
                <w:color w:val="000000"/>
                <w:sz w:val="20"/>
                <w:szCs w:val="20"/>
              </w:rPr>
            </w:pPr>
            <w:r w:rsidRPr="004D7B0A">
              <w:rPr>
                <w:bCs/>
                <w:color w:val="000000"/>
                <w:sz w:val="20"/>
                <w:szCs w:val="20"/>
              </w:rPr>
              <w:t>15</w:t>
            </w: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7C6694" w:rsidRPr="004D7B0A" w:rsidRDefault="007C6694" w:rsidP="00190CC6">
            <w:pPr>
              <w:jc w:val="center"/>
              <w:rPr>
                <w:bCs/>
                <w:color w:val="000000"/>
                <w:sz w:val="20"/>
                <w:szCs w:val="20"/>
              </w:rPr>
            </w:pPr>
            <w:r w:rsidRPr="004D7B0A">
              <w:rPr>
                <w:bCs/>
                <w:color w:val="000000"/>
                <w:sz w:val="20"/>
                <w:szCs w:val="20"/>
              </w:rPr>
              <w:t>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6694" w:rsidRPr="004D7B0A" w:rsidRDefault="007C6694" w:rsidP="00190CC6">
            <w:pPr>
              <w:jc w:val="center"/>
              <w:rPr>
                <w:bCs/>
                <w:color w:val="000000"/>
                <w:sz w:val="20"/>
                <w:szCs w:val="20"/>
              </w:rPr>
            </w:pPr>
            <w:r w:rsidRPr="004D7B0A">
              <w:rPr>
                <w:bCs/>
                <w:color w:val="000000"/>
                <w:sz w:val="20"/>
                <w:szCs w:val="20"/>
              </w:rPr>
              <w:t>17</w:t>
            </w:r>
          </w:p>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7C6694" w:rsidRPr="004D7B0A" w:rsidRDefault="007C6694" w:rsidP="00190CC6">
            <w:pPr>
              <w:jc w:val="center"/>
              <w:rPr>
                <w:bCs/>
                <w:color w:val="000000"/>
                <w:sz w:val="20"/>
                <w:szCs w:val="20"/>
              </w:rPr>
            </w:pPr>
            <w:r w:rsidRPr="004D7B0A">
              <w:rPr>
                <w:bCs/>
                <w:color w:val="000000"/>
                <w:sz w:val="20"/>
                <w:szCs w:val="20"/>
              </w:rPr>
              <w:t>18</w:t>
            </w:r>
          </w:p>
        </w:tc>
      </w:tr>
      <w:tr w:rsidR="007C6694" w:rsidRPr="004D7B0A" w:rsidTr="00965DC3">
        <w:trPr>
          <w:trHeight w:val="1260"/>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694" w:rsidRPr="004D7B0A" w:rsidRDefault="007C6694">
            <w:pPr>
              <w:jc w:val="center"/>
              <w:rPr>
                <w:color w:val="000000"/>
                <w:sz w:val="20"/>
                <w:szCs w:val="20"/>
              </w:rPr>
            </w:pPr>
            <w:r w:rsidRPr="004D7B0A">
              <w:rPr>
                <w:color w:val="000000"/>
                <w:sz w:val="20"/>
                <w:szCs w:val="20"/>
              </w:rPr>
              <w:t>1</w:t>
            </w:r>
          </w:p>
        </w:tc>
        <w:tc>
          <w:tcPr>
            <w:tcW w:w="1780" w:type="dxa"/>
            <w:gridSpan w:val="2"/>
            <w:tcBorders>
              <w:top w:val="single" w:sz="4" w:space="0" w:color="auto"/>
              <w:left w:val="nil"/>
              <w:bottom w:val="single" w:sz="4" w:space="0" w:color="auto"/>
              <w:right w:val="single" w:sz="4" w:space="0" w:color="auto"/>
            </w:tcBorders>
            <w:shd w:val="clear" w:color="auto" w:fill="auto"/>
          </w:tcPr>
          <w:p w:rsidR="007C6694" w:rsidRPr="004D7B0A" w:rsidRDefault="00965DC3">
            <w:pPr>
              <w:jc w:val="both"/>
              <w:rPr>
                <w:sz w:val="20"/>
                <w:szCs w:val="20"/>
              </w:rPr>
            </w:pPr>
            <w:r w:rsidRPr="004D7B0A">
              <w:t>Аудит закупок образователь</w:t>
            </w:r>
            <w:r w:rsidR="006A1593" w:rsidRPr="004D7B0A">
              <w:softHyphen/>
            </w:r>
            <w:r w:rsidRPr="004D7B0A">
              <w:t>ных учрежде</w:t>
            </w:r>
            <w:r w:rsidR="006A1593" w:rsidRPr="004D7B0A">
              <w:softHyphen/>
            </w:r>
            <w:r w:rsidRPr="004D7B0A">
              <w:t>ний города Минусинска (МОБУ «СОШ № 16», МОБУ «Русская школа», МКОУ «</w:t>
            </w:r>
            <w:proofErr w:type="gramStart"/>
            <w:r w:rsidRPr="004D7B0A">
              <w:t>О(</w:t>
            </w:r>
            <w:proofErr w:type="gramEnd"/>
            <w:r w:rsidRPr="004D7B0A">
              <w:t>С)ОШ № 14, МДОУ детский сад № 2 «Метелица» комбиниро</w:t>
            </w:r>
            <w:r w:rsidR="006A1593" w:rsidRPr="004D7B0A">
              <w:softHyphen/>
            </w:r>
            <w:r w:rsidRPr="004D7B0A">
              <w:lastRenderedPageBreak/>
              <w:t>ванного вида»)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6694" w:rsidRPr="004D7B0A" w:rsidRDefault="00965DC3">
            <w:pPr>
              <w:jc w:val="center"/>
              <w:rPr>
                <w:color w:val="000000"/>
                <w:sz w:val="20"/>
                <w:szCs w:val="20"/>
              </w:rPr>
            </w:pPr>
            <w:r w:rsidRPr="004D7B0A">
              <w:rPr>
                <w:color w:val="000000"/>
                <w:sz w:val="20"/>
                <w:szCs w:val="20"/>
              </w:rPr>
              <w:lastRenderedPageBreak/>
              <w:t>33 640,63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C6694" w:rsidRPr="004D7B0A" w:rsidRDefault="00965DC3">
            <w:pPr>
              <w:jc w:val="center"/>
              <w:rPr>
                <w:color w:val="000000"/>
                <w:sz w:val="18"/>
                <w:szCs w:val="18"/>
              </w:rPr>
            </w:pPr>
            <w:r w:rsidRPr="004D7B0A">
              <w:rPr>
                <w:color w:val="000000"/>
                <w:sz w:val="18"/>
                <w:szCs w:val="18"/>
              </w:rPr>
              <w:t>10 344,03</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7C6694" w:rsidRPr="004D7B0A" w:rsidRDefault="00965DC3">
            <w:pPr>
              <w:jc w:val="center"/>
              <w:rPr>
                <w:color w:val="000000"/>
                <w:sz w:val="20"/>
                <w:szCs w:val="20"/>
              </w:rPr>
            </w:pPr>
            <w:r w:rsidRPr="004D7B0A">
              <w:rPr>
                <w:color w:val="000000"/>
                <w:sz w:val="20"/>
                <w:szCs w:val="20"/>
              </w:rPr>
              <w:t>30,7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C6694" w:rsidRPr="004D7B0A" w:rsidRDefault="00965DC3">
            <w:pPr>
              <w:jc w:val="center"/>
              <w:rPr>
                <w:color w:val="000000"/>
                <w:sz w:val="20"/>
                <w:szCs w:val="20"/>
              </w:rPr>
            </w:pPr>
            <w:r w:rsidRPr="004D7B0A">
              <w:rPr>
                <w:color w:val="000000"/>
                <w:sz w:val="20"/>
                <w:szCs w:val="20"/>
              </w:rPr>
              <w:t>0,03</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7C6694" w:rsidRPr="004D7B0A" w:rsidRDefault="00965DC3">
            <w:pPr>
              <w:jc w:val="center"/>
              <w:rPr>
                <w:color w:val="000000"/>
                <w:sz w:val="20"/>
                <w:szCs w:val="20"/>
              </w:rPr>
            </w:pPr>
            <w:r w:rsidRPr="004D7B0A">
              <w:rPr>
                <w:color w:val="000000"/>
                <w:sz w:val="20"/>
                <w:szCs w:val="20"/>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7C6694" w:rsidRPr="004D7B0A" w:rsidRDefault="00965DC3">
            <w:pPr>
              <w:jc w:val="center"/>
              <w:rPr>
                <w:color w:val="000000"/>
                <w:sz w:val="20"/>
                <w:szCs w:val="20"/>
              </w:rPr>
            </w:pPr>
            <w:r w:rsidRPr="004D7B0A">
              <w:rPr>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6694" w:rsidRPr="004D7B0A" w:rsidRDefault="00965DC3">
            <w:pPr>
              <w:jc w:val="center"/>
              <w:rPr>
                <w:color w:val="000000"/>
                <w:sz w:val="20"/>
                <w:szCs w:val="20"/>
              </w:rPr>
            </w:pPr>
            <w:r w:rsidRPr="004D7B0A">
              <w:rPr>
                <w:color w:val="000000"/>
                <w:sz w:val="20"/>
                <w:szCs w:val="20"/>
              </w:rPr>
              <w:t>0,00</w:t>
            </w:r>
          </w:p>
        </w:tc>
        <w:tc>
          <w:tcPr>
            <w:tcW w:w="1032" w:type="dxa"/>
            <w:gridSpan w:val="2"/>
            <w:tcBorders>
              <w:top w:val="single" w:sz="4" w:space="0" w:color="auto"/>
              <w:left w:val="nil"/>
              <w:bottom w:val="single" w:sz="4" w:space="0" w:color="auto"/>
              <w:right w:val="single" w:sz="4" w:space="0" w:color="auto"/>
            </w:tcBorders>
            <w:shd w:val="clear" w:color="auto" w:fill="auto"/>
            <w:noWrap/>
            <w:vAlign w:val="center"/>
          </w:tcPr>
          <w:p w:rsidR="007C6694" w:rsidRPr="004D7B0A" w:rsidRDefault="00965DC3">
            <w:pPr>
              <w:jc w:val="center"/>
              <w:rPr>
                <w:color w:val="000000"/>
                <w:sz w:val="20"/>
                <w:szCs w:val="20"/>
              </w:rPr>
            </w:pPr>
            <w:r w:rsidRPr="004D7B0A">
              <w:rPr>
                <w:color w:val="000000"/>
                <w:sz w:val="20"/>
                <w:szCs w:val="20"/>
              </w:rPr>
              <w:t>0,00</w:t>
            </w:r>
          </w:p>
        </w:tc>
        <w:tc>
          <w:tcPr>
            <w:tcW w:w="1093" w:type="dxa"/>
            <w:gridSpan w:val="2"/>
            <w:tcBorders>
              <w:top w:val="single" w:sz="4" w:space="0" w:color="auto"/>
              <w:left w:val="nil"/>
              <w:bottom w:val="single" w:sz="4" w:space="0" w:color="auto"/>
              <w:right w:val="single" w:sz="4" w:space="0" w:color="auto"/>
            </w:tcBorders>
            <w:shd w:val="clear" w:color="auto" w:fill="auto"/>
            <w:noWrap/>
            <w:vAlign w:val="center"/>
          </w:tcPr>
          <w:p w:rsidR="007C6694" w:rsidRPr="004D7B0A" w:rsidRDefault="00965DC3">
            <w:pPr>
              <w:jc w:val="center"/>
              <w:rPr>
                <w:color w:val="000000"/>
                <w:sz w:val="20"/>
                <w:szCs w:val="20"/>
              </w:rPr>
            </w:pPr>
            <w:r w:rsidRPr="004D7B0A">
              <w:rPr>
                <w:color w:val="000000"/>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7C6694" w:rsidRPr="004D7B0A" w:rsidRDefault="00965DC3" w:rsidP="001959B8">
            <w:pPr>
              <w:jc w:val="center"/>
              <w:rPr>
                <w:color w:val="000000"/>
                <w:sz w:val="20"/>
                <w:szCs w:val="20"/>
              </w:rPr>
            </w:pPr>
            <w:r w:rsidRPr="004D7B0A">
              <w:rPr>
                <w:color w:val="000000"/>
                <w:sz w:val="20"/>
                <w:szCs w:val="20"/>
              </w:rPr>
              <w:t>4</w:t>
            </w:r>
          </w:p>
        </w:tc>
        <w:tc>
          <w:tcPr>
            <w:tcW w:w="810" w:type="dxa"/>
            <w:gridSpan w:val="2"/>
            <w:tcBorders>
              <w:top w:val="single" w:sz="4" w:space="0" w:color="auto"/>
              <w:left w:val="nil"/>
              <w:bottom w:val="single" w:sz="4" w:space="0" w:color="auto"/>
              <w:right w:val="single" w:sz="4" w:space="0" w:color="auto"/>
            </w:tcBorders>
            <w:shd w:val="clear" w:color="auto" w:fill="auto"/>
            <w:noWrap/>
            <w:vAlign w:val="center"/>
          </w:tcPr>
          <w:p w:rsidR="007C6694" w:rsidRPr="004D7B0A" w:rsidRDefault="00965DC3">
            <w:pPr>
              <w:jc w:val="center"/>
              <w:rPr>
                <w:color w:val="000000"/>
                <w:sz w:val="20"/>
                <w:szCs w:val="20"/>
              </w:rPr>
            </w:pPr>
            <w:r w:rsidRPr="004D7B0A">
              <w:rPr>
                <w:color w:val="000000"/>
                <w:sz w:val="20"/>
                <w:szCs w:val="20"/>
              </w:rPr>
              <w:t>104</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7C6694" w:rsidRPr="004D7B0A" w:rsidRDefault="00965DC3">
            <w:pPr>
              <w:jc w:val="center"/>
              <w:rPr>
                <w:color w:val="000000"/>
                <w:sz w:val="20"/>
                <w:szCs w:val="20"/>
              </w:rPr>
            </w:pPr>
            <w:r w:rsidRPr="004D7B0A">
              <w:rPr>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C6694" w:rsidRPr="004D7B0A" w:rsidRDefault="00965DC3">
            <w:pPr>
              <w:jc w:val="center"/>
              <w:rPr>
                <w:color w:val="000000"/>
                <w:sz w:val="20"/>
                <w:szCs w:val="20"/>
              </w:rPr>
            </w:pPr>
            <w:r w:rsidRPr="004D7B0A">
              <w:rPr>
                <w:color w:val="000000"/>
                <w:sz w:val="20"/>
                <w:szCs w:val="20"/>
              </w:rPr>
              <w:t>104</w:t>
            </w:r>
          </w:p>
        </w:tc>
        <w:tc>
          <w:tcPr>
            <w:tcW w:w="712" w:type="dxa"/>
            <w:gridSpan w:val="2"/>
            <w:tcBorders>
              <w:top w:val="single" w:sz="4" w:space="0" w:color="auto"/>
              <w:left w:val="nil"/>
              <w:bottom w:val="single" w:sz="4" w:space="0" w:color="auto"/>
              <w:right w:val="single" w:sz="4" w:space="0" w:color="auto"/>
            </w:tcBorders>
            <w:shd w:val="clear" w:color="auto" w:fill="auto"/>
            <w:noWrap/>
            <w:vAlign w:val="center"/>
          </w:tcPr>
          <w:p w:rsidR="007C6694" w:rsidRPr="004D7B0A" w:rsidRDefault="00965DC3">
            <w:pPr>
              <w:jc w:val="center"/>
              <w:rPr>
                <w:color w:val="000000"/>
                <w:sz w:val="20"/>
                <w:szCs w:val="20"/>
              </w:rPr>
            </w:pPr>
            <w:r w:rsidRPr="004D7B0A">
              <w:rPr>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C6694" w:rsidRPr="004D7B0A" w:rsidRDefault="00965DC3">
            <w:pPr>
              <w:jc w:val="center"/>
              <w:rPr>
                <w:color w:val="000000"/>
                <w:sz w:val="20"/>
                <w:szCs w:val="20"/>
              </w:rPr>
            </w:pPr>
            <w:r w:rsidRPr="004D7B0A">
              <w:rPr>
                <w:color w:val="000000"/>
                <w:sz w:val="20"/>
                <w:szCs w:val="20"/>
              </w:rPr>
              <w:t>1</w:t>
            </w:r>
          </w:p>
        </w:tc>
        <w:tc>
          <w:tcPr>
            <w:tcW w:w="568" w:type="dxa"/>
            <w:gridSpan w:val="2"/>
            <w:tcBorders>
              <w:top w:val="single" w:sz="4" w:space="0" w:color="auto"/>
              <w:left w:val="nil"/>
              <w:bottom w:val="single" w:sz="4" w:space="0" w:color="auto"/>
              <w:right w:val="single" w:sz="4" w:space="0" w:color="auto"/>
            </w:tcBorders>
            <w:shd w:val="clear" w:color="auto" w:fill="auto"/>
            <w:noWrap/>
            <w:vAlign w:val="center"/>
          </w:tcPr>
          <w:p w:rsidR="007C6694" w:rsidRPr="004D7B0A" w:rsidRDefault="00965DC3">
            <w:pPr>
              <w:jc w:val="center"/>
              <w:rPr>
                <w:color w:val="000000"/>
                <w:sz w:val="20"/>
                <w:szCs w:val="20"/>
              </w:rPr>
            </w:pPr>
            <w:r w:rsidRPr="004D7B0A">
              <w:rPr>
                <w:color w:val="000000"/>
                <w:sz w:val="20"/>
                <w:szCs w:val="20"/>
              </w:rPr>
              <w:t>1</w:t>
            </w:r>
          </w:p>
        </w:tc>
      </w:tr>
      <w:tr w:rsidR="007C6694" w:rsidRPr="004D7B0A" w:rsidTr="00965DC3">
        <w:trPr>
          <w:trHeight w:val="1412"/>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7C6694" w:rsidRPr="004D7B0A" w:rsidRDefault="007C6694">
            <w:pPr>
              <w:jc w:val="center"/>
              <w:rPr>
                <w:color w:val="000000"/>
                <w:sz w:val="20"/>
                <w:szCs w:val="20"/>
              </w:rPr>
            </w:pPr>
            <w:r w:rsidRPr="004D7B0A">
              <w:rPr>
                <w:color w:val="000000"/>
                <w:sz w:val="20"/>
                <w:szCs w:val="20"/>
              </w:rPr>
              <w:lastRenderedPageBreak/>
              <w:t>2</w:t>
            </w:r>
          </w:p>
        </w:tc>
        <w:tc>
          <w:tcPr>
            <w:tcW w:w="1780" w:type="dxa"/>
            <w:gridSpan w:val="2"/>
            <w:tcBorders>
              <w:top w:val="nil"/>
              <w:left w:val="nil"/>
              <w:bottom w:val="single" w:sz="4" w:space="0" w:color="auto"/>
              <w:right w:val="single" w:sz="4" w:space="0" w:color="auto"/>
            </w:tcBorders>
            <w:shd w:val="clear" w:color="auto" w:fill="auto"/>
          </w:tcPr>
          <w:p w:rsidR="007C6694" w:rsidRPr="004D7B0A" w:rsidRDefault="00965DC3">
            <w:pPr>
              <w:jc w:val="both"/>
              <w:rPr>
                <w:sz w:val="20"/>
                <w:szCs w:val="20"/>
              </w:rPr>
            </w:pPr>
            <w:r w:rsidRPr="004D7B0A">
              <w:t>Проверка эф</w:t>
            </w:r>
            <w:r w:rsidR="006A1593" w:rsidRPr="004D7B0A">
              <w:softHyphen/>
            </w:r>
            <w:r w:rsidRPr="004D7B0A">
              <w:t>фективности расходования бюджетных средств, направленных на реализацию мероприятий муниципаль</w:t>
            </w:r>
            <w:r w:rsidR="006A1593" w:rsidRPr="004D7B0A">
              <w:softHyphen/>
            </w:r>
            <w:r w:rsidRPr="004D7B0A">
              <w:t>ной про</w:t>
            </w:r>
            <w:r w:rsidR="006A1593" w:rsidRPr="004D7B0A">
              <w:softHyphen/>
            </w:r>
            <w:r w:rsidRPr="004D7B0A">
              <w:t>граммы  «Формирова</w:t>
            </w:r>
            <w:r w:rsidR="006A1593" w:rsidRPr="004D7B0A">
              <w:softHyphen/>
            </w:r>
            <w:r w:rsidRPr="004D7B0A">
              <w:t>ние современ</w:t>
            </w:r>
            <w:r w:rsidR="006A1593" w:rsidRPr="004D7B0A">
              <w:softHyphen/>
            </w:r>
            <w:r w:rsidRPr="004D7B0A">
              <w:t>ной городской среды» на 2018-2024 годы в рамках национального проекта «Жи</w:t>
            </w:r>
            <w:r w:rsidR="006A1593" w:rsidRPr="004D7B0A">
              <w:softHyphen/>
            </w:r>
            <w:r w:rsidRPr="004D7B0A">
              <w:t>лье и город</w:t>
            </w:r>
            <w:r w:rsidR="006A1593" w:rsidRPr="004D7B0A">
              <w:softHyphen/>
            </w:r>
            <w:r w:rsidRPr="004D7B0A">
              <w:t>ская среда» (совместное с Минусинской межрайонной прокуратурой)</w:t>
            </w:r>
          </w:p>
        </w:tc>
        <w:tc>
          <w:tcPr>
            <w:tcW w:w="1134" w:type="dxa"/>
            <w:tcBorders>
              <w:top w:val="nil"/>
              <w:left w:val="nil"/>
              <w:bottom w:val="single" w:sz="4" w:space="0" w:color="auto"/>
              <w:right w:val="single" w:sz="4" w:space="0" w:color="auto"/>
            </w:tcBorders>
            <w:shd w:val="clear" w:color="auto" w:fill="auto"/>
            <w:noWrap/>
            <w:vAlign w:val="center"/>
          </w:tcPr>
          <w:p w:rsidR="007C6694" w:rsidRPr="004D7B0A" w:rsidRDefault="00965DC3" w:rsidP="00190CC6">
            <w:pPr>
              <w:jc w:val="center"/>
              <w:rPr>
                <w:color w:val="000000"/>
                <w:sz w:val="20"/>
                <w:szCs w:val="20"/>
              </w:rPr>
            </w:pPr>
            <w:r w:rsidRPr="004D7B0A">
              <w:rPr>
                <w:color w:val="000000"/>
                <w:sz w:val="20"/>
                <w:szCs w:val="20"/>
              </w:rPr>
              <w:t>130 609,80</w:t>
            </w:r>
          </w:p>
        </w:tc>
        <w:tc>
          <w:tcPr>
            <w:tcW w:w="992" w:type="dxa"/>
            <w:tcBorders>
              <w:top w:val="nil"/>
              <w:left w:val="nil"/>
              <w:bottom w:val="single" w:sz="4" w:space="0" w:color="auto"/>
              <w:right w:val="single" w:sz="4" w:space="0" w:color="auto"/>
            </w:tcBorders>
            <w:shd w:val="clear" w:color="auto" w:fill="auto"/>
            <w:noWrap/>
            <w:vAlign w:val="center"/>
          </w:tcPr>
          <w:p w:rsidR="007C6694" w:rsidRPr="004D7B0A" w:rsidRDefault="00965DC3">
            <w:pPr>
              <w:jc w:val="center"/>
              <w:rPr>
                <w:color w:val="000000"/>
                <w:sz w:val="20"/>
                <w:szCs w:val="20"/>
              </w:rPr>
            </w:pPr>
            <w:r w:rsidRPr="004D7B0A">
              <w:rPr>
                <w:color w:val="000000"/>
                <w:sz w:val="20"/>
                <w:szCs w:val="20"/>
              </w:rPr>
              <w:t>0,00</w:t>
            </w:r>
          </w:p>
        </w:tc>
        <w:tc>
          <w:tcPr>
            <w:tcW w:w="567" w:type="dxa"/>
            <w:gridSpan w:val="2"/>
            <w:tcBorders>
              <w:top w:val="nil"/>
              <w:left w:val="nil"/>
              <w:bottom w:val="single" w:sz="4" w:space="0" w:color="auto"/>
              <w:right w:val="single" w:sz="4" w:space="0" w:color="auto"/>
            </w:tcBorders>
            <w:shd w:val="clear" w:color="auto" w:fill="auto"/>
            <w:noWrap/>
            <w:vAlign w:val="center"/>
          </w:tcPr>
          <w:p w:rsidR="007C6694" w:rsidRPr="004D7B0A" w:rsidRDefault="00965DC3" w:rsidP="00965DC3">
            <w:pPr>
              <w:jc w:val="center"/>
              <w:rPr>
                <w:color w:val="000000"/>
                <w:sz w:val="20"/>
                <w:szCs w:val="20"/>
              </w:rPr>
            </w:pPr>
            <w:r w:rsidRPr="004D7B0A">
              <w:rPr>
                <w:color w:val="000000"/>
                <w:sz w:val="20"/>
                <w:szCs w:val="20"/>
              </w:rPr>
              <w:t>0,0</w:t>
            </w:r>
          </w:p>
        </w:tc>
        <w:tc>
          <w:tcPr>
            <w:tcW w:w="993" w:type="dxa"/>
            <w:tcBorders>
              <w:top w:val="nil"/>
              <w:left w:val="nil"/>
              <w:bottom w:val="single" w:sz="4" w:space="0" w:color="auto"/>
              <w:right w:val="single" w:sz="4" w:space="0" w:color="auto"/>
            </w:tcBorders>
            <w:shd w:val="clear" w:color="auto" w:fill="auto"/>
            <w:noWrap/>
            <w:vAlign w:val="center"/>
          </w:tcPr>
          <w:p w:rsidR="007C6694" w:rsidRPr="004D7B0A" w:rsidRDefault="00965DC3">
            <w:pPr>
              <w:jc w:val="center"/>
              <w:rPr>
                <w:color w:val="000000"/>
                <w:sz w:val="20"/>
                <w:szCs w:val="20"/>
              </w:rPr>
            </w:pPr>
            <w:r w:rsidRPr="004D7B0A">
              <w:rPr>
                <w:color w:val="000000"/>
                <w:sz w:val="20"/>
                <w:szCs w:val="20"/>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7C6694" w:rsidRPr="004D7B0A" w:rsidRDefault="00965DC3">
            <w:pPr>
              <w:jc w:val="center"/>
              <w:rPr>
                <w:color w:val="000000"/>
                <w:sz w:val="20"/>
                <w:szCs w:val="20"/>
              </w:rPr>
            </w:pPr>
            <w:r w:rsidRPr="004D7B0A">
              <w:rPr>
                <w:color w:val="000000"/>
                <w:sz w:val="20"/>
                <w:szCs w:val="20"/>
              </w:rPr>
              <w:t>0,00</w:t>
            </w:r>
          </w:p>
        </w:tc>
        <w:tc>
          <w:tcPr>
            <w:tcW w:w="851" w:type="dxa"/>
            <w:gridSpan w:val="2"/>
            <w:tcBorders>
              <w:top w:val="nil"/>
              <w:left w:val="nil"/>
              <w:bottom w:val="single" w:sz="4" w:space="0" w:color="auto"/>
              <w:right w:val="single" w:sz="4" w:space="0" w:color="auto"/>
            </w:tcBorders>
            <w:shd w:val="clear" w:color="auto" w:fill="auto"/>
            <w:noWrap/>
            <w:vAlign w:val="center"/>
          </w:tcPr>
          <w:p w:rsidR="007C6694" w:rsidRPr="004D7B0A" w:rsidRDefault="00965DC3">
            <w:pPr>
              <w:jc w:val="center"/>
              <w:rPr>
                <w:color w:val="000000"/>
                <w:sz w:val="20"/>
                <w:szCs w:val="20"/>
              </w:rPr>
            </w:pPr>
            <w:r w:rsidRPr="004D7B0A">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tcPr>
          <w:p w:rsidR="007C6694" w:rsidRPr="004D7B0A" w:rsidRDefault="00965DC3">
            <w:pPr>
              <w:jc w:val="center"/>
              <w:rPr>
                <w:color w:val="000000"/>
                <w:sz w:val="20"/>
                <w:szCs w:val="20"/>
              </w:rPr>
            </w:pPr>
            <w:r w:rsidRPr="004D7B0A">
              <w:rPr>
                <w:color w:val="000000"/>
                <w:sz w:val="20"/>
                <w:szCs w:val="20"/>
              </w:rPr>
              <w:t>0,00</w:t>
            </w:r>
          </w:p>
        </w:tc>
        <w:tc>
          <w:tcPr>
            <w:tcW w:w="1032" w:type="dxa"/>
            <w:gridSpan w:val="2"/>
            <w:tcBorders>
              <w:top w:val="nil"/>
              <w:left w:val="nil"/>
              <w:bottom w:val="single" w:sz="4" w:space="0" w:color="auto"/>
              <w:right w:val="single" w:sz="4" w:space="0" w:color="auto"/>
            </w:tcBorders>
            <w:shd w:val="clear" w:color="auto" w:fill="auto"/>
            <w:noWrap/>
            <w:vAlign w:val="center"/>
          </w:tcPr>
          <w:p w:rsidR="007C6694" w:rsidRPr="004D7B0A" w:rsidRDefault="00965DC3">
            <w:pPr>
              <w:jc w:val="center"/>
              <w:rPr>
                <w:color w:val="000000"/>
                <w:sz w:val="20"/>
                <w:szCs w:val="20"/>
              </w:rPr>
            </w:pPr>
            <w:r w:rsidRPr="004D7B0A">
              <w:rPr>
                <w:color w:val="000000"/>
                <w:sz w:val="20"/>
                <w:szCs w:val="20"/>
              </w:rPr>
              <w:t>0,00</w:t>
            </w:r>
          </w:p>
        </w:tc>
        <w:tc>
          <w:tcPr>
            <w:tcW w:w="1093" w:type="dxa"/>
            <w:gridSpan w:val="2"/>
            <w:tcBorders>
              <w:top w:val="nil"/>
              <w:left w:val="nil"/>
              <w:bottom w:val="single" w:sz="4" w:space="0" w:color="auto"/>
              <w:right w:val="single" w:sz="4" w:space="0" w:color="auto"/>
            </w:tcBorders>
            <w:shd w:val="clear" w:color="auto" w:fill="auto"/>
            <w:noWrap/>
            <w:vAlign w:val="center"/>
          </w:tcPr>
          <w:p w:rsidR="007C6694" w:rsidRPr="004D7B0A" w:rsidRDefault="00965DC3">
            <w:pPr>
              <w:jc w:val="center"/>
              <w:rPr>
                <w:color w:val="000000"/>
                <w:sz w:val="20"/>
                <w:szCs w:val="20"/>
              </w:rPr>
            </w:pPr>
            <w:r w:rsidRPr="004D7B0A">
              <w:rPr>
                <w:color w:val="000000"/>
                <w:sz w:val="20"/>
                <w:szCs w:val="20"/>
              </w:rPr>
              <w:t>Х</w:t>
            </w:r>
          </w:p>
        </w:tc>
        <w:tc>
          <w:tcPr>
            <w:tcW w:w="568" w:type="dxa"/>
            <w:tcBorders>
              <w:top w:val="nil"/>
              <w:left w:val="nil"/>
              <w:bottom w:val="single" w:sz="4" w:space="0" w:color="auto"/>
              <w:right w:val="single" w:sz="4" w:space="0" w:color="auto"/>
            </w:tcBorders>
            <w:shd w:val="clear" w:color="auto" w:fill="auto"/>
            <w:noWrap/>
            <w:vAlign w:val="center"/>
          </w:tcPr>
          <w:p w:rsidR="007C6694" w:rsidRPr="004D7B0A" w:rsidRDefault="00965DC3">
            <w:pPr>
              <w:jc w:val="center"/>
              <w:rPr>
                <w:color w:val="000000"/>
                <w:sz w:val="20"/>
                <w:szCs w:val="20"/>
              </w:rPr>
            </w:pPr>
            <w:r w:rsidRPr="004D7B0A">
              <w:rPr>
                <w:color w:val="000000"/>
                <w:sz w:val="20"/>
                <w:szCs w:val="20"/>
              </w:rPr>
              <w:t>0</w:t>
            </w:r>
          </w:p>
        </w:tc>
        <w:tc>
          <w:tcPr>
            <w:tcW w:w="810" w:type="dxa"/>
            <w:gridSpan w:val="2"/>
            <w:tcBorders>
              <w:top w:val="nil"/>
              <w:left w:val="nil"/>
              <w:bottom w:val="single" w:sz="4" w:space="0" w:color="auto"/>
              <w:right w:val="single" w:sz="4" w:space="0" w:color="auto"/>
            </w:tcBorders>
            <w:shd w:val="clear" w:color="auto" w:fill="auto"/>
            <w:noWrap/>
            <w:vAlign w:val="center"/>
          </w:tcPr>
          <w:p w:rsidR="007C6694" w:rsidRPr="004D7B0A" w:rsidRDefault="00965DC3" w:rsidP="001959B8">
            <w:pPr>
              <w:jc w:val="center"/>
              <w:rPr>
                <w:color w:val="000000"/>
                <w:sz w:val="20"/>
                <w:szCs w:val="20"/>
              </w:rPr>
            </w:pPr>
            <w:r w:rsidRPr="004D7B0A">
              <w:rPr>
                <w:color w:val="000000"/>
                <w:sz w:val="20"/>
                <w:szCs w:val="20"/>
              </w:rPr>
              <w:t>19</w:t>
            </w:r>
          </w:p>
        </w:tc>
        <w:tc>
          <w:tcPr>
            <w:tcW w:w="709" w:type="dxa"/>
            <w:gridSpan w:val="2"/>
            <w:tcBorders>
              <w:top w:val="nil"/>
              <w:left w:val="nil"/>
              <w:bottom w:val="single" w:sz="4" w:space="0" w:color="auto"/>
              <w:right w:val="single" w:sz="4" w:space="0" w:color="auto"/>
            </w:tcBorders>
            <w:shd w:val="clear" w:color="auto" w:fill="auto"/>
            <w:noWrap/>
            <w:vAlign w:val="center"/>
          </w:tcPr>
          <w:p w:rsidR="007C6694" w:rsidRPr="004D7B0A" w:rsidRDefault="00965DC3">
            <w:pPr>
              <w:jc w:val="center"/>
              <w:rPr>
                <w:color w:val="000000"/>
                <w:sz w:val="20"/>
                <w:szCs w:val="20"/>
              </w:rPr>
            </w:pPr>
            <w:r w:rsidRPr="004D7B0A">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7C6694" w:rsidRPr="004D7B0A" w:rsidRDefault="00965DC3">
            <w:pPr>
              <w:jc w:val="center"/>
              <w:rPr>
                <w:color w:val="000000"/>
                <w:sz w:val="20"/>
                <w:szCs w:val="20"/>
              </w:rPr>
            </w:pPr>
            <w:r w:rsidRPr="004D7B0A">
              <w:rPr>
                <w:color w:val="000000"/>
                <w:sz w:val="20"/>
                <w:szCs w:val="20"/>
              </w:rPr>
              <w:t>19</w:t>
            </w:r>
          </w:p>
        </w:tc>
        <w:tc>
          <w:tcPr>
            <w:tcW w:w="712" w:type="dxa"/>
            <w:gridSpan w:val="2"/>
            <w:tcBorders>
              <w:top w:val="nil"/>
              <w:left w:val="nil"/>
              <w:bottom w:val="single" w:sz="4" w:space="0" w:color="auto"/>
              <w:right w:val="single" w:sz="4" w:space="0" w:color="auto"/>
            </w:tcBorders>
            <w:shd w:val="clear" w:color="auto" w:fill="auto"/>
            <w:noWrap/>
            <w:vAlign w:val="center"/>
          </w:tcPr>
          <w:p w:rsidR="007C6694" w:rsidRPr="004D7B0A" w:rsidRDefault="00965DC3" w:rsidP="00481084">
            <w:pPr>
              <w:jc w:val="center"/>
              <w:rPr>
                <w:color w:val="000000"/>
                <w:sz w:val="20"/>
                <w:szCs w:val="20"/>
              </w:rPr>
            </w:pPr>
            <w:r w:rsidRPr="004D7B0A">
              <w:rPr>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tcPr>
          <w:p w:rsidR="007C6694" w:rsidRPr="004D7B0A" w:rsidRDefault="00965DC3">
            <w:pPr>
              <w:jc w:val="center"/>
              <w:rPr>
                <w:color w:val="000000"/>
                <w:sz w:val="20"/>
                <w:szCs w:val="20"/>
              </w:rPr>
            </w:pPr>
            <w:r w:rsidRPr="004D7B0A">
              <w:rPr>
                <w:color w:val="000000"/>
                <w:sz w:val="20"/>
                <w:szCs w:val="20"/>
              </w:rPr>
              <w:t>0</w:t>
            </w:r>
          </w:p>
        </w:tc>
        <w:tc>
          <w:tcPr>
            <w:tcW w:w="568" w:type="dxa"/>
            <w:gridSpan w:val="2"/>
            <w:tcBorders>
              <w:top w:val="nil"/>
              <w:left w:val="nil"/>
              <w:bottom w:val="single" w:sz="4" w:space="0" w:color="auto"/>
              <w:right w:val="single" w:sz="4" w:space="0" w:color="auto"/>
            </w:tcBorders>
            <w:shd w:val="clear" w:color="auto" w:fill="auto"/>
            <w:noWrap/>
            <w:vAlign w:val="center"/>
          </w:tcPr>
          <w:p w:rsidR="007C6694" w:rsidRPr="004D7B0A" w:rsidRDefault="00965DC3">
            <w:pPr>
              <w:jc w:val="center"/>
              <w:rPr>
                <w:color w:val="000000"/>
                <w:sz w:val="20"/>
                <w:szCs w:val="20"/>
              </w:rPr>
            </w:pPr>
            <w:r w:rsidRPr="004D7B0A">
              <w:rPr>
                <w:color w:val="000000"/>
                <w:sz w:val="20"/>
                <w:szCs w:val="20"/>
              </w:rPr>
              <w:t>0</w:t>
            </w:r>
          </w:p>
        </w:tc>
      </w:tr>
      <w:tr w:rsidR="007C6694" w:rsidRPr="004D7B0A" w:rsidTr="00965DC3">
        <w:trPr>
          <w:trHeight w:val="330"/>
        </w:trPr>
        <w:tc>
          <w:tcPr>
            <w:tcW w:w="228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C6694" w:rsidRPr="004D7B0A" w:rsidRDefault="007C6694">
            <w:pPr>
              <w:jc w:val="center"/>
              <w:rPr>
                <w:bCs/>
                <w:color w:val="000000"/>
                <w:sz w:val="20"/>
                <w:szCs w:val="20"/>
              </w:rPr>
            </w:pPr>
            <w:r w:rsidRPr="004D7B0A">
              <w:rPr>
                <w:bCs/>
                <w:color w:val="000000"/>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tcPr>
          <w:p w:rsidR="007C6694" w:rsidRPr="004D7B0A" w:rsidRDefault="00965DC3">
            <w:pPr>
              <w:jc w:val="center"/>
              <w:rPr>
                <w:bCs/>
                <w:color w:val="000000"/>
                <w:sz w:val="20"/>
                <w:szCs w:val="20"/>
              </w:rPr>
            </w:pPr>
            <w:r w:rsidRPr="004D7B0A">
              <w:rPr>
                <w:bCs/>
                <w:color w:val="000000"/>
                <w:sz w:val="20"/>
                <w:szCs w:val="20"/>
              </w:rPr>
              <w:t>164 250,43</w:t>
            </w:r>
          </w:p>
        </w:tc>
        <w:tc>
          <w:tcPr>
            <w:tcW w:w="992" w:type="dxa"/>
            <w:tcBorders>
              <w:top w:val="nil"/>
              <w:left w:val="nil"/>
              <w:bottom w:val="single" w:sz="4" w:space="0" w:color="auto"/>
              <w:right w:val="single" w:sz="4" w:space="0" w:color="auto"/>
            </w:tcBorders>
            <w:shd w:val="clear" w:color="auto" w:fill="auto"/>
            <w:noWrap/>
            <w:vAlign w:val="center"/>
          </w:tcPr>
          <w:p w:rsidR="007C6694" w:rsidRPr="004D7B0A" w:rsidRDefault="00965DC3" w:rsidP="00F34FE1">
            <w:pPr>
              <w:jc w:val="center"/>
              <w:rPr>
                <w:bCs/>
                <w:color w:val="000000"/>
                <w:sz w:val="18"/>
                <w:szCs w:val="18"/>
              </w:rPr>
            </w:pPr>
            <w:r w:rsidRPr="004D7B0A">
              <w:rPr>
                <w:bCs/>
                <w:color w:val="000000"/>
                <w:sz w:val="18"/>
                <w:szCs w:val="18"/>
              </w:rPr>
              <w:t>10 344,03</w:t>
            </w:r>
          </w:p>
        </w:tc>
        <w:tc>
          <w:tcPr>
            <w:tcW w:w="567" w:type="dxa"/>
            <w:gridSpan w:val="2"/>
            <w:tcBorders>
              <w:top w:val="nil"/>
              <w:left w:val="nil"/>
              <w:bottom w:val="single" w:sz="4" w:space="0" w:color="auto"/>
              <w:right w:val="single" w:sz="4" w:space="0" w:color="auto"/>
            </w:tcBorders>
            <w:shd w:val="clear" w:color="auto" w:fill="auto"/>
            <w:noWrap/>
            <w:vAlign w:val="center"/>
          </w:tcPr>
          <w:p w:rsidR="007C6694" w:rsidRPr="004D7B0A" w:rsidRDefault="00965DC3" w:rsidP="00BC0AD2">
            <w:pPr>
              <w:jc w:val="center"/>
              <w:rPr>
                <w:bCs/>
                <w:color w:val="000000"/>
                <w:sz w:val="20"/>
                <w:szCs w:val="20"/>
              </w:rPr>
            </w:pPr>
            <w:r w:rsidRPr="004D7B0A">
              <w:rPr>
                <w:bCs/>
                <w:color w:val="000000"/>
                <w:sz w:val="20"/>
                <w:szCs w:val="20"/>
              </w:rPr>
              <w:t>6,3</w:t>
            </w:r>
          </w:p>
        </w:tc>
        <w:tc>
          <w:tcPr>
            <w:tcW w:w="993" w:type="dxa"/>
            <w:tcBorders>
              <w:top w:val="nil"/>
              <w:left w:val="nil"/>
              <w:bottom w:val="single" w:sz="4" w:space="0" w:color="auto"/>
              <w:right w:val="single" w:sz="4" w:space="0" w:color="auto"/>
            </w:tcBorders>
            <w:shd w:val="clear" w:color="auto" w:fill="auto"/>
            <w:noWrap/>
            <w:vAlign w:val="center"/>
          </w:tcPr>
          <w:p w:rsidR="007C6694" w:rsidRPr="004D7B0A" w:rsidRDefault="00965DC3" w:rsidP="00190CC6">
            <w:pPr>
              <w:jc w:val="center"/>
              <w:rPr>
                <w:bCs/>
                <w:color w:val="000000"/>
                <w:sz w:val="20"/>
                <w:szCs w:val="20"/>
              </w:rPr>
            </w:pPr>
            <w:r w:rsidRPr="004D7B0A">
              <w:rPr>
                <w:bCs/>
                <w:color w:val="000000"/>
                <w:sz w:val="20"/>
                <w:szCs w:val="20"/>
              </w:rPr>
              <w:t>0,03</w:t>
            </w:r>
          </w:p>
        </w:tc>
        <w:tc>
          <w:tcPr>
            <w:tcW w:w="850" w:type="dxa"/>
            <w:gridSpan w:val="2"/>
            <w:tcBorders>
              <w:top w:val="nil"/>
              <w:left w:val="nil"/>
              <w:bottom w:val="single" w:sz="4" w:space="0" w:color="auto"/>
              <w:right w:val="single" w:sz="4" w:space="0" w:color="auto"/>
            </w:tcBorders>
            <w:shd w:val="clear" w:color="auto" w:fill="auto"/>
            <w:noWrap/>
            <w:vAlign w:val="center"/>
          </w:tcPr>
          <w:p w:rsidR="007C6694" w:rsidRPr="004D7B0A" w:rsidRDefault="00965DC3">
            <w:pPr>
              <w:jc w:val="center"/>
              <w:rPr>
                <w:bCs/>
                <w:color w:val="000000"/>
                <w:sz w:val="20"/>
                <w:szCs w:val="20"/>
              </w:rPr>
            </w:pPr>
            <w:r w:rsidRPr="004D7B0A">
              <w:rPr>
                <w:bCs/>
                <w:color w:val="000000"/>
                <w:sz w:val="20"/>
                <w:szCs w:val="20"/>
              </w:rPr>
              <w:t>0,00</w:t>
            </w:r>
          </w:p>
        </w:tc>
        <w:tc>
          <w:tcPr>
            <w:tcW w:w="851" w:type="dxa"/>
            <w:gridSpan w:val="2"/>
            <w:tcBorders>
              <w:top w:val="nil"/>
              <w:left w:val="nil"/>
              <w:bottom w:val="single" w:sz="4" w:space="0" w:color="auto"/>
              <w:right w:val="single" w:sz="4" w:space="0" w:color="auto"/>
            </w:tcBorders>
            <w:shd w:val="clear" w:color="auto" w:fill="auto"/>
            <w:noWrap/>
            <w:vAlign w:val="center"/>
          </w:tcPr>
          <w:p w:rsidR="007C6694" w:rsidRPr="004D7B0A" w:rsidRDefault="00965DC3">
            <w:pPr>
              <w:jc w:val="center"/>
              <w:rPr>
                <w:bCs/>
                <w:color w:val="000000"/>
                <w:sz w:val="20"/>
                <w:szCs w:val="20"/>
              </w:rPr>
            </w:pPr>
            <w:r w:rsidRPr="004D7B0A">
              <w:rPr>
                <w:bCs/>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tcPr>
          <w:p w:rsidR="007C6694" w:rsidRPr="004D7B0A" w:rsidRDefault="00965DC3">
            <w:pPr>
              <w:jc w:val="center"/>
              <w:rPr>
                <w:bCs/>
                <w:color w:val="000000"/>
                <w:sz w:val="20"/>
                <w:szCs w:val="20"/>
              </w:rPr>
            </w:pPr>
            <w:r w:rsidRPr="004D7B0A">
              <w:rPr>
                <w:bCs/>
                <w:color w:val="000000"/>
                <w:sz w:val="20"/>
                <w:szCs w:val="20"/>
              </w:rPr>
              <w:t>0,00</w:t>
            </w:r>
          </w:p>
        </w:tc>
        <w:tc>
          <w:tcPr>
            <w:tcW w:w="1032" w:type="dxa"/>
            <w:gridSpan w:val="2"/>
            <w:tcBorders>
              <w:top w:val="nil"/>
              <w:left w:val="nil"/>
              <w:bottom w:val="single" w:sz="4" w:space="0" w:color="auto"/>
              <w:right w:val="single" w:sz="4" w:space="0" w:color="auto"/>
            </w:tcBorders>
            <w:shd w:val="clear" w:color="auto" w:fill="auto"/>
            <w:noWrap/>
            <w:vAlign w:val="center"/>
          </w:tcPr>
          <w:p w:rsidR="007C6694" w:rsidRPr="004D7B0A" w:rsidRDefault="00965DC3" w:rsidP="004A349B">
            <w:pPr>
              <w:jc w:val="center"/>
              <w:rPr>
                <w:bCs/>
                <w:color w:val="000000"/>
                <w:sz w:val="20"/>
                <w:szCs w:val="20"/>
              </w:rPr>
            </w:pPr>
            <w:r w:rsidRPr="004D7B0A">
              <w:rPr>
                <w:bCs/>
                <w:color w:val="000000"/>
                <w:sz w:val="20"/>
                <w:szCs w:val="20"/>
              </w:rPr>
              <w:t>0,00</w:t>
            </w:r>
          </w:p>
        </w:tc>
        <w:tc>
          <w:tcPr>
            <w:tcW w:w="1093" w:type="dxa"/>
            <w:gridSpan w:val="2"/>
            <w:tcBorders>
              <w:top w:val="nil"/>
              <w:left w:val="nil"/>
              <w:bottom w:val="single" w:sz="4" w:space="0" w:color="auto"/>
              <w:right w:val="single" w:sz="4" w:space="0" w:color="auto"/>
            </w:tcBorders>
            <w:shd w:val="clear" w:color="auto" w:fill="auto"/>
            <w:noWrap/>
            <w:vAlign w:val="center"/>
          </w:tcPr>
          <w:p w:rsidR="007C6694" w:rsidRPr="004D7B0A" w:rsidRDefault="007C6694" w:rsidP="004A349B">
            <w:pPr>
              <w:jc w:val="center"/>
              <w:rPr>
                <w:bCs/>
                <w:color w:val="000000"/>
                <w:sz w:val="20"/>
                <w:szCs w:val="20"/>
              </w:rPr>
            </w:pPr>
          </w:p>
        </w:tc>
        <w:tc>
          <w:tcPr>
            <w:tcW w:w="568" w:type="dxa"/>
            <w:tcBorders>
              <w:top w:val="nil"/>
              <w:left w:val="nil"/>
              <w:bottom w:val="single" w:sz="4" w:space="0" w:color="auto"/>
              <w:right w:val="single" w:sz="4" w:space="0" w:color="auto"/>
            </w:tcBorders>
            <w:shd w:val="clear" w:color="auto" w:fill="auto"/>
            <w:noWrap/>
            <w:vAlign w:val="center"/>
          </w:tcPr>
          <w:p w:rsidR="007C6694" w:rsidRPr="004D7B0A" w:rsidRDefault="00965DC3" w:rsidP="0023584D">
            <w:pPr>
              <w:jc w:val="center"/>
              <w:rPr>
                <w:bCs/>
                <w:color w:val="000000"/>
                <w:sz w:val="20"/>
                <w:szCs w:val="20"/>
              </w:rPr>
            </w:pPr>
            <w:r w:rsidRPr="004D7B0A">
              <w:rPr>
                <w:bCs/>
                <w:color w:val="000000"/>
                <w:sz w:val="20"/>
                <w:szCs w:val="20"/>
              </w:rPr>
              <w:t>4</w:t>
            </w:r>
          </w:p>
        </w:tc>
        <w:tc>
          <w:tcPr>
            <w:tcW w:w="810" w:type="dxa"/>
            <w:gridSpan w:val="2"/>
            <w:tcBorders>
              <w:top w:val="nil"/>
              <w:left w:val="nil"/>
              <w:bottom w:val="single" w:sz="4" w:space="0" w:color="auto"/>
              <w:right w:val="single" w:sz="4" w:space="0" w:color="auto"/>
            </w:tcBorders>
            <w:shd w:val="clear" w:color="auto" w:fill="auto"/>
            <w:noWrap/>
            <w:vAlign w:val="center"/>
          </w:tcPr>
          <w:p w:rsidR="007C6694" w:rsidRPr="004D7B0A" w:rsidRDefault="00965DC3" w:rsidP="0023584D">
            <w:pPr>
              <w:jc w:val="center"/>
              <w:rPr>
                <w:bCs/>
                <w:color w:val="000000"/>
                <w:sz w:val="20"/>
                <w:szCs w:val="20"/>
              </w:rPr>
            </w:pPr>
            <w:r w:rsidRPr="004D7B0A">
              <w:rPr>
                <w:bCs/>
                <w:color w:val="000000"/>
                <w:sz w:val="20"/>
                <w:szCs w:val="20"/>
              </w:rPr>
              <w:t>123</w:t>
            </w:r>
          </w:p>
        </w:tc>
        <w:tc>
          <w:tcPr>
            <w:tcW w:w="709" w:type="dxa"/>
            <w:gridSpan w:val="2"/>
            <w:tcBorders>
              <w:top w:val="nil"/>
              <w:left w:val="nil"/>
              <w:bottom w:val="single" w:sz="4" w:space="0" w:color="auto"/>
              <w:right w:val="single" w:sz="4" w:space="0" w:color="auto"/>
            </w:tcBorders>
            <w:shd w:val="clear" w:color="auto" w:fill="auto"/>
            <w:noWrap/>
            <w:vAlign w:val="center"/>
          </w:tcPr>
          <w:p w:rsidR="007C6694" w:rsidRPr="004D7B0A" w:rsidRDefault="00965DC3" w:rsidP="0023584D">
            <w:pPr>
              <w:jc w:val="center"/>
              <w:rPr>
                <w:bCs/>
                <w:color w:val="000000"/>
                <w:sz w:val="20"/>
                <w:szCs w:val="20"/>
              </w:rPr>
            </w:pPr>
            <w:r w:rsidRPr="004D7B0A">
              <w:rPr>
                <w:bCs/>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7C6694" w:rsidRPr="004D7B0A" w:rsidRDefault="00965DC3" w:rsidP="00BC1CFC">
            <w:pPr>
              <w:jc w:val="center"/>
              <w:rPr>
                <w:bCs/>
                <w:color w:val="000000"/>
                <w:sz w:val="20"/>
                <w:szCs w:val="20"/>
              </w:rPr>
            </w:pPr>
            <w:r w:rsidRPr="004D7B0A">
              <w:rPr>
                <w:bCs/>
                <w:color w:val="000000"/>
                <w:sz w:val="20"/>
                <w:szCs w:val="20"/>
              </w:rPr>
              <w:t>123</w:t>
            </w:r>
          </w:p>
        </w:tc>
        <w:tc>
          <w:tcPr>
            <w:tcW w:w="712" w:type="dxa"/>
            <w:gridSpan w:val="2"/>
            <w:tcBorders>
              <w:top w:val="nil"/>
              <w:left w:val="nil"/>
              <w:bottom w:val="single" w:sz="4" w:space="0" w:color="auto"/>
              <w:right w:val="single" w:sz="4" w:space="0" w:color="auto"/>
            </w:tcBorders>
            <w:shd w:val="clear" w:color="auto" w:fill="auto"/>
            <w:noWrap/>
            <w:vAlign w:val="center"/>
          </w:tcPr>
          <w:p w:rsidR="007C6694" w:rsidRPr="004D7B0A" w:rsidRDefault="00965DC3" w:rsidP="0023584D">
            <w:pPr>
              <w:jc w:val="center"/>
              <w:rPr>
                <w:bCs/>
                <w:color w:val="000000"/>
                <w:sz w:val="20"/>
                <w:szCs w:val="20"/>
              </w:rPr>
            </w:pPr>
            <w:r w:rsidRPr="004D7B0A">
              <w:rPr>
                <w:bCs/>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tcPr>
          <w:p w:rsidR="007C6694" w:rsidRPr="004D7B0A" w:rsidRDefault="00965DC3">
            <w:pPr>
              <w:jc w:val="center"/>
              <w:rPr>
                <w:bCs/>
                <w:color w:val="000000"/>
                <w:sz w:val="20"/>
                <w:szCs w:val="20"/>
              </w:rPr>
            </w:pPr>
            <w:r w:rsidRPr="004D7B0A">
              <w:rPr>
                <w:bCs/>
                <w:color w:val="000000"/>
                <w:sz w:val="20"/>
                <w:szCs w:val="20"/>
              </w:rPr>
              <w:t>1</w:t>
            </w:r>
          </w:p>
        </w:tc>
        <w:tc>
          <w:tcPr>
            <w:tcW w:w="568" w:type="dxa"/>
            <w:gridSpan w:val="2"/>
            <w:tcBorders>
              <w:top w:val="nil"/>
              <w:left w:val="nil"/>
              <w:bottom w:val="single" w:sz="4" w:space="0" w:color="auto"/>
              <w:right w:val="single" w:sz="4" w:space="0" w:color="auto"/>
            </w:tcBorders>
            <w:shd w:val="clear" w:color="auto" w:fill="auto"/>
            <w:noWrap/>
            <w:vAlign w:val="center"/>
          </w:tcPr>
          <w:p w:rsidR="007C6694" w:rsidRPr="004D7B0A" w:rsidRDefault="00965DC3">
            <w:pPr>
              <w:jc w:val="center"/>
              <w:rPr>
                <w:bCs/>
                <w:color w:val="000000"/>
                <w:sz w:val="20"/>
                <w:szCs w:val="20"/>
              </w:rPr>
            </w:pPr>
            <w:r w:rsidRPr="004D7B0A">
              <w:rPr>
                <w:bCs/>
                <w:color w:val="000000"/>
                <w:sz w:val="20"/>
                <w:szCs w:val="20"/>
              </w:rPr>
              <w:t>1</w:t>
            </w:r>
          </w:p>
        </w:tc>
      </w:tr>
    </w:tbl>
    <w:p w:rsidR="00D27971" w:rsidRPr="004D7B0A" w:rsidRDefault="00D27971" w:rsidP="00307A31">
      <w:pPr>
        <w:pStyle w:val="ad"/>
        <w:contextualSpacing/>
        <w:jc w:val="both"/>
        <w:rPr>
          <w:rFonts w:ascii="Times New Roman" w:hAnsi="Times New Roman"/>
          <w:sz w:val="20"/>
          <w:szCs w:val="20"/>
        </w:rPr>
      </w:pPr>
    </w:p>
    <w:sectPr w:rsidR="00D27971" w:rsidRPr="004D7B0A" w:rsidSect="009353D3">
      <w:footerReference w:type="default" r:id="rId13"/>
      <w:pgSz w:w="16838" w:h="11906" w:orient="landscape"/>
      <w:pgMar w:top="709" w:right="1276" w:bottom="1418"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1D7" w:rsidRDefault="00B571D7" w:rsidP="00FF4EC8">
      <w:r>
        <w:separator/>
      </w:r>
    </w:p>
  </w:endnote>
  <w:endnote w:type="continuationSeparator" w:id="0">
    <w:p w:rsidR="00B571D7" w:rsidRDefault="00B571D7" w:rsidP="00FF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435" w:rsidRDefault="00366435">
    <w:pPr>
      <w:pStyle w:val="ab"/>
      <w:jc w:val="right"/>
    </w:pPr>
  </w:p>
  <w:p w:rsidR="00366435" w:rsidRDefault="0036643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435" w:rsidRDefault="00366435">
    <w:pPr>
      <w:pStyle w:val="ab"/>
      <w:jc w:val="right"/>
    </w:pPr>
  </w:p>
  <w:p w:rsidR="00366435" w:rsidRDefault="0036643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1D7" w:rsidRDefault="00B571D7" w:rsidP="00FF4EC8">
      <w:r>
        <w:separator/>
      </w:r>
    </w:p>
  </w:footnote>
  <w:footnote w:type="continuationSeparator" w:id="0">
    <w:p w:rsidR="00B571D7" w:rsidRDefault="00B571D7" w:rsidP="00FF4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277843"/>
      <w:docPartObj>
        <w:docPartGallery w:val="Page Numbers (Top of Page)"/>
        <w:docPartUnique/>
      </w:docPartObj>
    </w:sdtPr>
    <w:sdtEndPr/>
    <w:sdtContent>
      <w:p w:rsidR="00366435" w:rsidRDefault="00366435">
        <w:pPr>
          <w:pStyle w:val="a9"/>
          <w:jc w:val="center"/>
        </w:pPr>
        <w:r w:rsidRPr="00134948">
          <w:rPr>
            <w:sz w:val="22"/>
            <w:szCs w:val="22"/>
          </w:rPr>
          <w:fldChar w:fldCharType="begin"/>
        </w:r>
        <w:r w:rsidRPr="00134948">
          <w:rPr>
            <w:sz w:val="22"/>
            <w:szCs w:val="22"/>
          </w:rPr>
          <w:instrText>PAGE   \* MERGEFORMAT</w:instrText>
        </w:r>
        <w:r w:rsidRPr="00134948">
          <w:rPr>
            <w:sz w:val="22"/>
            <w:szCs w:val="22"/>
          </w:rPr>
          <w:fldChar w:fldCharType="separate"/>
        </w:r>
        <w:r w:rsidR="006C149D">
          <w:rPr>
            <w:noProof/>
            <w:sz w:val="22"/>
            <w:szCs w:val="22"/>
          </w:rPr>
          <w:t>2</w:t>
        </w:r>
        <w:r w:rsidRPr="00134948">
          <w:rPr>
            <w:sz w:val="22"/>
            <w:szCs w:val="22"/>
          </w:rPr>
          <w:fldChar w:fldCharType="end"/>
        </w:r>
      </w:p>
    </w:sdtContent>
  </w:sdt>
  <w:p w:rsidR="00366435" w:rsidRDefault="0036643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24730F8D"/>
    <w:multiLevelType w:val="hybridMultilevel"/>
    <w:tmpl w:val="D8A011B4"/>
    <w:lvl w:ilvl="0" w:tplc="21C87264">
      <w:start w:val="1"/>
      <w:numFmt w:val="decimal"/>
      <w:lvlText w:val="%1."/>
      <w:lvlJc w:val="left"/>
      <w:pPr>
        <w:ind w:left="92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5154099"/>
    <w:multiLevelType w:val="multilevel"/>
    <w:tmpl w:val="2BF4AD3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4">
    <w:nsid w:val="32966152"/>
    <w:multiLevelType w:val="hybridMultilevel"/>
    <w:tmpl w:val="83C6CE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410B1"/>
    <w:multiLevelType w:val="multilevel"/>
    <w:tmpl w:val="3538080A"/>
    <w:lvl w:ilvl="0">
      <w:start w:val="5"/>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458C5936"/>
    <w:multiLevelType w:val="hybridMultilevel"/>
    <w:tmpl w:val="42C846F6"/>
    <w:lvl w:ilvl="0" w:tplc="E2CC43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19346B1"/>
    <w:multiLevelType w:val="hybridMultilevel"/>
    <w:tmpl w:val="33DCCFDA"/>
    <w:lvl w:ilvl="0" w:tplc="70F86D08">
      <w:start w:val="1"/>
      <w:numFmt w:val="decimal"/>
      <w:lvlText w:val="%1."/>
      <w:lvlJc w:val="left"/>
      <w:pPr>
        <w:ind w:left="9575" w:hanging="360"/>
      </w:pPr>
      <w:rPr>
        <w:rFonts w:hint="default"/>
        <w:strike w:val="0"/>
      </w:rPr>
    </w:lvl>
    <w:lvl w:ilvl="1" w:tplc="04190019" w:tentative="1">
      <w:start w:val="1"/>
      <w:numFmt w:val="lowerLetter"/>
      <w:lvlText w:val="%2."/>
      <w:lvlJc w:val="left"/>
      <w:pPr>
        <w:ind w:left="9880" w:hanging="360"/>
      </w:pPr>
    </w:lvl>
    <w:lvl w:ilvl="2" w:tplc="0419001B" w:tentative="1">
      <w:start w:val="1"/>
      <w:numFmt w:val="lowerRoman"/>
      <w:lvlText w:val="%3."/>
      <w:lvlJc w:val="right"/>
      <w:pPr>
        <w:ind w:left="10600" w:hanging="180"/>
      </w:pPr>
    </w:lvl>
    <w:lvl w:ilvl="3" w:tplc="0419000F" w:tentative="1">
      <w:start w:val="1"/>
      <w:numFmt w:val="decimal"/>
      <w:lvlText w:val="%4."/>
      <w:lvlJc w:val="left"/>
      <w:pPr>
        <w:ind w:left="11320" w:hanging="360"/>
      </w:pPr>
    </w:lvl>
    <w:lvl w:ilvl="4" w:tplc="04190019" w:tentative="1">
      <w:start w:val="1"/>
      <w:numFmt w:val="lowerLetter"/>
      <w:lvlText w:val="%5."/>
      <w:lvlJc w:val="left"/>
      <w:pPr>
        <w:ind w:left="12040" w:hanging="360"/>
      </w:pPr>
    </w:lvl>
    <w:lvl w:ilvl="5" w:tplc="0419001B" w:tentative="1">
      <w:start w:val="1"/>
      <w:numFmt w:val="lowerRoman"/>
      <w:lvlText w:val="%6."/>
      <w:lvlJc w:val="right"/>
      <w:pPr>
        <w:ind w:left="12760" w:hanging="180"/>
      </w:pPr>
    </w:lvl>
    <w:lvl w:ilvl="6" w:tplc="0419000F" w:tentative="1">
      <w:start w:val="1"/>
      <w:numFmt w:val="decimal"/>
      <w:lvlText w:val="%7."/>
      <w:lvlJc w:val="left"/>
      <w:pPr>
        <w:ind w:left="13480" w:hanging="360"/>
      </w:pPr>
    </w:lvl>
    <w:lvl w:ilvl="7" w:tplc="04190019" w:tentative="1">
      <w:start w:val="1"/>
      <w:numFmt w:val="lowerLetter"/>
      <w:lvlText w:val="%8."/>
      <w:lvlJc w:val="left"/>
      <w:pPr>
        <w:ind w:left="14200" w:hanging="360"/>
      </w:pPr>
    </w:lvl>
    <w:lvl w:ilvl="8" w:tplc="0419001B" w:tentative="1">
      <w:start w:val="1"/>
      <w:numFmt w:val="lowerRoman"/>
      <w:lvlText w:val="%9."/>
      <w:lvlJc w:val="right"/>
      <w:pPr>
        <w:ind w:left="14920" w:hanging="180"/>
      </w:pPr>
    </w:lvl>
  </w:abstractNum>
  <w:abstractNum w:abstractNumId="8">
    <w:nsid w:val="540C2A07"/>
    <w:multiLevelType w:val="hybridMultilevel"/>
    <w:tmpl w:val="05A01FC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B4A6712"/>
    <w:multiLevelType w:val="hybridMultilevel"/>
    <w:tmpl w:val="E25CA3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5"/>
  </w:num>
  <w:num w:numId="4">
    <w:abstractNumId w:val="6"/>
  </w:num>
  <w:num w:numId="5">
    <w:abstractNumId w:val="2"/>
  </w:num>
  <w:num w:numId="6">
    <w:abstractNumId w:val="8"/>
  </w:num>
  <w:num w:numId="7">
    <w:abstractNumId w:val="9"/>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72"/>
    <w:rsid w:val="000002A8"/>
    <w:rsid w:val="000007DA"/>
    <w:rsid w:val="0000088C"/>
    <w:rsid w:val="00000BBB"/>
    <w:rsid w:val="00001A3F"/>
    <w:rsid w:val="00001EE6"/>
    <w:rsid w:val="000023CE"/>
    <w:rsid w:val="00005A02"/>
    <w:rsid w:val="00007579"/>
    <w:rsid w:val="00007646"/>
    <w:rsid w:val="000076FD"/>
    <w:rsid w:val="000101A0"/>
    <w:rsid w:val="0001185D"/>
    <w:rsid w:val="00013211"/>
    <w:rsid w:val="00013E8C"/>
    <w:rsid w:val="00014721"/>
    <w:rsid w:val="00015024"/>
    <w:rsid w:val="000151C3"/>
    <w:rsid w:val="000157EE"/>
    <w:rsid w:val="00015C5E"/>
    <w:rsid w:val="00020EF9"/>
    <w:rsid w:val="000215A5"/>
    <w:rsid w:val="00022043"/>
    <w:rsid w:val="00022BE4"/>
    <w:rsid w:val="00023131"/>
    <w:rsid w:val="00023DED"/>
    <w:rsid w:val="000240A2"/>
    <w:rsid w:val="000240DC"/>
    <w:rsid w:val="000240DE"/>
    <w:rsid w:val="00025026"/>
    <w:rsid w:val="00025724"/>
    <w:rsid w:val="00026099"/>
    <w:rsid w:val="00027950"/>
    <w:rsid w:val="00031008"/>
    <w:rsid w:val="0003234B"/>
    <w:rsid w:val="000326C1"/>
    <w:rsid w:val="00034070"/>
    <w:rsid w:val="000340D0"/>
    <w:rsid w:val="0003434B"/>
    <w:rsid w:val="000349BE"/>
    <w:rsid w:val="00034F67"/>
    <w:rsid w:val="0003607B"/>
    <w:rsid w:val="000362F9"/>
    <w:rsid w:val="0003733A"/>
    <w:rsid w:val="000377E5"/>
    <w:rsid w:val="00037897"/>
    <w:rsid w:val="000407F2"/>
    <w:rsid w:val="00040FB5"/>
    <w:rsid w:val="0004227B"/>
    <w:rsid w:val="00042D31"/>
    <w:rsid w:val="0004394C"/>
    <w:rsid w:val="0004402C"/>
    <w:rsid w:val="000453D3"/>
    <w:rsid w:val="000457F9"/>
    <w:rsid w:val="000458B6"/>
    <w:rsid w:val="00047840"/>
    <w:rsid w:val="000478EC"/>
    <w:rsid w:val="000479B7"/>
    <w:rsid w:val="0005069A"/>
    <w:rsid w:val="00050772"/>
    <w:rsid w:val="00050BCD"/>
    <w:rsid w:val="00050DC6"/>
    <w:rsid w:val="00051E76"/>
    <w:rsid w:val="000535C3"/>
    <w:rsid w:val="000537A1"/>
    <w:rsid w:val="000566F9"/>
    <w:rsid w:val="000567A3"/>
    <w:rsid w:val="00056A1D"/>
    <w:rsid w:val="00056B99"/>
    <w:rsid w:val="00056D4E"/>
    <w:rsid w:val="0005702B"/>
    <w:rsid w:val="000601D0"/>
    <w:rsid w:val="00061720"/>
    <w:rsid w:val="00062584"/>
    <w:rsid w:val="00062BD3"/>
    <w:rsid w:val="00063C5A"/>
    <w:rsid w:val="00063FCF"/>
    <w:rsid w:val="000641D9"/>
    <w:rsid w:val="0006469C"/>
    <w:rsid w:val="00064708"/>
    <w:rsid w:val="000654F2"/>
    <w:rsid w:val="000660D9"/>
    <w:rsid w:val="0006693A"/>
    <w:rsid w:val="00066D53"/>
    <w:rsid w:val="000672E2"/>
    <w:rsid w:val="000677FB"/>
    <w:rsid w:val="00067948"/>
    <w:rsid w:val="00067C0A"/>
    <w:rsid w:val="00067F99"/>
    <w:rsid w:val="00070103"/>
    <w:rsid w:val="000702FA"/>
    <w:rsid w:val="000704CC"/>
    <w:rsid w:val="00071259"/>
    <w:rsid w:val="00072104"/>
    <w:rsid w:val="00072114"/>
    <w:rsid w:val="00072FE9"/>
    <w:rsid w:val="00074103"/>
    <w:rsid w:val="00076043"/>
    <w:rsid w:val="00076D6F"/>
    <w:rsid w:val="0007707B"/>
    <w:rsid w:val="000800E0"/>
    <w:rsid w:val="00080117"/>
    <w:rsid w:val="0008091D"/>
    <w:rsid w:val="000817E6"/>
    <w:rsid w:val="00082551"/>
    <w:rsid w:val="00082624"/>
    <w:rsid w:val="00082B93"/>
    <w:rsid w:val="00083585"/>
    <w:rsid w:val="0008400C"/>
    <w:rsid w:val="000841B7"/>
    <w:rsid w:val="000844DF"/>
    <w:rsid w:val="0008478A"/>
    <w:rsid w:val="00084B48"/>
    <w:rsid w:val="000867D1"/>
    <w:rsid w:val="00086A20"/>
    <w:rsid w:val="00087A06"/>
    <w:rsid w:val="00090B9F"/>
    <w:rsid w:val="000914B1"/>
    <w:rsid w:val="00091A14"/>
    <w:rsid w:val="00091D85"/>
    <w:rsid w:val="00091F13"/>
    <w:rsid w:val="000921E0"/>
    <w:rsid w:val="00092221"/>
    <w:rsid w:val="00092E97"/>
    <w:rsid w:val="00093C97"/>
    <w:rsid w:val="000946CA"/>
    <w:rsid w:val="000949B3"/>
    <w:rsid w:val="00094C22"/>
    <w:rsid w:val="0009506C"/>
    <w:rsid w:val="00095455"/>
    <w:rsid w:val="00095927"/>
    <w:rsid w:val="00095C1D"/>
    <w:rsid w:val="00096525"/>
    <w:rsid w:val="00096B5C"/>
    <w:rsid w:val="00096B87"/>
    <w:rsid w:val="00096E9A"/>
    <w:rsid w:val="00097110"/>
    <w:rsid w:val="000971C3"/>
    <w:rsid w:val="000974AC"/>
    <w:rsid w:val="00097C05"/>
    <w:rsid w:val="000A1303"/>
    <w:rsid w:val="000A1B67"/>
    <w:rsid w:val="000A1D8D"/>
    <w:rsid w:val="000A1FF6"/>
    <w:rsid w:val="000A2076"/>
    <w:rsid w:val="000A212E"/>
    <w:rsid w:val="000A2188"/>
    <w:rsid w:val="000A2365"/>
    <w:rsid w:val="000A245A"/>
    <w:rsid w:val="000A363F"/>
    <w:rsid w:val="000A4CA3"/>
    <w:rsid w:val="000A5D34"/>
    <w:rsid w:val="000A6423"/>
    <w:rsid w:val="000A6786"/>
    <w:rsid w:val="000A6C21"/>
    <w:rsid w:val="000A6F43"/>
    <w:rsid w:val="000A7C22"/>
    <w:rsid w:val="000B06B3"/>
    <w:rsid w:val="000B06BC"/>
    <w:rsid w:val="000B070C"/>
    <w:rsid w:val="000B0B0E"/>
    <w:rsid w:val="000B0C9F"/>
    <w:rsid w:val="000B0CD0"/>
    <w:rsid w:val="000B208A"/>
    <w:rsid w:val="000B22A0"/>
    <w:rsid w:val="000B2756"/>
    <w:rsid w:val="000B2F91"/>
    <w:rsid w:val="000B31E0"/>
    <w:rsid w:val="000B34CB"/>
    <w:rsid w:val="000B34DD"/>
    <w:rsid w:val="000B3878"/>
    <w:rsid w:val="000B590B"/>
    <w:rsid w:val="000B6AC1"/>
    <w:rsid w:val="000B6B4A"/>
    <w:rsid w:val="000B6EAB"/>
    <w:rsid w:val="000B6FCF"/>
    <w:rsid w:val="000B7350"/>
    <w:rsid w:val="000B74CD"/>
    <w:rsid w:val="000B7A3D"/>
    <w:rsid w:val="000B7FDC"/>
    <w:rsid w:val="000B7FF6"/>
    <w:rsid w:val="000C04E3"/>
    <w:rsid w:val="000C071B"/>
    <w:rsid w:val="000C0BB4"/>
    <w:rsid w:val="000C18FA"/>
    <w:rsid w:val="000C2A30"/>
    <w:rsid w:val="000C2B45"/>
    <w:rsid w:val="000C2F6E"/>
    <w:rsid w:val="000C2FFC"/>
    <w:rsid w:val="000C366A"/>
    <w:rsid w:val="000C37AC"/>
    <w:rsid w:val="000C3B8D"/>
    <w:rsid w:val="000C4332"/>
    <w:rsid w:val="000C4625"/>
    <w:rsid w:val="000C4812"/>
    <w:rsid w:val="000C48C8"/>
    <w:rsid w:val="000C4DF6"/>
    <w:rsid w:val="000C519E"/>
    <w:rsid w:val="000C5BAE"/>
    <w:rsid w:val="000C63B2"/>
    <w:rsid w:val="000C6621"/>
    <w:rsid w:val="000C69C4"/>
    <w:rsid w:val="000C6BC5"/>
    <w:rsid w:val="000C720C"/>
    <w:rsid w:val="000C7548"/>
    <w:rsid w:val="000C7630"/>
    <w:rsid w:val="000C791E"/>
    <w:rsid w:val="000C7C3E"/>
    <w:rsid w:val="000C7EE8"/>
    <w:rsid w:val="000D0073"/>
    <w:rsid w:val="000D0410"/>
    <w:rsid w:val="000D06C0"/>
    <w:rsid w:val="000D06EE"/>
    <w:rsid w:val="000D0B1A"/>
    <w:rsid w:val="000D1206"/>
    <w:rsid w:val="000D1280"/>
    <w:rsid w:val="000D23AB"/>
    <w:rsid w:val="000D3FB3"/>
    <w:rsid w:val="000D4BD2"/>
    <w:rsid w:val="000D557B"/>
    <w:rsid w:val="000D55A7"/>
    <w:rsid w:val="000D5C39"/>
    <w:rsid w:val="000D625D"/>
    <w:rsid w:val="000D72D1"/>
    <w:rsid w:val="000E0326"/>
    <w:rsid w:val="000E115D"/>
    <w:rsid w:val="000E3AA2"/>
    <w:rsid w:val="000E3C6E"/>
    <w:rsid w:val="000E3D82"/>
    <w:rsid w:val="000E422F"/>
    <w:rsid w:val="000E488C"/>
    <w:rsid w:val="000E4DBB"/>
    <w:rsid w:val="000E5FA3"/>
    <w:rsid w:val="000E6E6D"/>
    <w:rsid w:val="000E717C"/>
    <w:rsid w:val="000E73E7"/>
    <w:rsid w:val="000E7F8D"/>
    <w:rsid w:val="000F0513"/>
    <w:rsid w:val="000F0DDE"/>
    <w:rsid w:val="000F1520"/>
    <w:rsid w:val="000F3626"/>
    <w:rsid w:val="000F3904"/>
    <w:rsid w:val="000F3FDB"/>
    <w:rsid w:val="000F4E4D"/>
    <w:rsid w:val="000F5383"/>
    <w:rsid w:val="000F61AE"/>
    <w:rsid w:val="000F6A0A"/>
    <w:rsid w:val="000F73F9"/>
    <w:rsid w:val="000F7E27"/>
    <w:rsid w:val="00100808"/>
    <w:rsid w:val="0010140D"/>
    <w:rsid w:val="00101558"/>
    <w:rsid w:val="0010217B"/>
    <w:rsid w:val="0010265F"/>
    <w:rsid w:val="001026EE"/>
    <w:rsid w:val="00102B92"/>
    <w:rsid w:val="00103E06"/>
    <w:rsid w:val="00103E7F"/>
    <w:rsid w:val="00104A10"/>
    <w:rsid w:val="00104A8F"/>
    <w:rsid w:val="00104FD0"/>
    <w:rsid w:val="00105485"/>
    <w:rsid w:val="00105AC7"/>
    <w:rsid w:val="001065C9"/>
    <w:rsid w:val="00107390"/>
    <w:rsid w:val="00107C03"/>
    <w:rsid w:val="00107D21"/>
    <w:rsid w:val="00107DA7"/>
    <w:rsid w:val="001107D7"/>
    <w:rsid w:val="00110C6A"/>
    <w:rsid w:val="00111601"/>
    <w:rsid w:val="00111813"/>
    <w:rsid w:val="00111A45"/>
    <w:rsid w:val="00111F43"/>
    <w:rsid w:val="00112573"/>
    <w:rsid w:val="00112C8E"/>
    <w:rsid w:val="00113105"/>
    <w:rsid w:val="00113127"/>
    <w:rsid w:val="001136A6"/>
    <w:rsid w:val="00113987"/>
    <w:rsid w:val="0011429C"/>
    <w:rsid w:val="00114929"/>
    <w:rsid w:val="00114D16"/>
    <w:rsid w:val="00114D4B"/>
    <w:rsid w:val="001154C2"/>
    <w:rsid w:val="00115C61"/>
    <w:rsid w:val="0011638A"/>
    <w:rsid w:val="001169F3"/>
    <w:rsid w:val="00117780"/>
    <w:rsid w:val="00117AAA"/>
    <w:rsid w:val="00117D58"/>
    <w:rsid w:val="00120B1B"/>
    <w:rsid w:val="00121614"/>
    <w:rsid w:val="001216A7"/>
    <w:rsid w:val="0012187F"/>
    <w:rsid w:val="001219BF"/>
    <w:rsid w:val="00122685"/>
    <w:rsid w:val="0012295C"/>
    <w:rsid w:val="001237E5"/>
    <w:rsid w:val="00123868"/>
    <w:rsid w:val="0012461B"/>
    <w:rsid w:val="00124E8C"/>
    <w:rsid w:val="00125525"/>
    <w:rsid w:val="0012561E"/>
    <w:rsid w:val="0012583C"/>
    <w:rsid w:val="001261A5"/>
    <w:rsid w:val="0012636E"/>
    <w:rsid w:val="001273D2"/>
    <w:rsid w:val="001279EC"/>
    <w:rsid w:val="00127A36"/>
    <w:rsid w:val="0013034C"/>
    <w:rsid w:val="0013069A"/>
    <w:rsid w:val="00130F40"/>
    <w:rsid w:val="00131495"/>
    <w:rsid w:val="001321D8"/>
    <w:rsid w:val="00132AAB"/>
    <w:rsid w:val="00133712"/>
    <w:rsid w:val="00133751"/>
    <w:rsid w:val="00133BEC"/>
    <w:rsid w:val="00134948"/>
    <w:rsid w:val="001353BF"/>
    <w:rsid w:val="00140140"/>
    <w:rsid w:val="00142338"/>
    <w:rsid w:val="001428C4"/>
    <w:rsid w:val="00142A1F"/>
    <w:rsid w:val="00142E1E"/>
    <w:rsid w:val="00143896"/>
    <w:rsid w:val="00143986"/>
    <w:rsid w:val="00143A28"/>
    <w:rsid w:val="00145E45"/>
    <w:rsid w:val="00146590"/>
    <w:rsid w:val="00146865"/>
    <w:rsid w:val="001472F9"/>
    <w:rsid w:val="00147D95"/>
    <w:rsid w:val="00150E3F"/>
    <w:rsid w:val="00151A59"/>
    <w:rsid w:val="00151B0D"/>
    <w:rsid w:val="00152966"/>
    <w:rsid w:val="00153AD0"/>
    <w:rsid w:val="001541F6"/>
    <w:rsid w:val="001566A8"/>
    <w:rsid w:val="001567D4"/>
    <w:rsid w:val="00156B29"/>
    <w:rsid w:val="001572C6"/>
    <w:rsid w:val="00157F23"/>
    <w:rsid w:val="00157F3B"/>
    <w:rsid w:val="00160238"/>
    <w:rsid w:val="0016044C"/>
    <w:rsid w:val="001604B4"/>
    <w:rsid w:val="001607AB"/>
    <w:rsid w:val="00160835"/>
    <w:rsid w:val="001616D8"/>
    <w:rsid w:val="001627D6"/>
    <w:rsid w:val="00163B7D"/>
    <w:rsid w:val="00163F95"/>
    <w:rsid w:val="00164467"/>
    <w:rsid w:val="00164888"/>
    <w:rsid w:val="00164E5C"/>
    <w:rsid w:val="00167326"/>
    <w:rsid w:val="001675A3"/>
    <w:rsid w:val="0016775D"/>
    <w:rsid w:val="00167936"/>
    <w:rsid w:val="00167E78"/>
    <w:rsid w:val="00170333"/>
    <w:rsid w:val="001711E9"/>
    <w:rsid w:val="001712DA"/>
    <w:rsid w:val="00171DE2"/>
    <w:rsid w:val="00172992"/>
    <w:rsid w:val="00172A98"/>
    <w:rsid w:val="001732CA"/>
    <w:rsid w:val="0017504B"/>
    <w:rsid w:val="0017573F"/>
    <w:rsid w:val="00175940"/>
    <w:rsid w:val="00175BF3"/>
    <w:rsid w:val="00175EF5"/>
    <w:rsid w:val="0017606E"/>
    <w:rsid w:val="00176250"/>
    <w:rsid w:val="00176654"/>
    <w:rsid w:val="001778DE"/>
    <w:rsid w:val="00177C3B"/>
    <w:rsid w:val="00177E4C"/>
    <w:rsid w:val="00180290"/>
    <w:rsid w:val="001803C2"/>
    <w:rsid w:val="00180609"/>
    <w:rsid w:val="00180A4E"/>
    <w:rsid w:val="00180BA9"/>
    <w:rsid w:val="00181CD7"/>
    <w:rsid w:val="001823CE"/>
    <w:rsid w:val="001823F4"/>
    <w:rsid w:val="00183133"/>
    <w:rsid w:val="001832CF"/>
    <w:rsid w:val="00183909"/>
    <w:rsid w:val="00183B1E"/>
    <w:rsid w:val="00183D2F"/>
    <w:rsid w:val="00184606"/>
    <w:rsid w:val="00184B35"/>
    <w:rsid w:val="00186133"/>
    <w:rsid w:val="001865B7"/>
    <w:rsid w:val="001865C3"/>
    <w:rsid w:val="001865F5"/>
    <w:rsid w:val="0018706C"/>
    <w:rsid w:val="00187BA6"/>
    <w:rsid w:val="00190A98"/>
    <w:rsid w:val="00190BFA"/>
    <w:rsid w:val="00190CC6"/>
    <w:rsid w:val="00191ED4"/>
    <w:rsid w:val="001925CF"/>
    <w:rsid w:val="00192C49"/>
    <w:rsid w:val="00192FF6"/>
    <w:rsid w:val="001930D7"/>
    <w:rsid w:val="00193846"/>
    <w:rsid w:val="00194069"/>
    <w:rsid w:val="00194609"/>
    <w:rsid w:val="00195765"/>
    <w:rsid w:val="001959B8"/>
    <w:rsid w:val="00195DAF"/>
    <w:rsid w:val="00196477"/>
    <w:rsid w:val="001967EE"/>
    <w:rsid w:val="00196D85"/>
    <w:rsid w:val="00196D93"/>
    <w:rsid w:val="001978BF"/>
    <w:rsid w:val="00197E44"/>
    <w:rsid w:val="00197EBB"/>
    <w:rsid w:val="001A0875"/>
    <w:rsid w:val="001A0E2E"/>
    <w:rsid w:val="001A12EF"/>
    <w:rsid w:val="001A23EE"/>
    <w:rsid w:val="001A3E4F"/>
    <w:rsid w:val="001A40F3"/>
    <w:rsid w:val="001A4B81"/>
    <w:rsid w:val="001A6A95"/>
    <w:rsid w:val="001A7502"/>
    <w:rsid w:val="001A7D73"/>
    <w:rsid w:val="001A7E53"/>
    <w:rsid w:val="001B060B"/>
    <w:rsid w:val="001B0A4C"/>
    <w:rsid w:val="001B11B5"/>
    <w:rsid w:val="001B17F2"/>
    <w:rsid w:val="001B193E"/>
    <w:rsid w:val="001B1A34"/>
    <w:rsid w:val="001B1A75"/>
    <w:rsid w:val="001B210F"/>
    <w:rsid w:val="001B2556"/>
    <w:rsid w:val="001B2B8F"/>
    <w:rsid w:val="001B3D64"/>
    <w:rsid w:val="001B563E"/>
    <w:rsid w:val="001B5C1B"/>
    <w:rsid w:val="001B750B"/>
    <w:rsid w:val="001C066B"/>
    <w:rsid w:val="001C0FC4"/>
    <w:rsid w:val="001C114D"/>
    <w:rsid w:val="001C12B9"/>
    <w:rsid w:val="001C1F36"/>
    <w:rsid w:val="001C265E"/>
    <w:rsid w:val="001C2DCA"/>
    <w:rsid w:val="001C323D"/>
    <w:rsid w:val="001C3385"/>
    <w:rsid w:val="001C39ED"/>
    <w:rsid w:val="001C5596"/>
    <w:rsid w:val="001C5B97"/>
    <w:rsid w:val="001C5CFF"/>
    <w:rsid w:val="001C5E5B"/>
    <w:rsid w:val="001C7074"/>
    <w:rsid w:val="001C7AD7"/>
    <w:rsid w:val="001D0457"/>
    <w:rsid w:val="001D046E"/>
    <w:rsid w:val="001D0628"/>
    <w:rsid w:val="001D0D3C"/>
    <w:rsid w:val="001D0FC9"/>
    <w:rsid w:val="001D0FD7"/>
    <w:rsid w:val="001D1132"/>
    <w:rsid w:val="001D3091"/>
    <w:rsid w:val="001D367F"/>
    <w:rsid w:val="001D36FB"/>
    <w:rsid w:val="001D3B88"/>
    <w:rsid w:val="001D3B93"/>
    <w:rsid w:val="001D4131"/>
    <w:rsid w:val="001D431C"/>
    <w:rsid w:val="001D4383"/>
    <w:rsid w:val="001D4D6E"/>
    <w:rsid w:val="001D4E37"/>
    <w:rsid w:val="001D54E6"/>
    <w:rsid w:val="001D56C3"/>
    <w:rsid w:val="001D6382"/>
    <w:rsid w:val="001D66AD"/>
    <w:rsid w:val="001D6859"/>
    <w:rsid w:val="001D6E39"/>
    <w:rsid w:val="001D78AE"/>
    <w:rsid w:val="001D796E"/>
    <w:rsid w:val="001E021B"/>
    <w:rsid w:val="001E0AC5"/>
    <w:rsid w:val="001E13F4"/>
    <w:rsid w:val="001E162F"/>
    <w:rsid w:val="001E16EA"/>
    <w:rsid w:val="001E1877"/>
    <w:rsid w:val="001E18B3"/>
    <w:rsid w:val="001E1BBA"/>
    <w:rsid w:val="001E1D17"/>
    <w:rsid w:val="001E1EC3"/>
    <w:rsid w:val="001E33BC"/>
    <w:rsid w:val="001E3FFF"/>
    <w:rsid w:val="001E5891"/>
    <w:rsid w:val="001E5C96"/>
    <w:rsid w:val="001E5D3B"/>
    <w:rsid w:val="001E7045"/>
    <w:rsid w:val="001E717B"/>
    <w:rsid w:val="001E7194"/>
    <w:rsid w:val="001E7283"/>
    <w:rsid w:val="001F00E8"/>
    <w:rsid w:val="001F06B1"/>
    <w:rsid w:val="001F0FDC"/>
    <w:rsid w:val="001F1710"/>
    <w:rsid w:val="001F20AD"/>
    <w:rsid w:val="001F2A9D"/>
    <w:rsid w:val="001F2EE8"/>
    <w:rsid w:val="001F3608"/>
    <w:rsid w:val="001F3F39"/>
    <w:rsid w:val="001F4318"/>
    <w:rsid w:val="001F4684"/>
    <w:rsid w:val="001F58AF"/>
    <w:rsid w:val="001F664E"/>
    <w:rsid w:val="0020025F"/>
    <w:rsid w:val="00200962"/>
    <w:rsid w:val="00200B6D"/>
    <w:rsid w:val="002017D0"/>
    <w:rsid w:val="0020251A"/>
    <w:rsid w:val="002040C7"/>
    <w:rsid w:val="00204279"/>
    <w:rsid w:val="00204675"/>
    <w:rsid w:val="00204AE6"/>
    <w:rsid w:val="00204CCF"/>
    <w:rsid w:val="00205E4F"/>
    <w:rsid w:val="0020678A"/>
    <w:rsid w:val="00206C68"/>
    <w:rsid w:val="00206DDE"/>
    <w:rsid w:val="002071A2"/>
    <w:rsid w:val="00207CB1"/>
    <w:rsid w:val="002100C2"/>
    <w:rsid w:val="002103F7"/>
    <w:rsid w:val="00210BDF"/>
    <w:rsid w:val="0021122C"/>
    <w:rsid w:val="0021195A"/>
    <w:rsid w:val="00211C6D"/>
    <w:rsid w:val="0021217A"/>
    <w:rsid w:val="00213736"/>
    <w:rsid w:val="002146E3"/>
    <w:rsid w:val="00214796"/>
    <w:rsid w:val="00214CCB"/>
    <w:rsid w:val="00215B31"/>
    <w:rsid w:val="00215E4B"/>
    <w:rsid w:val="0021652A"/>
    <w:rsid w:val="00216E69"/>
    <w:rsid w:val="00217448"/>
    <w:rsid w:val="00217A6A"/>
    <w:rsid w:val="00217A98"/>
    <w:rsid w:val="00220EE3"/>
    <w:rsid w:val="00221A06"/>
    <w:rsid w:val="00221C2A"/>
    <w:rsid w:val="002220B4"/>
    <w:rsid w:val="0022210D"/>
    <w:rsid w:val="0022257F"/>
    <w:rsid w:val="00222847"/>
    <w:rsid w:val="00222BC4"/>
    <w:rsid w:val="00222D49"/>
    <w:rsid w:val="00223412"/>
    <w:rsid w:val="00223824"/>
    <w:rsid w:val="0022494B"/>
    <w:rsid w:val="00224F49"/>
    <w:rsid w:val="002252B2"/>
    <w:rsid w:val="0022542E"/>
    <w:rsid w:val="002255AD"/>
    <w:rsid w:val="002261CD"/>
    <w:rsid w:val="00226401"/>
    <w:rsid w:val="00227172"/>
    <w:rsid w:val="00227F0B"/>
    <w:rsid w:val="00230130"/>
    <w:rsid w:val="00230251"/>
    <w:rsid w:val="00230472"/>
    <w:rsid w:val="002309E2"/>
    <w:rsid w:val="002323DC"/>
    <w:rsid w:val="002325A7"/>
    <w:rsid w:val="002338B4"/>
    <w:rsid w:val="00234094"/>
    <w:rsid w:val="00234A43"/>
    <w:rsid w:val="0023584D"/>
    <w:rsid w:val="00236027"/>
    <w:rsid w:val="002363DC"/>
    <w:rsid w:val="002373E5"/>
    <w:rsid w:val="002403DB"/>
    <w:rsid w:val="0024052B"/>
    <w:rsid w:val="00241A38"/>
    <w:rsid w:val="0024272C"/>
    <w:rsid w:val="002428BA"/>
    <w:rsid w:val="0024296E"/>
    <w:rsid w:val="00242CDC"/>
    <w:rsid w:val="00242D6A"/>
    <w:rsid w:val="002431FC"/>
    <w:rsid w:val="00243DB6"/>
    <w:rsid w:val="00244549"/>
    <w:rsid w:val="0024625E"/>
    <w:rsid w:val="002463A4"/>
    <w:rsid w:val="00247605"/>
    <w:rsid w:val="00247FA7"/>
    <w:rsid w:val="00250A69"/>
    <w:rsid w:val="00253B90"/>
    <w:rsid w:val="00253E9D"/>
    <w:rsid w:val="00255D66"/>
    <w:rsid w:val="0025716B"/>
    <w:rsid w:val="002601A5"/>
    <w:rsid w:val="00260750"/>
    <w:rsid w:val="00260BF5"/>
    <w:rsid w:val="00261B70"/>
    <w:rsid w:val="00264422"/>
    <w:rsid w:val="0026473C"/>
    <w:rsid w:val="0026490D"/>
    <w:rsid w:val="002649C7"/>
    <w:rsid w:val="00265030"/>
    <w:rsid w:val="002650E3"/>
    <w:rsid w:val="002651FB"/>
    <w:rsid w:val="002658D3"/>
    <w:rsid w:val="00265C8F"/>
    <w:rsid w:val="00265CD0"/>
    <w:rsid w:val="00265F7C"/>
    <w:rsid w:val="002660CD"/>
    <w:rsid w:val="002660D7"/>
    <w:rsid w:val="00266150"/>
    <w:rsid w:val="00266251"/>
    <w:rsid w:val="00266D0B"/>
    <w:rsid w:val="00266FC6"/>
    <w:rsid w:val="00267199"/>
    <w:rsid w:val="00267795"/>
    <w:rsid w:val="00267C2B"/>
    <w:rsid w:val="00267D45"/>
    <w:rsid w:val="00267E1A"/>
    <w:rsid w:val="0027058F"/>
    <w:rsid w:val="002713EA"/>
    <w:rsid w:val="00273A99"/>
    <w:rsid w:val="00274032"/>
    <w:rsid w:val="00274197"/>
    <w:rsid w:val="00274432"/>
    <w:rsid w:val="002746B4"/>
    <w:rsid w:val="00276155"/>
    <w:rsid w:val="00276A67"/>
    <w:rsid w:val="002771DC"/>
    <w:rsid w:val="0027791D"/>
    <w:rsid w:val="002810AF"/>
    <w:rsid w:val="002810F7"/>
    <w:rsid w:val="00281183"/>
    <w:rsid w:val="00281CD3"/>
    <w:rsid w:val="00283562"/>
    <w:rsid w:val="0028397C"/>
    <w:rsid w:val="002851F0"/>
    <w:rsid w:val="00290456"/>
    <w:rsid w:val="00290ADD"/>
    <w:rsid w:val="002911DA"/>
    <w:rsid w:val="00292540"/>
    <w:rsid w:val="002929CD"/>
    <w:rsid w:val="00292C5B"/>
    <w:rsid w:val="0029449D"/>
    <w:rsid w:val="00295321"/>
    <w:rsid w:val="00295B0C"/>
    <w:rsid w:val="00295BED"/>
    <w:rsid w:val="00295EA4"/>
    <w:rsid w:val="00296127"/>
    <w:rsid w:val="002968F0"/>
    <w:rsid w:val="00297013"/>
    <w:rsid w:val="00297386"/>
    <w:rsid w:val="0029766A"/>
    <w:rsid w:val="002A051B"/>
    <w:rsid w:val="002A0589"/>
    <w:rsid w:val="002A0BD3"/>
    <w:rsid w:val="002A0EBA"/>
    <w:rsid w:val="002A1398"/>
    <w:rsid w:val="002A1C97"/>
    <w:rsid w:val="002A2252"/>
    <w:rsid w:val="002A2420"/>
    <w:rsid w:val="002A2483"/>
    <w:rsid w:val="002A2E94"/>
    <w:rsid w:val="002A331C"/>
    <w:rsid w:val="002A3A28"/>
    <w:rsid w:val="002A4AE2"/>
    <w:rsid w:val="002A56B1"/>
    <w:rsid w:val="002A56FB"/>
    <w:rsid w:val="002A7185"/>
    <w:rsid w:val="002A7703"/>
    <w:rsid w:val="002A78A9"/>
    <w:rsid w:val="002A79BB"/>
    <w:rsid w:val="002A7E41"/>
    <w:rsid w:val="002B0403"/>
    <w:rsid w:val="002B0414"/>
    <w:rsid w:val="002B06AB"/>
    <w:rsid w:val="002B0DC5"/>
    <w:rsid w:val="002B0F46"/>
    <w:rsid w:val="002B1472"/>
    <w:rsid w:val="002B1FC3"/>
    <w:rsid w:val="002B2917"/>
    <w:rsid w:val="002B2CCE"/>
    <w:rsid w:val="002B2E36"/>
    <w:rsid w:val="002B3399"/>
    <w:rsid w:val="002B371E"/>
    <w:rsid w:val="002B4AAE"/>
    <w:rsid w:val="002B5AE9"/>
    <w:rsid w:val="002B601B"/>
    <w:rsid w:val="002B63E6"/>
    <w:rsid w:val="002B780E"/>
    <w:rsid w:val="002B7A0E"/>
    <w:rsid w:val="002B7D32"/>
    <w:rsid w:val="002C04EA"/>
    <w:rsid w:val="002C11D0"/>
    <w:rsid w:val="002C1D89"/>
    <w:rsid w:val="002C2C82"/>
    <w:rsid w:val="002C2D72"/>
    <w:rsid w:val="002C3022"/>
    <w:rsid w:val="002C3233"/>
    <w:rsid w:val="002C3960"/>
    <w:rsid w:val="002C3FCA"/>
    <w:rsid w:val="002C480E"/>
    <w:rsid w:val="002C4BE8"/>
    <w:rsid w:val="002C4C12"/>
    <w:rsid w:val="002C63DB"/>
    <w:rsid w:val="002C6744"/>
    <w:rsid w:val="002C74EE"/>
    <w:rsid w:val="002C7505"/>
    <w:rsid w:val="002C752D"/>
    <w:rsid w:val="002C7653"/>
    <w:rsid w:val="002C7FC9"/>
    <w:rsid w:val="002D0820"/>
    <w:rsid w:val="002D0AC2"/>
    <w:rsid w:val="002D0B6B"/>
    <w:rsid w:val="002D20E0"/>
    <w:rsid w:val="002D253C"/>
    <w:rsid w:val="002D36E8"/>
    <w:rsid w:val="002D38D9"/>
    <w:rsid w:val="002D488A"/>
    <w:rsid w:val="002D5819"/>
    <w:rsid w:val="002D58E1"/>
    <w:rsid w:val="002D7418"/>
    <w:rsid w:val="002D7472"/>
    <w:rsid w:val="002E0282"/>
    <w:rsid w:val="002E08D7"/>
    <w:rsid w:val="002E0E42"/>
    <w:rsid w:val="002E16E4"/>
    <w:rsid w:val="002E2F6D"/>
    <w:rsid w:val="002E3448"/>
    <w:rsid w:val="002E355B"/>
    <w:rsid w:val="002E3D9E"/>
    <w:rsid w:val="002E41D0"/>
    <w:rsid w:val="002E5964"/>
    <w:rsid w:val="002E5C07"/>
    <w:rsid w:val="002E62EC"/>
    <w:rsid w:val="002E6A35"/>
    <w:rsid w:val="002E6FDD"/>
    <w:rsid w:val="002E7B9C"/>
    <w:rsid w:val="002F0366"/>
    <w:rsid w:val="002F0F21"/>
    <w:rsid w:val="002F11A0"/>
    <w:rsid w:val="002F121F"/>
    <w:rsid w:val="002F14BD"/>
    <w:rsid w:val="002F1D1F"/>
    <w:rsid w:val="002F2A1F"/>
    <w:rsid w:val="002F2E1D"/>
    <w:rsid w:val="002F3886"/>
    <w:rsid w:val="002F4192"/>
    <w:rsid w:val="002F4194"/>
    <w:rsid w:val="002F56C9"/>
    <w:rsid w:val="002F5F7A"/>
    <w:rsid w:val="002F638D"/>
    <w:rsid w:val="002F70C2"/>
    <w:rsid w:val="002F7A60"/>
    <w:rsid w:val="002F7BE1"/>
    <w:rsid w:val="00300071"/>
    <w:rsid w:val="00300E13"/>
    <w:rsid w:val="00301047"/>
    <w:rsid w:val="003010EA"/>
    <w:rsid w:val="00301456"/>
    <w:rsid w:val="003023D4"/>
    <w:rsid w:val="00302F2A"/>
    <w:rsid w:val="003030FD"/>
    <w:rsid w:val="003033B5"/>
    <w:rsid w:val="00304A0D"/>
    <w:rsid w:val="00304C87"/>
    <w:rsid w:val="00305312"/>
    <w:rsid w:val="0030562E"/>
    <w:rsid w:val="00305CA9"/>
    <w:rsid w:val="003060BB"/>
    <w:rsid w:val="003068A1"/>
    <w:rsid w:val="00306AB1"/>
    <w:rsid w:val="003073BB"/>
    <w:rsid w:val="00307A31"/>
    <w:rsid w:val="00310149"/>
    <w:rsid w:val="0031058A"/>
    <w:rsid w:val="003109A4"/>
    <w:rsid w:val="0031141E"/>
    <w:rsid w:val="0031272C"/>
    <w:rsid w:val="00313C11"/>
    <w:rsid w:val="00315F1C"/>
    <w:rsid w:val="00316B9A"/>
    <w:rsid w:val="00316ECB"/>
    <w:rsid w:val="00320D3E"/>
    <w:rsid w:val="003251F4"/>
    <w:rsid w:val="003254F4"/>
    <w:rsid w:val="003262DD"/>
    <w:rsid w:val="0032759F"/>
    <w:rsid w:val="00330C18"/>
    <w:rsid w:val="00330E3C"/>
    <w:rsid w:val="0033110D"/>
    <w:rsid w:val="00331A59"/>
    <w:rsid w:val="0033297B"/>
    <w:rsid w:val="00333173"/>
    <w:rsid w:val="00333813"/>
    <w:rsid w:val="00333F83"/>
    <w:rsid w:val="00334881"/>
    <w:rsid w:val="00334DBD"/>
    <w:rsid w:val="00334DFB"/>
    <w:rsid w:val="00335474"/>
    <w:rsid w:val="00335976"/>
    <w:rsid w:val="00335E0E"/>
    <w:rsid w:val="003366C6"/>
    <w:rsid w:val="003402B3"/>
    <w:rsid w:val="003408CE"/>
    <w:rsid w:val="0034092C"/>
    <w:rsid w:val="00340A87"/>
    <w:rsid w:val="00340CB4"/>
    <w:rsid w:val="003417E3"/>
    <w:rsid w:val="00341AED"/>
    <w:rsid w:val="00342A1E"/>
    <w:rsid w:val="00342EA1"/>
    <w:rsid w:val="00343138"/>
    <w:rsid w:val="003435C6"/>
    <w:rsid w:val="003443F4"/>
    <w:rsid w:val="003463D0"/>
    <w:rsid w:val="00346F43"/>
    <w:rsid w:val="00346FC6"/>
    <w:rsid w:val="00347557"/>
    <w:rsid w:val="00347A73"/>
    <w:rsid w:val="00351700"/>
    <w:rsid w:val="0035177B"/>
    <w:rsid w:val="0035177C"/>
    <w:rsid w:val="003518BD"/>
    <w:rsid w:val="00351E14"/>
    <w:rsid w:val="00351E29"/>
    <w:rsid w:val="00352B12"/>
    <w:rsid w:val="003535CE"/>
    <w:rsid w:val="00353B98"/>
    <w:rsid w:val="00354798"/>
    <w:rsid w:val="00354CD3"/>
    <w:rsid w:val="0035533B"/>
    <w:rsid w:val="00355445"/>
    <w:rsid w:val="00356D62"/>
    <w:rsid w:val="0035712C"/>
    <w:rsid w:val="00357182"/>
    <w:rsid w:val="00357AE1"/>
    <w:rsid w:val="00360A0E"/>
    <w:rsid w:val="00361C6A"/>
    <w:rsid w:val="003628D7"/>
    <w:rsid w:val="00362CAC"/>
    <w:rsid w:val="00362F70"/>
    <w:rsid w:val="00363C9A"/>
    <w:rsid w:val="00363FDC"/>
    <w:rsid w:val="00364B50"/>
    <w:rsid w:val="00364EAD"/>
    <w:rsid w:val="00365A01"/>
    <w:rsid w:val="00366435"/>
    <w:rsid w:val="00366C20"/>
    <w:rsid w:val="0036717A"/>
    <w:rsid w:val="00367455"/>
    <w:rsid w:val="00367D2B"/>
    <w:rsid w:val="00370550"/>
    <w:rsid w:val="003710DB"/>
    <w:rsid w:val="00371CDB"/>
    <w:rsid w:val="00371D1B"/>
    <w:rsid w:val="00373373"/>
    <w:rsid w:val="003733E7"/>
    <w:rsid w:val="0037353A"/>
    <w:rsid w:val="00373DF0"/>
    <w:rsid w:val="003740D3"/>
    <w:rsid w:val="00374C67"/>
    <w:rsid w:val="00375988"/>
    <w:rsid w:val="00375BC7"/>
    <w:rsid w:val="00375DC1"/>
    <w:rsid w:val="00376B15"/>
    <w:rsid w:val="0037720D"/>
    <w:rsid w:val="0037760F"/>
    <w:rsid w:val="00377959"/>
    <w:rsid w:val="00377DC3"/>
    <w:rsid w:val="00380157"/>
    <w:rsid w:val="00380768"/>
    <w:rsid w:val="003808A4"/>
    <w:rsid w:val="00380CE2"/>
    <w:rsid w:val="00380D51"/>
    <w:rsid w:val="00380FCC"/>
    <w:rsid w:val="003815AC"/>
    <w:rsid w:val="003838F8"/>
    <w:rsid w:val="003841ED"/>
    <w:rsid w:val="003850C9"/>
    <w:rsid w:val="0038549C"/>
    <w:rsid w:val="0038587E"/>
    <w:rsid w:val="00386BE4"/>
    <w:rsid w:val="003871BA"/>
    <w:rsid w:val="003873A1"/>
    <w:rsid w:val="00387B21"/>
    <w:rsid w:val="00391353"/>
    <w:rsid w:val="00391979"/>
    <w:rsid w:val="00391B21"/>
    <w:rsid w:val="00391C1E"/>
    <w:rsid w:val="0039228A"/>
    <w:rsid w:val="00392B2E"/>
    <w:rsid w:val="00392CC2"/>
    <w:rsid w:val="00392FF7"/>
    <w:rsid w:val="00393F18"/>
    <w:rsid w:val="00395191"/>
    <w:rsid w:val="003956FB"/>
    <w:rsid w:val="003959E6"/>
    <w:rsid w:val="003959EB"/>
    <w:rsid w:val="00396068"/>
    <w:rsid w:val="003964EE"/>
    <w:rsid w:val="00396EE3"/>
    <w:rsid w:val="00397401"/>
    <w:rsid w:val="00397A76"/>
    <w:rsid w:val="003A002B"/>
    <w:rsid w:val="003A1052"/>
    <w:rsid w:val="003A22BB"/>
    <w:rsid w:val="003A4079"/>
    <w:rsid w:val="003A445F"/>
    <w:rsid w:val="003A49A0"/>
    <w:rsid w:val="003A5440"/>
    <w:rsid w:val="003A5DDC"/>
    <w:rsid w:val="003A70C6"/>
    <w:rsid w:val="003B2607"/>
    <w:rsid w:val="003B382B"/>
    <w:rsid w:val="003B4639"/>
    <w:rsid w:val="003B4A77"/>
    <w:rsid w:val="003B521D"/>
    <w:rsid w:val="003B5AE9"/>
    <w:rsid w:val="003B6039"/>
    <w:rsid w:val="003B6380"/>
    <w:rsid w:val="003B6A89"/>
    <w:rsid w:val="003C0599"/>
    <w:rsid w:val="003C05D3"/>
    <w:rsid w:val="003C09A6"/>
    <w:rsid w:val="003C17AF"/>
    <w:rsid w:val="003C197C"/>
    <w:rsid w:val="003C1A1C"/>
    <w:rsid w:val="003C2029"/>
    <w:rsid w:val="003C237E"/>
    <w:rsid w:val="003C2CC9"/>
    <w:rsid w:val="003C371D"/>
    <w:rsid w:val="003C40E8"/>
    <w:rsid w:val="003C4826"/>
    <w:rsid w:val="003C51D9"/>
    <w:rsid w:val="003C5C67"/>
    <w:rsid w:val="003C6FC8"/>
    <w:rsid w:val="003D01A4"/>
    <w:rsid w:val="003D0401"/>
    <w:rsid w:val="003D131A"/>
    <w:rsid w:val="003D1753"/>
    <w:rsid w:val="003D211C"/>
    <w:rsid w:val="003D46B2"/>
    <w:rsid w:val="003D482E"/>
    <w:rsid w:val="003D4E2B"/>
    <w:rsid w:val="003D6083"/>
    <w:rsid w:val="003D6557"/>
    <w:rsid w:val="003D7056"/>
    <w:rsid w:val="003D739C"/>
    <w:rsid w:val="003E0A69"/>
    <w:rsid w:val="003E2EA9"/>
    <w:rsid w:val="003E444C"/>
    <w:rsid w:val="003E471F"/>
    <w:rsid w:val="003E4952"/>
    <w:rsid w:val="003E4C20"/>
    <w:rsid w:val="003E54ED"/>
    <w:rsid w:val="003E5DB4"/>
    <w:rsid w:val="003E6485"/>
    <w:rsid w:val="003E6BF2"/>
    <w:rsid w:val="003E6E50"/>
    <w:rsid w:val="003F0927"/>
    <w:rsid w:val="003F10E3"/>
    <w:rsid w:val="003F1809"/>
    <w:rsid w:val="003F228F"/>
    <w:rsid w:val="003F2473"/>
    <w:rsid w:val="003F2925"/>
    <w:rsid w:val="003F2AD1"/>
    <w:rsid w:val="003F2C3D"/>
    <w:rsid w:val="003F2CBE"/>
    <w:rsid w:val="003F3259"/>
    <w:rsid w:val="003F5EAC"/>
    <w:rsid w:val="003F6120"/>
    <w:rsid w:val="003F6A02"/>
    <w:rsid w:val="003F6FFC"/>
    <w:rsid w:val="003F7CBB"/>
    <w:rsid w:val="003F7E29"/>
    <w:rsid w:val="00400FA4"/>
    <w:rsid w:val="00401454"/>
    <w:rsid w:val="00402498"/>
    <w:rsid w:val="004028E0"/>
    <w:rsid w:val="00402F5C"/>
    <w:rsid w:val="0040395E"/>
    <w:rsid w:val="004039A8"/>
    <w:rsid w:val="00403E88"/>
    <w:rsid w:val="004041A6"/>
    <w:rsid w:val="004042D5"/>
    <w:rsid w:val="00404BF8"/>
    <w:rsid w:val="004052DD"/>
    <w:rsid w:val="004056E5"/>
    <w:rsid w:val="00405D9E"/>
    <w:rsid w:val="00406081"/>
    <w:rsid w:val="00406254"/>
    <w:rsid w:val="00406326"/>
    <w:rsid w:val="00406625"/>
    <w:rsid w:val="0040688E"/>
    <w:rsid w:val="00406FC3"/>
    <w:rsid w:val="0040756A"/>
    <w:rsid w:val="00407CBA"/>
    <w:rsid w:val="004111DB"/>
    <w:rsid w:val="004121F7"/>
    <w:rsid w:val="004130A6"/>
    <w:rsid w:val="004133B7"/>
    <w:rsid w:val="00413F95"/>
    <w:rsid w:val="0041431D"/>
    <w:rsid w:val="004147F2"/>
    <w:rsid w:val="004148B5"/>
    <w:rsid w:val="00414913"/>
    <w:rsid w:val="00414BF9"/>
    <w:rsid w:val="00415577"/>
    <w:rsid w:val="0041580F"/>
    <w:rsid w:val="004161D9"/>
    <w:rsid w:val="004167FB"/>
    <w:rsid w:val="00417337"/>
    <w:rsid w:val="0041761B"/>
    <w:rsid w:val="00420071"/>
    <w:rsid w:val="0042051B"/>
    <w:rsid w:val="00420CC2"/>
    <w:rsid w:val="00420D44"/>
    <w:rsid w:val="0042111C"/>
    <w:rsid w:val="00421174"/>
    <w:rsid w:val="00421590"/>
    <w:rsid w:val="00421F87"/>
    <w:rsid w:val="004223C5"/>
    <w:rsid w:val="00422446"/>
    <w:rsid w:val="004226B7"/>
    <w:rsid w:val="00422FDB"/>
    <w:rsid w:val="00423164"/>
    <w:rsid w:val="004236E4"/>
    <w:rsid w:val="00423ECE"/>
    <w:rsid w:val="00423F4B"/>
    <w:rsid w:val="00423F81"/>
    <w:rsid w:val="004246F0"/>
    <w:rsid w:val="00425056"/>
    <w:rsid w:val="004251D8"/>
    <w:rsid w:val="00425805"/>
    <w:rsid w:val="0042583C"/>
    <w:rsid w:val="00425B70"/>
    <w:rsid w:val="00426652"/>
    <w:rsid w:val="00426CCB"/>
    <w:rsid w:val="00426FDD"/>
    <w:rsid w:val="00427288"/>
    <w:rsid w:val="004276F2"/>
    <w:rsid w:val="0042782A"/>
    <w:rsid w:val="004315BD"/>
    <w:rsid w:val="00431933"/>
    <w:rsid w:val="00431B00"/>
    <w:rsid w:val="00431B4D"/>
    <w:rsid w:val="00431CBB"/>
    <w:rsid w:val="00431E02"/>
    <w:rsid w:val="004320BA"/>
    <w:rsid w:val="00434242"/>
    <w:rsid w:val="0043433F"/>
    <w:rsid w:val="004343BD"/>
    <w:rsid w:val="0043448A"/>
    <w:rsid w:val="00435224"/>
    <w:rsid w:val="0043558D"/>
    <w:rsid w:val="004358EC"/>
    <w:rsid w:val="00435E29"/>
    <w:rsid w:val="00436727"/>
    <w:rsid w:val="0043679E"/>
    <w:rsid w:val="00436F75"/>
    <w:rsid w:val="00437524"/>
    <w:rsid w:val="00437D70"/>
    <w:rsid w:val="00437FA3"/>
    <w:rsid w:val="00437FF2"/>
    <w:rsid w:val="0044042A"/>
    <w:rsid w:val="00440622"/>
    <w:rsid w:val="00440776"/>
    <w:rsid w:val="004407E9"/>
    <w:rsid w:val="00440F20"/>
    <w:rsid w:val="00441F14"/>
    <w:rsid w:val="004422CD"/>
    <w:rsid w:val="00442802"/>
    <w:rsid w:val="00442F78"/>
    <w:rsid w:val="004441C0"/>
    <w:rsid w:val="004449DE"/>
    <w:rsid w:val="00444AC5"/>
    <w:rsid w:val="004457BB"/>
    <w:rsid w:val="00445890"/>
    <w:rsid w:val="00445DD3"/>
    <w:rsid w:val="00445E2C"/>
    <w:rsid w:val="004460D6"/>
    <w:rsid w:val="004466E5"/>
    <w:rsid w:val="00446A77"/>
    <w:rsid w:val="00446F5A"/>
    <w:rsid w:val="0045062E"/>
    <w:rsid w:val="00451952"/>
    <w:rsid w:val="00451966"/>
    <w:rsid w:val="00452AD8"/>
    <w:rsid w:val="0045397B"/>
    <w:rsid w:val="004542DE"/>
    <w:rsid w:val="004543D1"/>
    <w:rsid w:val="004547B0"/>
    <w:rsid w:val="004548DD"/>
    <w:rsid w:val="00454ED2"/>
    <w:rsid w:val="00455EA7"/>
    <w:rsid w:val="00456252"/>
    <w:rsid w:val="004563EE"/>
    <w:rsid w:val="0045715F"/>
    <w:rsid w:val="004572E7"/>
    <w:rsid w:val="00457451"/>
    <w:rsid w:val="0046095B"/>
    <w:rsid w:val="00460963"/>
    <w:rsid w:val="00462052"/>
    <w:rsid w:val="00462131"/>
    <w:rsid w:val="00462866"/>
    <w:rsid w:val="0046430E"/>
    <w:rsid w:val="0046495B"/>
    <w:rsid w:val="00464F42"/>
    <w:rsid w:val="004659DB"/>
    <w:rsid w:val="004660CA"/>
    <w:rsid w:val="004667EC"/>
    <w:rsid w:val="0047150C"/>
    <w:rsid w:val="00471E22"/>
    <w:rsid w:val="00471F4A"/>
    <w:rsid w:val="00472150"/>
    <w:rsid w:val="00472410"/>
    <w:rsid w:val="004727E7"/>
    <w:rsid w:val="004728F5"/>
    <w:rsid w:val="00472C7B"/>
    <w:rsid w:val="004730FB"/>
    <w:rsid w:val="00473916"/>
    <w:rsid w:val="00474A8E"/>
    <w:rsid w:val="00474B5A"/>
    <w:rsid w:val="00474FCC"/>
    <w:rsid w:val="00475195"/>
    <w:rsid w:val="004753A6"/>
    <w:rsid w:val="00475E7D"/>
    <w:rsid w:val="004768D2"/>
    <w:rsid w:val="0047750C"/>
    <w:rsid w:val="00477614"/>
    <w:rsid w:val="00477F54"/>
    <w:rsid w:val="004804BE"/>
    <w:rsid w:val="00480CAE"/>
    <w:rsid w:val="00480F4F"/>
    <w:rsid w:val="00481084"/>
    <w:rsid w:val="004810B5"/>
    <w:rsid w:val="0048112C"/>
    <w:rsid w:val="0048197C"/>
    <w:rsid w:val="00481AAE"/>
    <w:rsid w:val="00483B37"/>
    <w:rsid w:val="00483F19"/>
    <w:rsid w:val="00485B00"/>
    <w:rsid w:val="004863DB"/>
    <w:rsid w:val="00486C6C"/>
    <w:rsid w:val="00486FD7"/>
    <w:rsid w:val="00487147"/>
    <w:rsid w:val="00487BB7"/>
    <w:rsid w:val="00490CBF"/>
    <w:rsid w:val="00490D52"/>
    <w:rsid w:val="00490D86"/>
    <w:rsid w:val="00491263"/>
    <w:rsid w:val="00493098"/>
    <w:rsid w:val="004942F5"/>
    <w:rsid w:val="00494BB5"/>
    <w:rsid w:val="00494C1B"/>
    <w:rsid w:val="00494EF6"/>
    <w:rsid w:val="00495859"/>
    <w:rsid w:val="00495E9D"/>
    <w:rsid w:val="004969F6"/>
    <w:rsid w:val="0049755F"/>
    <w:rsid w:val="004A0C6C"/>
    <w:rsid w:val="004A23AC"/>
    <w:rsid w:val="004A2656"/>
    <w:rsid w:val="004A26CA"/>
    <w:rsid w:val="004A349B"/>
    <w:rsid w:val="004A47C9"/>
    <w:rsid w:val="004A4A62"/>
    <w:rsid w:val="004A4D8A"/>
    <w:rsid w:val="004A55CF"/>
    <w:rsid w:val="004A6678"/>
    <w:rsid w:val="004A6FBD"/>
    <w:rsid w:val="004A70AB"/>
    <w:rsid w:val="004A746D"/>
    <w:rsid w:val="004A7600"/>
    <w:rsid w:val="004A7934"/>
    <w:rsid w:val="004A7A0B"/>
    <w:rsid w:val="004B07BE"/>
    <w:rsid w:val="004B0A52"/>
    <w:rsid w:val="004B17AD"/>
    <w:rsid w:val="004B2642"/>
    <w:rsid w:val="004B29BC"/>
    <w:rsid w:val="004B3415"/>
    <w:rsid w:val="004B3701"/>
    <w:rsid w:val="004B3ABD"/>
    <w:rsid w:val="004B3B57"/>
    <w:rsid w:val="004B3FF0"/>
    <w:rsid w:val="004B41B6"/>
    <w:rsid w:val="004B43CF"/>
    <w:rsid w:val="004B471A"/>
    <w:rsid w:val="004B476C"/>
    <w:rsid w:val="004B4CE6"/>
    <w:rsid w:val="004B5BA6"/>
    <w:rsid w:val="004B6460"/>
    <w:rsid w:val="004B6B0F"/>
    <w:rsid w:val="004C0004"/>
    <w:rsid w:val="004C0290"/>
    <w:rsid w:val="004C0580"/>
    <w:rsid w:val="004C0C20"/>
    <w:rsid w:val="004C15F6"/>
    <w:rsid w:val="004C19B5"/>
    <w:rsid w:val="004C1ACB"/>
    <w:rsid w:val="004C22B8"/>
    <w:rsid w:val="004C2341"/>
    <w:rsid w:val="004C2AF3"/>
    <w:rsid w:val="004C375D"/>
    <w:rsid w:val="004C406E"/>
    <w:rsid w:val="004C4ACA"/>
    <w:rsid w:val="004C4BAB"/>
    <w:rsid w:val="004C4FA2"/>
    <w:rsid w:val="004C58DA"/>
    <w:rsid w:val="004C612C"/>
    <w:rsid w:val="004C6174"/>
    <w:rsid w:val="004C669E"/>
    <w:rsid w:val="004C7063"/>
    <w:rsid w:val="004C71B5"/>
    <w:rsid w:val="004C7BBC"/>
    <w:rsid w:val="004D149D"/>
    <w:rsid w:val="004D170D"/>
    <w:rsid w:val="004D21D3"/>
    <w:rsid w:val="004D228F"/>
    <w:rsid w:val="004D24D2"/>
    <w:rsid w:val="004D2884"/>
    <w:rsid w:val="004D4241"/>
    <w:rsid w:val="004D4E46"/>
    <w:rsid w:val="004D4E51"/>
    <w:rsid w:val="004D53AB"/>
    <w:rsid w:val="004D5F40"/>
    <w:rsid w:val="004D7B0A"/>
    <w:rsid w:val="004E08D7"/>
    <w:rsid w:val="004E0FA1"/>
    <w:rsid w:val="004E14D5"/>
    <w:rsid w:val="004E1BC6"/>
    <w:rsid w:val="004E2033"/>
    <w:rsid w:val="004E28D9"/>
    <w:rsid w:val="004E36B4"/>
    <w:rsid w:val="004E4D6C"/>
    <w:rsid w:val="004E4E19"/>
    <w:rsid w:val="004E66E2"/>
    <w:rsid w:val="004E71C4"/>
    <w:rsid w:val="004E7430"/>
    <w:rsid w:val="004F051A"/>
    <w:rsid w:val="004F08E8"/>
    <w:rsid w:val="004F0CA1"/>
    <w:rsid w:val="004F15CE"/>
    <w:rsid w:val="004F166D"/>
    <w:rsid w:val="004F18B2"/>
    <w:rsid w:val="004F1CF0"/>
    <w:rsid w:val="004F2088"/>
    <w:rsid w:val="004F25DE"/>
    <w:rsid w:val="004F2718"/>
    <w:rsid w:val="004F2D9B"/>
    <w:rsid w:val="004F2EB9"/>
    <w:rsid w:val="004F3247"/>
    <w:rsid w:val="004F3CDD"/>
    <w:rsid w:val="004F61D4"/>
    <w:rsid w:val="005005CD"/>
    <w:rsid w:val="005017F6"/>
    <w:rsid w:val="00501A43"/>
    <w:rsid w:val="00501A8D"/>
    <w:rsid w:val="00501AD2"/>
    <w:rsid w:val="00502800"/>
    <w:rsid w:val="00502E36"/>
    <w:rsid w:val="0050374C"/>
    <w:rsid w:val="00504ACB"/>
    <w:rsid w:val="005050A4"/>
    <w:rsid w:val="00505BC8"/>
    <w:rsid w:val="00506A46"/>
    <w:rsid w:val="0050772B"/>
    <w:rsid w:val="005079F7"/>
    <w:rsid w:val="00510664"/>
    <w:rsid w:val="00511013"/>
    <w:rsid w:val="005110A4"/>
    <w:rsid w:val="00511172"/>
    <w:rsid w:val="00511465"/>
    <w:rsid w:val="0051189B"/>
    <w:rsid w:val="00511F34"/>
    <w:rsid w:val="00512F79"/>
    <w:rsid w:val="005138A9"/>
    <w:rsid w:val="00514448"/>
    <w:rsid w:val="005146D1"/>
    <w:rsid w:val="00515B51"/>
    <w:rsid w:val="005162BD"/>
    <w:rsid w:val="00516A91"/>
    <w:rsid w:val="00517A37"/>
    <w:rsid w:val="005201F5"/>
    <w:rsid w:val="0052194C"/>
    <w:rsid w:val="00521E11"/>
    <w:rsid w:val="00522170"/>
    <w:rsid w:val="005225F8"/>
    <w:rsid w:val="00522901"/>
    <w:rsid w:val="00522A3B"/>
    <w:rsid w:val="005244A8"/>
    <w:rsid w:val="005253C7"/>
    <w:rsid w:val="00525989"/>
    <w:rsid w:val="00525E53"/>
    <w:rsid w:val="00526811"/>
    <w:rsid w:val="00527CCF"/>
    <w:rsid w:val="00530227"/>
    <w:rsid w:val="005307BB"/>
    <w:rsid w:val="005317D2"/>
    <w:rsid w:val="00531A63"/>
    <w:rsid w:val="0053284D"/>
    <w:rsid w:val="0053310B"/>
    <w:rsid w:val="00533691"/>
    <w:rsid w:val="00533A81"/>
    <w:rsid w:val="005347A2"/>
    <w:rsid w:val="005348BF"/>
    <w:rsid w:val="005365BD"/>
    <w:rsid w:val="0053713E"/>
    <w:rsid w:val="005375E7"/>
    <w:rsid w:val="005406BA"/>
    <w:rsid w:val="005411C7"/>
    <w:rsid w:val="00541A58"/>
    <w:rsid w:val="00541E07"/>
    <w:rsid w:val="005422FB"/>
    <w:rsid w:val="00543559"/>
    <w:rsid w:val="00543979"/>
    <w:rsid w:val="00544E7D"/>
    <w:rsid w:val="00545472"/>
    <w:rsid w:val="00545917"/>
    <w:rsid w:val="005459DE"/>
    <w:rsid w:val="005459DF"/>
    <w:rsid w:val="00545AC2"/>
    <w:rsid w:val="00545EA0"/>
    <w:rsid w:val="00546192"/>
    <w:rsid w:val="0054684A"/>
    <w:rsid w:val="00546B94"/>
    <w:rsid w:val="0054786F"/>
    <w:rsid w:val="00547FA8"/>
    <w:rsid w:val="00550014"/>
    <w:rsid w:val="005500CF"/>
    <w:rsid w:val="005501B4"/>
    <w:rsid w:val="00550342"/>
    <w:rsid w:val="00550944"/>
    <w:rsid w:val="00550A4A"/>
    <w:rsid w:val="00551ED5"/>
    <w:rsid w:val="00551F92"/>
    <w:rsid w:val="00554762"/>
    <w:rsid w:val="00554BD3"/>
    <w:rsid w:val="00555BA5"/>
    <w:rsid w:val="00556EC6"/>
    <w:rsid w:val="00557296"/>
    <w:rsid w:val="00557F5C"/>
    <w:rsid w:val="00560219"/>
    <w:rsid w:val="005604EB"/>
    <w:rsid w:val="00560D18"/>
    <w:rsid w:val="00561706"/>
    <w:rsid w:val="0056177C"/>
    <w:rsid w:val="00561C54"/>
    <w:rsid w:val="00561D06"/>
    <w:rsid w:val="00562213"/>
    <w:rsid w:val="00562546"/>
    <w:rsid w:val="00562804"/>
    <w:rsid w:val="00562B17"/>
    <w:rsid w:val="0056307D"/>
    <w:rsid w:val="005634F5"/>
    <w:rsid w:val="00564271"/>
    <w:rsid w:val="005652E9"/>
    <w:rsid w:val="00565816"/>
    <w:rsid w:val="00565D4A"/>
    <w:rsid w:val="0056615B"/>
    <w:rsid w:val="0056622D"/>
    <w:rsid w:val="00566789"/>
    <w:rsid w:val="005667D3"/>
    <w:rsid w:val="00566A53"/>
    <w:rsid w:val="00566D6C"/>
    <w:rsid w:val="00567702"/>
    <w:rsid w:val="00567D04"/>
    <w:rsid w:val="00567D8E"/>
    <w:rsid w:val="00567F99"/>
    <w:rsid w:val="00570247"/>
    <w:rsid w:val="005705DB"/>
    <w:rsid w:val="005705F6"/>
    <w:rsid w:val="00570AFF"/>
    <w:rsid w:val="00570DBF"/>
    <w:rsid w:val="00572467"/>
    <w:rsid w:val="005730FB"/>
    <w:rsid w:val="00573348"/>
    <w:rsid w:val="005733D5"/>
    <w:rsid w:val="00573FAD"/>
    <w:rsid w:val="0057411E"/>
    <w:rsid w:val="005752D7"/>
    <w:rsid w:val="005758E5"/>
    <w:rsid w:val="005758FD"/>
    <w:rsid w:val="00575A7F"/>
    <w:rsid w:val="00576084"/>
    <w:rsid w:val="00576181"/>
    <w:rsid w:val="005771ED"/>
    <w:rsid w:val="00577478"/>
    <w:rsid w:val="00577F89"/>
    <w:rsid w:val="0058099F"/>
    <w:rsid w:val="0058155E"/>
    <w:rsid w:val="00582022"/>
    <w:rsid w:val="00582C01"/>
    <w:rsid w:val="00582E17"/>
    <w:rsid w:val="00583553"/>
    <w:rsid w:val="00583DD9"/>
    <w:rsid w:val="005846A5"/>
    <w:rsid w:val="005856CB"/>
    <w:rsid w:val="00585B76"/>
    <w:rsid w:val="00586D82"/>
    <w:rsid w:val="00587BD6"/>
    <w:rsid w:val="00587BF4"/>
    <w:rsid w:val="00590677"/>
    <w:rsid w:val="00590CA0"/>
    <w:rsid w:val="00590F38"/>
    <w:rsid w:val="00590FF2"/>
    <w:rsid w:val="00591AF9"/>
    <w:rsid w:val="0059231A"/>
    <w:rsid w:val="005925CF"/>
    <w:rsid w:val="005938FC"/>
    <w:rsid w:val="0059436E"/>
    <w:rsid w:val="00595588"/>
    <w:rsid w:val="00595D1E"/>
    <w:rsid w:val="00596477"/>
    <w:rsid w:val="005A0201"/>
    <w:rsid w:val="005A02CC"/>
    <w:rsid w:val="005A0826"/>
    <w:rsid w:val="005A0F8A"/>
    <w:rsid w:val="005A103E"/>
    <w:rsid w:val="005A11AB"/>
    <w:rsid w:val="005A1272"/>
    <w:rsid w:val="005A1803"/>
    <w:rsid w:val="005A199C"/>
    <w:rsid w:val="005A200D"/>
    <w:rsid w:val="005A2025"/>
    <w:rsid w:val="005A20BD"/>
    <w:rsid w:val="005A3A4E"/>
    <w:rsid w:val="005A406E"/>
    <w:rsid w:val="005A49E5"/>
    <w:rsid w:val="005A5684"/>
    <w:rsid w:val="005A58FD"/>
    <w:rsid w:val="005A5ACB"/>
    <w:rsid w:val="005A70B3"/>
    <w:rsid w:val="005B11DE"/>
    <w:rsid w:val="005B2E15"/>
    <w:rsid w:val="005B31BC"/>
    <w:rsid w:val="005B35D5"/>
    <w:rsid w:val="005B393D"/>
    <w:rsid w:val="005B45F2"/>
    <w:rsid w:val="005B56B4"/>
    <w:rsid w:val="005B5E27"/>
    <w:rsid w:val="005B5E87"/>
    <w:rsid w:val="005B615E"/>
    <w:rsid w:val="005B6364"/>
    <w:rsid w:val="005B718E"/>
    <w:rsid w:val="005C0BA7"/>
    <w:rsid w:val="005C111D"/>
    <w:rsid w:val="005C18A7"/>
    <w:rsid w:val="005C18BB"/>
    <w:rsid w:val="005C2299"/>
    <w:rsid w:val="005C2336"/>
    <w:rsid w:val="005C2582"/>
    <w:rsid w:val="005C298D"/>
    <w:rsid w:val="005C2D9A"/>
    <w:rsid w:val="005C3D91"/>
    <w:rsid w:val="005C508A"/>
    <w:rsid w:val="005C5BBF"/>
    <w:rsid w:val="005C6173"/>
    <w:rsid w:val="005D0870"/>
    <w:rsid w:val="005D08A3"/>
    <w:rsid w:val="005D0EDC"/>
    <w:rsid w:val="005D13DA"/>
    <w:rsid w:val="005D1713"/>
    <w:rsid w:val="005D1AE4"/>
    <w:rsid w:val="005D32A9"/>
    <w:rsid w:val="005D3336"/>
    <w:rsid w:val="005D3F2A"/>
    <w:rsid w:val="005D40C8"/>
    <w:rsid w:val="005D4B17"/>
    <w:rsid w:val="005D537B"/>
    <w:rsid w:val="005D5B51"/>
    <w:rsid w:val="005D62B9"/>
    <w:rsid w:val="005D69C8"/>
    <w:rsid w:val="005D71AC"/>
    <w:rsid w:val="005D7F53"/>
    <w:rsid w:val="005E0D59"/>
    <w:rsid w:val="005E325E"/>
    <w:rsid w:val="005E37E8"/>
    <w:rsid w:val="005E4008"/>
    <w:rsid w:val="005E4A0F"/>
    <w:rsid w:val="005E4F87"/>
    <w:rsid w:val="005E4FD5"/>
    <w:rsid w:val="005E526A"/>
    <w:rsid w:val="005E54F5"/>
    <w:rsid w:val="005E5601"/>
    <w:rsid w:val="005E5A9E"/>
    <w:rsid w:val="005E5ACE"/>
    <w:rsid w:val="005E67B7"/>
    <w:rsid w:val="005E737C"/>
    <w:rsid w:val="005E786C"/>
    <w:rsid w:val="005E7CD7"/>
    <w:rsid w:val="005E7EFE"/>
    <w:rsid w:val="005F014F"/>
    <w:rsid w:val="005F0391"/>
    <w:rsid w:val="005F0993"/>
    <w:rsid w:val="005F0B13"/>
    <w:rsid w:val="005F2096"/>
    <w:rsid w:val="005F31F0"/>
    <w:rsid w:val="005F3BF5"/>
    <w:rsid w:val="005F3F7B"/>
    <w:rsid w:val="005F48C8"/>
    <w:rsid w:val="005F49C9"/>
    <w:rsid w:val="005F4F7D"/>
    <w:rsid w:val="005F5360"/>
    <w:rsid w:val="005F69A6"/>
    <w:rsid w:val="005F6AB6"/>
    <w:rsid w:val="005F7534"/>
    <w:rsid w:val="006024EE"/>
    <w:rsid w:val="0060282B"/>
    <w:rsid w:val="00602B61"/>
    <w:rsid w:val="00603E70"/>
    <w:rsid w:val="006048C8"/>
    <w:rsid w:val="00604E6B"/>
    <w:rsid w:val="00604FCD"/>
    <w:rsid w:val="00604FDD"/>
    <w:rsid w:val="00605B97"/>
    <w:rsid w:val="00605FF3"/>
    <w:rsid w:val="0060661E"/>
    <w:rsid w:val="00607250"/>
    <w:rsid w:val="0060729D"/>
    <w:rsid w:val="006105DD"/>
    <w:rsid w:val="006106E3"/>
    <w:rsid w:val="0061080A"/>
    <w:rsid w:val="006110A0"/>
    <w:rsid w:val="00611511"/>
    <w:rsid w:val="00611775"/>
    <w:rsid w:val="00611F81"/>
    <w:rsid w:val="00612098"/>
    <w:rsid w:val="006129EB"/>
    <w:rsid w:val="00612F71"/>
    <w:rsid w:val="00613175"/>
    <w:rsid w:val="00613653"/>
    <w:rsid w:val="006139AE"/>
    <w:rsid w:val="00613C6F"/>
    <w:rsid w:val="006144D1"/>
    <w:rsid w:val="00614BD4"/>
    <w:rsid w:val="00614FB7"/>
    <w:rsid w:val="006157B5"/>
    <w:rsid w:val="006159E3"/>
    <w:rsid w:val="00615EA9"/>
    <w:rsid w:val="00615FD4"/>
    <w:rsid w:val="00616466"/>
    <w:rsid w:val="00616653"/>
    <w:rsid w:val="0061684C"/>
    <w:rsid w:val="006168C8"/>
    <w:rsid w:val="00617AEA"/>
    <w:rsid w:val="00617FE9"/>
    <w:rsid w:val="00620472"/>
    <w:rsid w:val="0062087A"/>
    <w:rsid w:val="00620A6E"/>
    <w:rsid w:val="00621090"/>
    <w:rsid w:val="006225DA"/>
    <w:rsid w:val="00622C10"/>
    <w:rsid w:val="0062349F"/>
    <w:rsid w:val="00623D73"/>
    <w:rsid w:val="00624EC1"/>
    <w:rsid w:val="00625299"/>
    <w:rsid w:val="0062558A"/>
    <w:rsid w:val="00625C8F"/>
    <w:rsid w:val="00626A02"/>
    <w:rsid w:val="00626F1C"/>
    <w:rsid w:val="006272D9"/>
    <w:rsid w:val="006278D5"/>
    <w:rsid w:val="00627CE8"/>
    <w:rsid w:val="00627FE5"/>
    <w:rsid w:val="00630379"/>
    <w:rsid w:val="0063057B"/>
    <w:rsid w:val="00630BEC"/>
    <w:rsid w:val="00630C38"/>
    <w:rsid w:val="00631E70"/>
    <w:rsid w:val="00631FD7"/>
    <w:rsid w:val="006324A0"/>
    <w:rsid w:val="00632586"/>
    <w:rsid w:val="006325F0"/>
    <w:rsid w:val="00632F2F"/>
    <w:rsid w:val="006337B1"/>
    <w:rsid w:val="006338B4"/>
    <w:rsid w:val="00634661"/>
    <w:rsid w:val="00635378"/>
    <w:rsid w:val="00635B91"/>
    <w:rsid w:val="00635F30"/>
    <w:rsid w:val="00636133"/>
    <w:rsid w:val="0063646B"/>
    <w:rsid w:val="0063658C"/>
    <w:rsid w:val="00636B5D"/>
    <w:rsid w:val="00637978"/>
    <w:rsid w:val="0064023B"/>
    <w:rsid w:val="006403C8"/>
    <w:rsid w:val="00640ACC"/>
    <w:rsid w:val="00640C94"/>
    <w:rsid w:val="006411BB"/>
    <w:rsid w:val="00641A91"/>
    <w:rsid w:val="00642143"/>
    <w:rsid w:val="00642B35"/>
    <w:rsid w:val="00642B90"/>
    <w:rsid w:val="0064310B"/>
    <w:rsid w:val="006435A5"/>
    <w:rsid w:val="006437E4"/>
    <w:rsid w:val="00643ABC"/>
    <w:rsid w:val="00644DFB"/>
    <w:rsid w:val="006453D4"/>
    <w:rsid w:val="0064596F"/>
    <w:rsid w:val="00645CA7"/>
    <w:rsid w:val="00646072"/>
    <w:rsid w:val="006462B3"/>
    <w:rsid w:val="0064663E"/>
    <w:rsid w:val="00646DE9"/>
    <w:rsid w:val="00650202"/>
    <w:rsid w:val="0065036A"/>
    <w:rsid w:val="0065084C"/>
    <w:rsid w:val="006508A2"/>
    <w:rsid w:val="00651096"/>
    <w:rsid w:val="00652652"/>
    <w:rsid w:val="00652A03"/>
    <w:rsid w:val="00653AA9"/>
    <w:rsid w:val="00653BC9"/>
    <w:rsid w:val="00654D50"/>
    <w:rsid w:val="00655577"/>
    <w:rsid w:val="0065598B"/>
    <w:rsid w:val="00655D1F"/>
    <w:rsid w:val="0065643C"/>
    <w:rsid w:val="006565E6"/>
    <w:rsid w:val="00656776"/>
    <w:rsid w:val="0065690C"/>
    <w:rsid w:val="006576C6"/>
    <w:rsid w:val="006608C7"/>
    <w:rsid w:val="006614ED"/>
    <w:rsid w:val="006624BE"/>
    <w:rsid w:val="0066283C"/>
    <w:rsid w:val="00662A81"/>
    <w:rsid w:val="00662B68"/>
    <w:rsid w:val="00662DA4"/>
    <w:rsid w:val="00662F2B"/>
    <w:rsid w:val="006630C9"/>
    <w:rsid w:val="006631CC"/>
    <w:rsid w:val="0066343E"/>
    <w:rsid w:val="00663E1A"/>
    <w:rsid w:val="0066555A"/>
    <w:rsid w:val="00665636"/>
    <w:rsid w:val="00665F0D"/>
    <w:rsid w:val="00666F68"/>
    <w:rsid w:val="006676F3"/>
    <w:rsid w:val="00667703"/>
    <w:rsid w:val="00671077"/>
    <w:rsid w:val="00671350"/>
    <w:rsid w:val="00671B8D"/>
    <w:rsid w:val="00671DA2"/>
    <w:rsid w:val="00671E8D"/>
    <w:rsid w:val="006722FA"/>
    <w:rsid w:val="00672378"/>
    <w:rsid w:val="00672AA7"/>
    <w:rsid w:val="00672E00"/>
    <w:rsid w:val="00673921"/>
    <w:rsid w:val="00673D08"/>
    <w:rsid w:val="00673E98"/>
    <w:rsid w:val="006745C8"/>
    <w:rsid w:val="00674B6B"/>
    <w:rsid w:val="006755F2"/>
    <w:rsid w:val="0067600E"/>
    <w:rsid w:val="00676C8F"/>
    <w:rsid w:val="00676D4C"/>
    <w:rsid w:val="006778C9"/>
    <w:rsid w:val="00677F31"/>
    <w:rsid w:val="006802BE"/>
    <w:rsid w:val="006808E9"/>
    <w:rsid w:val="00680D81"/>
    <w:rsid w:val="00681DF0"/>
    <w:rsid w:val="00682AD4"/>
    <w:rsid w:val="00682B01"/>
    <w:rsid w:val="00682C4E"/>
    <w:rsid w:val="00682FA9"/>
    <w:rsid w:val="006833D4"/>
    <w:rsid w:val="006838F8"/>
    <w:rsid w:val="00684D17"/>
    <w:rsid w:val="00685D32"/>
    <w:rsid w:val="00686B2C"/>
    <w:rsid w:val="00686E42"/>
    <w:rsid w:val="0068715A"/>
    <w:rsid w:val="0068745D"/>
    <w:rsid w:val="006900B9"/>
    <w:rsid w:val="006906D5"/>
    <w:rsid w:val="00690E2E"/>
    <w:rsid w:val="00691155"/>
    <w:rsid w:val="006912AE"/>
    <w:rsid w:val="006912C9"/>
    <w:rsid w:val="00692047"/>
    <w:rsid w:val="0069292A"/>
    <w:rsid w:val="00693D06"/>
    <w:rsid w:val="00693E18"/>
    <w:rsid w:val="00694D52"/>
    <w:rsid w:val="00695F39"/>
    <w:rsid w:val="00696A61"/>
    <w:rsid w:val="00697AD3"/>
    <w:rsid w:val="00697D82"/>
    <w:rsid w:val="006A01E5"/>
    <w:rsid w:val="006A0965"/>
    <w:rsid w:val="006A09E6"/>
    <w:rsid w:val="006A0A54"/>
    <w:rsid w:val="006A0B4B"/>
    <w:rsid w:val="006A1274"/>
    <w:rsid w:val="006A1593"/>
    <w:rsid w:val="006A1700"/>
    <w:rsid w:val="006A191A"/>
    <w:rsid w:val="006A2B31"/>
    <w:rsid w:val="006A31B8"/>
    <w:rsid w:val="006A397A"/>
    <w:rsid w:val="006A3DD4"/>
    <w:rsid w:val="006A4588"/>
    <w:rsid w:val="006A5242"/>
    <w:rsid w:val="006A6057"/>
    <w:rsid w:val="006A618B"/>
    <w:rsid w:val="006A669E"/>
    <w:rsid w:val="006A6783"/>
    <w:rsid w:val="006A76BE"/>
    <w:rsid w:val="006B09B4"/>
    <w:rsid w:val="006B0B8F"/>
    <w:rsid w:val="006B0DF3"/>
    <w:rsid w:val="006B0EA6"/>
    <w:rsid w:val="006B192C"/>
    <w:rsid w:val="006B1B82"/>
    <w:rsid w:val="006B1C55"/>
    <w:rsid w:val="006B1F28"/>
    <w:rsid w:val="006B1FFD"/>
    <w:rsid w:val="006B2AC6"/>
    <w:rsid w:val="006B2D24"/>
    <w:rsid w:val="006B313A"/>
    <w:rsid w:val="006B3AB3"/>
    <w:rsid w:val="006B3F8D"/>
    <w:rsid w:val="006B4034"/>
    <w:rsid w:val="006B53FA"/>
    <w:rsid w:val="006B5D04"/>
    <w:rsid w:val="006B61A1"/>
    <w:rsid w:val="006B692A"/>
    <w:rsid w:val="006B6A66"/>
    <w:rsid w:val="006B6B4C"/>
    <w:rsid w:val="006B6C71"/>
    <w:rsid w:val="006B70C6"/>
    <w:rsid w:val="006B7A8B"/>
    <w:rsid w:val="006C0ADC"/>
    <w:rsid w:val="006C0EF5"/>
    <w:rsid w:val="006C149D"/>
    <w:rsid w:val="006C1A56"/>
    <w:rsid w:val="006C1B92"/>
    <w:rsid w:val="006C1BC4"/>
    <w:rsid w:val="006C1E93"/>
    <w:rsid w:val="006C1FC1"/>
    <w:rsid w:val="006C1FD4"/>
    <w:rsid w:val="006C21E0"/>
    <w:rsid w:val="006C2236"/>
    <w:rsid w:val="006C2902"/>
    <w:rsid w:val="006C3988"/>
    <w:rsid w:val="006C39D4"/>
    <w:rsid w:val="006C3B68"/>
    <w:rsid w:val="006C429C"/>
    <w:rsid w:val="006C4CB1"/>
    <w:rsid w:val="006C4DAC"/>
    <w:rsid w:val="006C5AE5"/>
    <w:rsid w:val="006C6988"/>
    <w:rsid w:val="006C70F1"/>
    <w:rsid w:val="006C715E"/>
    <w:rsid w:val="006C7288"/>
    <w:rsid w:val="006C79F1"/>
    <w:rsid w:val="006D0682"/>
    <w:rsid w:val="006D1AB9"/>
    <w:rsid w:val="006D26E0"/>
    <w:rsid w:val="006D2AFC"/>
    <w:rsid w:val="006D5470"/>
    <w:rsid w:val="006D56A6"/>
    <w:rsid w:val="006D61B4"/>
    <w:rsid w:val="006D6EB5"/>
    <w:rsid w:val="006D6FFA"/>
    <w:rsid w:val="006D7383"/>
    <w:rsid w:val="006D79A9"/>
    <w:rsid w:val="006D7BF7"/>
    <w:rsid w:val="006E07E4"/>
    <w:rsid w:val="006E0961"/>
    <w:rsid w:val="006E0981"/>
    <w:rsid w:val="006E219B"/>
    <w:rsid w:val="006E21BB"/>
    <w:rsid w:val="006E24FB"/>
    <w:rsid w:val="006E2E50"/>
    <w:rsid w:val="006E3FB8"/>
    <w:rsid w:val="006E422E"/>
    <w:rsid w:val="006E57AE"/>
    <w:rsid w:val="006E66C7"/>
    <w:rsid w:val="006E68D8"/>
    <w:rsid w:val="006E6C19"/>
    <w:rsid w:val="006E73AB"/>
    <w:rsid w:val="006E73C8"/>
    <w:rsid w:val="006F093A"/>
    <w:rsid w:val="006F1FCB"/>
    <w:rsid w:val="006F2EE7"/>
    <w:rsid w:val="006F3332"/>
    <w:rsid w:val="006F3E29"/>
    <w:rsid w:val="006F3FE2"/>
    <w:rsid w:val="006F44FD"/>
    <w:rsid w:val="006F4E02"/>
    <w:rsid w:val="006F4F53"/>
    <w:rsid w:val="006F516C"/>
    <w:rsid w:val="006F5825"/>
    <w:rsid w:val="006F5973"/>
    <w:rsid w:val="006F61AF"/>
    <w:rsid w:val="006F6B9C"/>
    <w:rsid w:val="006F6CF9"/>
    <w:rsid w:val="006F7A74"/>
    <w:rsid w:val="006F7B22"/>
    <w:rsid w:val="006F7D44"/>
    <w:rsid w:val="00701000"/>
    <w:rsid w:val="007022E7"/>
    <w:rsid w:val="00702786"/>
    <w:rsid w:val="00703B5E"/>
    <w:rsid w:val="00705BF6"/>
    <w:rsid w:val="00705F65"/>
    <w:rsid w:val="007064F7"/>
    <w:rsid w:val="007069E1"/>
    <w:rsid w:val="00707328"/>
    <w:rsid w:val="007105AE"/>
    <w:rsid w:val="007108EF"/>
    <w:rsid w:val="00710CAA"/>
    <w:rsid w:val="00710EFA"/>
    <w:rsid w:val="00712712"/>
    <w:rsid w:val="0071273D"/>
    <w:rsid w:val="00712D90"/>
    <w:rsid w:val="00713019"/>
    <w:rsid w:val="0071396B"/>
    <w:rsid w:val="00713F94"/>
    <w:rsid w:val="00716A1C"/>
    <w:rsid w:val="00716CBC"/>
    <w:rsid w:val="00716D17"/>
    <w:rsid w:val="00717A2A"/>
    <w:rsid w:val="00717FB9"/>
    <w:rsid w:val="00720131"/>
    <w:rsid w:val="00720C09"/>
    <w:rsid w:val="00720C6A"/>
    <w:rsid w:val="0072116D"/>
    <w:rsid w:val="00722B07"/>
    <w:rsid w:val="007251C6"/>
    <w:rsid w:val="00725B0F"/>
    <w:rsid w:val="007261AD"/>
    <w:rsid w:val="0072796F"/>
    <w:rsid w:val="00727AA6"/>
    <w:rsid w:val="00727E5F"/>
    <w:rsid w:val="007306A9"/>
    <w:rsid w:val="00730F27"/>
    <w:rsid w:val="00731378"/>
    <w:rsid w:val="007324B5"/>
    <w:rsid w:val="0073278C"/>
    <w:rsid w:val="007327B6"/>
    <w:rsid w:val="00732C67"/>
    <w:rsid w:val="0073311B"/>
    <w:rsid w:val="00733499"/>
    <w:rsid w:val="007344F7"/>
    <w:rsid w:val="007345B6"/>
    <w:rsid w:val="007347AD"/>
    <w:rsid w:val="00735AED"/>
    <w:rsid w:val="00736266"/>
    <w:rsid w:val="00736745"/>
    <w:rsid w:val="007369BC"/>
    <w:rsid w:val="0074039F"/>
    <w:rsid w:val="007405C8"/>
    <w:rsid w:val="007418B1"/>
    <w:rsid w:val="00741C76"/>
    <w:rsid w:val="00741E70"/>
    <w:rsid w:val="00741F56"/>
    <w:rsid w:val="00742086"/>
    <w:rsid w:val="00742578"/>
    <w:rsid w:val="0074272B"/>
    <w:rsid w:val="00742FFC"/>
    <w:rsid w:val="00743AEB"/>
    <w:rsid w:val="00744244"/>
    <w:rsid w:val="00744570"/>
    <w:rsid w:val="00745C21"/>
    <w:rsid w:val="00745F32"/>
    <w:rsid w:val="00746986"/>
    <w:rsid w:val="00746EDA"/>
    <w:rsid w:val="00746F0C"/>
    <w:rsid w:val="00747005"/>
    <w:rsid w:val="0075026A"/>
    <w:rsid w:val="00750A92"/>
    <w:rsid w:val="00750D75"/>
    <w:rsid w:val="00751FAF"/>
    <w:rsid w:val="007524A3"/>
    <w:rsid w:val="007537B9"/>
    <w:rsid w:val="0075436D"/>
    <w:rsid w:val="0075478A"/>
    <w:rsid w:val="00754CB0"/>
    <w:rsid w:val="007550C9"/>
    <w:rsid w:val="007551E6"/>
    <w:rsid w:val="00755A19"/>
    <w:rsid w:val="00755B34"/>
    <w:rsid w:val="00755EFD"/>
    <w:rsid w:val="007560CD"/>
    <w:rsid w:val="00756C56"/>
    <w:rsid w:val="00757E07"/>
    <w:rsid w:val="0076060C"/>
    <w:rsid w:val="00760D0D"/>
    <w:rsid w:val="00760D8B"/>
    <w:rsid w:val="00761EE6"/>
    <w:rsid w:val="00762628"/>
    <w:rsid w:val="007628FB"/>
    <w:rsid w:val="00762A78"/>
    <w:rsid w:val="00762E80"/>
    <w:rsid w:val="00763E4A"/>
    <w:rsid w:val="007648E3"/>
    <w:rsid w:val="00765442"/>
    <w:rsid w:val="0076586C"/>
    <w:rsid w:val="00765870"/>
    <w:rsid w:val="00765A9D"/>
    <w:rsid w:val="0076682C"/>
    <w:rsid w:val="0076687C"/>
    <w:rsid w:val="0076711A"/>
    <w:rsid w:val="007674F2"/>
    <w:rsid w:val="0076777E"/>
    <w:rsid w:val="00767FC0"/>
    <w:rsid w:val="00770583"/>
    <w:rsid w:val="00770EF1"/>
    <w:rsid w:val="007712A9"/>
    <w:rsid w:val="00771447"/>
    <w:rsid w:val="00771466"/>
    <w:rsid w:val="00772BDE"/>
    <w:rsid w:val="00772D22"/>
    <w:rsid w:val="007730EB"/>
    <w:rsid w:val="007735BE"/>
    <w:rsid w:val="00773834"/>
    <w:rsid w:val="00773867"/>
    <w:rsid w:val="0077386D"/>
    <w:rsid w:val="00774025"/>
    <w:rsid w:val="00774E4E"/>
    <w:rsid w:val="00775020"/>
    <w:rsid w:val="0077507B"/>
    <w:rsid w:val="0077517C"/>
    <w:rsid w:val="00775490"/>
    <w:rsid w:val="007754D3"/>
    <w:rsid w:val="00775961"/>
    <w:rsid w:val="00775A7A"/>
    <w:rsid w:val="00775FA1"/>
    <w:rsid w:val="00776469"/>
    <w:rsid w:val="00776BD7"/>
    <w:rsid w:val="00776DD8"/>
    <w:rsid w:val="00776E57"/>
    <w:rsid w:val="0077704E"/>
    <w:rsid w:val="00777F44"/>
    <w:rsid w:val="00781B4A"/>
    <w:rsid w:val="0078254F"/>
    <w:rsid w:val="00782953"/>
    <w:rsid w:val="00782E83"/>
    <w:rsid w:val="00782F3C"/>
    <w:rsid w:val="007832CD"/>
    <w:rsid w:val="00783598"/>
    <w:rsid w:val="00783A73"/>
    <w:rsid w:val="00783C2A"/>
    <w:rsid w:val="0078424E"/>
    <w:rsid w:val="0078492F"/>
    <w:rsid w:val="007853A1"/>
    <w:rsid w:val="00785632"/>
    <w:rsid w:val="00785801"/>
    <w:rsid w:val="00786A09"/>
    <w:rsid w:val="00786DE9"/>
    <w:rsid w:val="0078782E"/>
    <w:rsid w:val="00787CD0"/>
    <w:rsid w:val="00790497"/>
    <w:rsid w:val="0079088C"/>
    <w:rsid w:val="00790BFD"/>
    <w:rsid w:val="007929E5"/>
    <w:rsid w:val="00792F4F"/>
    <w:rsid w:val="0079310B"/>
    <w:rsid w:val="00793208"/>
    <w:rsid w:val="00793922"/>
    <w:rsid w:val="00793957"/>
    <w:rsid w:val="00793A9D"/>
    <w:rsid w:val="00793BCE"/>
    <w:rsid w:val="00793C0C"/>
    <w:rsid w:val="00794563"/>
    <w:rsid w:val="00794631"/>
    <w:rsid w:val="00795C92"/>
    <w:rsid w:val="00796102"/>
    <w:rsid w:val="0079636C"/>
    <w:rsid w:val="00796BBF"/>
    <w:rsid w:val="00796FB9"/>
    <w:rsid w:val="00797CD5"/>
    <w:rsid w:val="00797FF5"/>
    <w:rsid w:val="007A0033"/>
    <w:rsid w:val="007A0510"/>
    <w:rsid w:val="007A0B5F"/>
    <w:rsid w:val="007A0D4F"/>
    <w:rsid w:val="007A13A5"/>
    <w:rsid w:val="007A1B12"/>
    <w:rsid w:val="007A20A2"/>
    <w:rsid w:val="007A297F"/>
    <w:rsid w:val="007A2A0E"/>
    <w:rsid w:val="007A2CE8"/>
    <w:rsid w:val="007A2E51"/>
    <w:rsid w:val="007A3DF5"/>
    <w:rsid w:val="007A44A9"/>
    <w:rsid w:val="007A4FE3"/>
    <w:rsid w:val="007A5283"/>
    <w:rsid w:val="007A52EE"/>
    <w:rsid w:val="007A566C"/>
    <w:rsid w:val="007A63E3"/>
    <w:rsid w:val="007A6404"/>
    <w:rsid w:val="007A65AB"/>
    <w:rsid w:val="007A72DE"/>
    <w:rsid w:val="007A78DA"/>
    <w:rsid w:val="007B01B6"/>
    <w:rsid w:val="007B107F"/>
    <w:rsid w:val="007B13A7"/>
    <w:rsid w:val="007B147C"/>
    <w:rsid w:val="007B19FA"/>
    <w:rsid w:val="007B2540"/>
    <w:rsid w:val="007B2938"/>
    <w:rsid w:val="007B30A0"/>
    <w:rsid w:val="007B3255"/>
    <w:rsid w:val="007B3709"/>
    <w:rsid w:val="007B46A1"/>
    <w:rsid w:val="007B4870"/>
    <w:rsid w:val="007B4D6C"/>
    <w:rsid w:val="007B4F35"/>
    <w:rsid w:val="007B5B3E"/>
    <w:rsid w:val="007B5F83"/>
    <w:rsid w:val="007B6D46"/>
    <w:rsid w:val="007B76A8"/>
    <w:rsid w:val="007B7724"/>
    <w:rsid w:val="007B77CB"/>
    <w:rsid w:val="007B7D26"/>
    <w:rsid w:val="007C023D"/>
    <w:rsid w:val="007C05F7"/>
    <w:rsid w:val="007C13DE"/>
    <w:rsid w:val="007C1506"/>
    <w:rsid w:val="007C16EC"/>
    <w:rsid w:val="007C1A2C"/>
    <w:rsid w:val="007C1EA8"/>
    <w:rsid w:val="007C2A26"/>
    <w:rsid w:val="007C35DD"/>
    <w:rsid w:val="007C36F1"/>
    <w:rsid w:val="007C4CD9"/>
    <w:rsid w:val="007C4FD4"/>
    <w:rsid w:val="007C6694"/>
    <w:rsid w:val="007C7F84"/>
    <w:rsid w:val="007D0365"/>
    <w:rsid w:val="007D0D1F"/>
    <w:rsid w:val="007D0E09"/>
    <w:rsid w:val="007D0E42"/>
    <w:rsid w:val="007D148E"/>
    <w:rsid w:val="007D1522"/>
    <w:rsid w:val="007D2299"/>
    <w:rsid w:val="007D2626"/>
    <w:rsid w:val="007D3BD8"/>
    <w:rsid w:val="007D3E03"/>
    <w:rsid w:val="007D47A7"/>
    <w:rsid w:val="007D4E33"/>
    <w:rsid w:val="007D57A0"/>
    <w:rsid w:val="007D5DF3"/>
    <w:rsid w:val="007D6331"/>
    <w:rsid w:val="007D6414"/>
    <w:rsid w:val="007D73B4"/>
    <w:rsid w:val="007D7416"/>
    <w:rsid w:val="007D7FF0"/>
    <w:rsid w:val="007E0D5E"/>
    <w:rsid w:val="007E1466"/>
    <w:rsid w:val="007E1860"/>
    <w:rsid w:val="007E1BDE"/>
    <w:rsid w:val="007E2BEA"/>
    <w:rsid w:val="007E36CF"/>
    <w:rsid w:val="007E4720"/>
    <w:rsid w:val="007E6AA8"/>
    <w:rsid w:val="007E72B0"/>
    <w:rsid w:val="007E7F3B"/>
    <w:rsid w:val="007F0F69"/>
    <w:rsid w:val="007F10F1"/>
    <w:rsid w:val="007F1934"/>
    <w:rsid w:val="007F24B0"/>
    <w:rsid w:val="007F25EF"/>
    <w:rsid w:val="007F2AA8"/>
    <w:rsid w:val="007F2C8D"/>
    <w:rsid w:val="007F3819"/>
    <w:rsid w:val="007F3DC7"/>
    <w:rsid w:val="007F401E"/>
    <w:rsid w:val="007F4D02"/>
    <w:rsid w:val="007F5B71"/>
    <w:rsid w:val="007F5BB7"/>
    <w:rsid w:val="007F6534"/>
    <w:rsid w:val="007F6708"/>
    <w:rsid w:val="007F777E"/>
    <w:rsid w:val="00800284"/>
    <w:rsid w:val="00800B06"/>
    <w:rsid w:val="00801696"/>
    <w:rsid w:val="008017B0"/>
    <w:rsid w:val="00802EEE"/>
    <w:rsid w:val="00803BBE"/>
    <w:rsid w:val="00804172"/>
    <w:rsid w:val="00804194"/>
    <w:rsid w:val="008047AA"/>
    <w:rsid w:val="00804E18"/>
    <w:rsid w:val="008052D4"/>
    <w:rsid w:val="00806582"/>
    <w:rsid w:val="00806719"/>
    <w:rsid w:val="00806C5A"/>
    <w:rsid w:val="00806D02"/>
    <w:rsid w:val="00807564"/>
    <w:rsid w:val="00807DEE"/>
    <w:rsid w:val="00807EF5"/>
    <w:rsid w:val="0081029B"/>
    <w:rsid w:val="00810688"/>
    <w:rsid w:val="00810A5B"/>
    <w:rsid w:val="00810AEC"/>
    <w:rsid w:val="00812B15"/>
    <w:rsid w:val="00812D5B"/>
    <w:rsid w:val="00812E1A"/>
    <w:rsid w:val="00813978"/>
    <w:rsid w:val="00813A60"/>
    <w:rsid w:val="008147EE"/>
    <w:rsid w:val="00814D8B"/>
    <w:rsid w:val="00816FF4"/>
    <w:rsid w:val="00820004"/>
    <w:rsid w:val="0082024F"/>
    <w:rsid w:val="00820393"/>
    <w:rsid w:val="00820485"/>
    <w:rsid w:val="0082057D"/>
    <w:rsid w:val="00820ACA"/>
    <w:rsid w:val="008218C9"/>
    <w:rsid w:val="00821CE9"/>
    <w:rsid w:val="00822433"/>
    <w:rsid w:val="008224EA"/>
    <w:rsid w:val="008225A3"/>
    <w:rsid w:val="00822680"/>
    <w:rsid w:val="00822876"/>
    <w:rsid w:val="00822FD4"/>
    <w:rsid w:val="008238FE"/>
    <w:rsid w:val="008239D9"/>
    <w:rsid w:val="0082401F"/>
    <w:rsid w:val="008242C3"/>
    <w:rsid w:val="008246B0"/>
    <w:rsid w:val="00825083"/>
    <w:rsid w:val="00826224"/>
    <w:rsid w:val="00826CDD"/>
    <w:rsid w:val="00826E97"/>
    <w:rsid w:val="00827BD0"/>
    <w:rsid w:val="00830980"/>
    <w:rsid w:val="0083108A"/>
    <w:rsid w:val="008313CB"/>
    <w:rsid w:val="00831F1C"/>
    <w:rsid w:val="00832968"/>
    <w:rsid w:val="00832B5C"/>
    <w:rsid w:val="008332FD"/>
    <w:rsid w:val="008336D8"/>
    <w:rsid w:val="00833AE0"/>
    <w:rsid w:val="008343F2"/>
    <w:rsid w:val="0083489A"/>
    <w:rsid w:val="008357E2"/>
    <w:rsid w:val="008373DE"/>
    <w:rsid w:val="00840E08"/>
    <w:rsid w:val="0084140A"/>
    <w:rsid w:val="0084152D"/>
    <w:rsid w:val="0084177E"/>
    <w:rsid w:val="00841E17"/>
    <w:rsid w:val="00841E7C"/>
    <w:rsid w:val="00842146"/>
    <w:rsid w:val="008421F7"/>
    <w:rsid w:val="00842C2E"/>
    <w:rsid w:val="00843853"/>
    <w:rsid w:val="00843BE7"/>
    <w:rsid w:val="008441B5"/>
    <w:rsid w:val="00844CE6"/>
    <w:rsid w:val="00845001"/>
    <w:rsid w:val="00845CBC"/>
    <w:rsid w:val="00845E35"/>
    <w:rsid w:val="00846CF5"/>
    <w:rsid w:val="008470B3"/>
    <w:rsid w:val="00847DD9"/>
    <w:rsid w:val="0085059A"/>
    <w:rsid w:val="008519E7"/>
    <w:rsid w:val="00854283"/>
    <w:rsid w:val="0085482C"/>
    <w:rsid w:val="00854E59"/>
    <w:rsid w:val="00854E6F"/>
    <w:rsid w:val="008551B7"/>
    <w:rsid w:val="00855B3F"/>
    <w:rsid w:val="00855DBB"/>
    <w:rsid w:val="00855E85"/>
    <w:rsid w:val="00856000"/>
    <w:rsid w:val="00856259"/>
    <w:rsid w:val="008569C9"/>
    <w:rsid w:val="00856A91"/>
    <w:rsid w:val="0086106E"/>
    <w:rsid w:val="00861114"/>
    <w:rsid w:val="008617BB"/>
    <w:rsid w:val="008619BE"/>
    <w:rsid w:val="00862C99"/>
    <w:rsid w:val="00863325"/>
    <w:rsid w:val="00864612"/>
    <w:rsid w:val="00864F30"/>
    <w:rsid w:val="00865480"/>
    <w:rsid w:val="00866E96"/>
    <w:rsid w:val="00867105"/>
    <w:rsid w:val="00867BB1"/>
    <w:rsid w:val="00867D26"/>
    <w:rsid w:val="00870454"/>
    <w:rsid w:val="00870991"/>
    <w:rsid w:val="00871568"/>
    <w:rsid w:val="008729F9"/>
    <w:rsid w:val="00872AC3"/>
    <w:rsid w:val="00873522"/>
    <w:rsid w:val="008739A0"/>
    <w:rsid w:val="00873FE9"/>
    <w:rsid w:val="008744C2"/>
    <w:rsid w:val="008745A2"/>
    <w:rsid w:val="008745E8"/>
    <w:rsid w:val="00874E85"/>
    <w:rsid w:val="0087503A"/>
    <w:rsid w:val="00875429"/>
    <w:rsid w:val="00875FFE"/>
    <w:rsid w:val="0087619D"/>
    <w:rsid w:val="00876423"/>
    <w:rsid w:val="008766FC"/>
    <w:rsid w:val="00877248"/>
    <w:rsid w:val="0087775F"/>
    <w:rsid w:val="0087789E"/>
    <w:rsid w:val="00877B7A"/>
    <w:rsid w:val="008802AD"/>
    <w:rsid w:val="0088105F"/>
    <w:rsid w:val="0088199E"/>
    <w:rsid w:val="00881B0F"/>
    <w:rsid w:val="00882D12"/>
    <w:rsid w:val="0088308B"/>
    <w:rsid w:val="008834E8"/>
    <w:rsid w:val="00883B1A"/>
    <w:rsid w:val="00884010"/>
    <w:rsid w:val="00884C2F"/>
    <w:rsid w:val="008862EF"/>
    <w:rsid w:val="008865D1"/>
    <w:rsid w:val="008865DE"/>
    <w:rsid w:val="00887C1A"/>
    <w:rsid w:val="00890E4D"/>
    <w:rsid w:val="00891603"/>
    <w:rsid w:val="008916EE"/>
    <w:rsid w:val="0089198C"/>
    <w:rsid w:val="008919EA"/>
    <w:rsid w:val="00891F4E"/>
    <w:rsid w:val="0089278D"/>
    <w:rsid w:val="00892ACE"/>
    <w:rsid w:val="00893331"/>
    <w:rsid w:val="00893875"/>
    <w:rsid w:val="008940BF"/>
    <w:rsid w:val="008944D3"/>
    <w:rsid w:val="008968D3"/>
    <w:rsid w:val="00897531"/>
    <w:rsid w:val="00897B68"/>
    <w:rsid w:val="008A04D0"/>
    <w:rsid w:val="008A0B65"/>
    <w:rsid w:val="008A0F50"/>
    <w:rsid w:val="008A14B6"/>
    <w:rsid w:val="008A1506"/>
    <w:rsid w:val="008A1509"/>
    <w:rsid w:val="008A238E"/>
    <w:rsid w:val="008A2598"/>
    <w:rsid w:val="008A2A0B"/>
    <w:rsid w:val="008A31F6"/>
    <w:rsid w:val="008A415F"/>
    <w:rsid w:val="008A46FF"/>
    <w:rsid w:val="008A4735"/>
    <w:rsid w:val="008A5293"/>
    <w:rsid w:val="008A5364"/>
    <w:rsid w:val="008A53D1"/>
    <w:rsid w:val="008A55A5"/>
    <w:rsid w:val="008A56C0"/>
    <w:rsid w:val="008A5B85"/>
    <w:rsid w:val="008A5C5A"/>
    <w:rsid w:val="008A6AC5"/>
    <w:rsid w:val="008A6E46"/>
    <w:rsid w:val="008B0EB4"/>
    <w:rsid w:val="008B1ABD"/>
    <w:rsid w:val="008B1BBC"/>
    <w:rsid w:val="008B272B"/>
    <w:rsid w:val="008B4064"/>
    <w:rsid w:val="008B4893"/>
    <w:rsid w:val="008B510E"/>
    <w:rsid w:val="008B55FB"/>
    <w:rsid w:val="008B5685"/>
    <w:rsid w:val="008B56F7"/>
    <w:rsid w:val="008B5DA9"/>
    <w:rsid w:val="008B5F6F"/>
    <w:rsid w:val="008B675E"/>
    <w:rsid w:val="008B6F2A"/>
    <w:rsid w:val="008C0C4D"/>
    <w:rsid w:val="008C145C"/>
    <w:rsid w:val="008C1B20"/>
    <w:rsid w:val="008C1B6E"/>
    <w:rsid w:val="008C1E94"/>
    <w:rsid w:val="008C3AF3"/>
    <w:rsid w:val="008C4405"/>
    <w:rsid w:val="008C475C"/>
    <w:rsid w:val="008C4FD2"/>
    <w:rsid w:val="008C5CFF"/>
    <w:rsid w:val="008C5EC1"/>
    <w:rsid w:val="008C674E"/>
    <w:rsid w:val="008C6D68"/>
    <w:rsid w:val="008C6D9D"/>
    <w:rsid w:val="008C7072"/>
    <w:rsid w:val="008C75BD"/>
    <w:rsid w:val="008C7E0B"/>
    <w:rsid w:val="008C7FC0"/>
    <w:rsid w:val="008D0ECC"/>
    <w:rsid w:val="008D0FCE"/>
    <w:rsid w:val="008D14B2"/>
    <w:rsid w:val="008D1743"/>
    <w:rsid w:val="008D26A4"/>
    <w:rsid w:val="008D2982"/>
    <w:rsid w:val="008D31E8"/>
    <w:rsid w:val="008D37A1"/>
    <w:rsid w:val="008D4E49"/>
    <w:rsid w:val="008D53E0"/>
    <w:rsid w:val="008D67CC"/>
    <w:rsid w:val="008D6A73"/>
    <w:rsid w:val="008E0FC0"/>
    <w:rsid w:val="008E1224"/>
    <w:rsid w:val="008E1A34"/>
    <w:rsid w:val="008E2072"/>
    <w:rsid w:val="008E20AC"/>
    <w:rsid w:val="008E225B"/>
    <w:rsid w:val="008E237A"/>
    <w:rsid w:val="008E259F"/>
    <w:rsid w:val="008E2C8C"/>
    <w:rsid w:val="008E2CB7"/>
    <w:rsid w:val="008E2F44"/>
    <w:rsid w:val="008E340A"/>
    <w:rsid w:val="008E3F12"/>
    <w:rsid w:val="008E3FA9"/>
    <w:rsid w:val="008E476B"/>
    <w:rsid w:val="008E4BEC"/>
    <w:rsid w:val="008E50BC"/>
    <w:rsid w:val="008E7652"/>
    <w:rsid w:val="008E7816"/>
    <w:rsid w:val="008F176B"/>
    <w:rsid w:val="008F2C71"/>
    <w:rsid w:val="008F5CDC"/>
    <w:rsid w:val="008F624E"/>
    <w:rsid w:val="008F6F9A"/>
    <w:rsid w:val="008F70E2"/>
    <w:rsid w:val="008F7566"/>
    <w:rsid w:val="00900C77"/>
    <w:rsid w:val="00900EFE"/>
    <w:rsid w:val="009017AB"/>
    <w:rsid w:val="00903A98"/>
    <w:rsid w:val="00903D36"/>
    <w:rsid w:val="00904BE7"/>
    <w:rsid w:val="00904CD9"/>
    <w:rsid w:val="0090576A"/>
    <w:rsid w:val="00905979"/>
    <w:rsid w:val="00906131"/>
    <w:rsid w:val="00906551"/>
    <w:rsid w:val="009067E5"/>
    <w:rsid w:val="00906BE3"/>
    <w:rsid w:val="00907001"/>
    <w:rsid w:val="00907026"/>
    <w:rsid w:val="009100EF"/>
    <w:rsid w:val="00910640"/>
    <w:rsid w:val="00910721"/>
    <w:rsid w:val="00910830"/>
    <w:rsid w:val="00910A66"/>
    <w:rsid w:val="009110E4"/>
    <w:rsid w:val="009126DA"/>
    <w:rsid w:val="009126F2"/>
    <w:rsid w:val="00913155"/>
    <w:rsid w:val="00913980"/>
    <w:rsid w:val="00915B8C"/>
    <w:rsid w:val="009164A3"/>
    <w:rsid w:val="00916799"/>
    <w:rsid w:val="00916A5B"/>
    <w:rsid w:val="00916D97"/>
    <w:rsid w:val="009178C9"/>
    <w:rsid w:val="009202B6"/>
    <w:rsid w:val="00920AEA"/>
    <w:rsid w:val="0092221B"/>
    <w:rsid w:val="00922D67"/>
    <w:rsid w:val="00923713"/>
    <w:rsid w:val="00923AA3"/>
    <w:rsid w:val="00923FAD"/>
    <w:rsid w:val="0092416A"/>
    <w:rsid w:val="009245D9"/>
    <w:rsid w:val="00924D79"/>
    <w:rsid w:val="00924EE1"/>
    <w:rsid w:val="0092500C"/>
    <w:rsid w:val="00925B73"/>
    <w:rsid w:val="00925F63"/>
    <w:rsid w:val="009265B6"/>
    <w:rsid w:val="00926749"/>
    <w:rsid w:val="00926889"/>
    <w:rsid w:val="009268A8"/>
    <w:rsid w:val="009269BF"/>
    <w:rsid w:val="00926EAA"/>
    <w:rsid w:val="00931383"/>
    <w:rsid w:val="00932013"/>
    <w:rsid w:val="009332B2"/>
    <w:rsid w:val="009339E0"/>
    <w:rsid w:val="00933ACA"/>
    <w:rsid w:val="009343A4"/>
    <w:rsid w:val="00934548"/>
    <w:rsid w:val="00934CA6"/>
    <w:rsid w:val="00934E6B"/>
    <w:rsid w:val="009353D3"/>
    <w:rsid w:val="009361A7"/>
    <w:rsid w:val="00936991"/>
    <w:rsid w:val="00936DCD"/>
    <w:rsid w:val="00936E67"/>
    <w:rsid w:val="009379D7"/>
    <w:rsid w:val="00937F24"/>
    <w:rsid w:val="00940D38"/>
    <w:rsid w:val="009412E3"/>
    <w:rsid w:val="009413F8"/>
    <w:rsid w:val="009415FF"/>
    <w:rsid w:val="00941882"/>
    <w:rsid w:val="00941A90"/>
    <w:rsid w:val="0094221F"/>
    <w:rsid w:val="00942367"/>
    <w:rsid w:val="0094265E"/>
    <w:rsid w:val="00942A04"/>
    <w:rsid w:val="00942D29"/>
    <w:rsid w:val="009432F3"/>
    <w:rsid w:val="00943462"/>
    <w:rsid w:val="00943BF5"/>
    <w:rsid w:val="00944542"/>
    <w:rsid w:val="00944CDB"/>
    <w:rsid w:val="00946D59"/>
    <w:rsid w:val="009477BC"/>
    <w:rsid w:val="00950049"/>
    <w:rsid w:val="00950935"/>
    <w:rsid w:val="00950C12"/>
    <w:rsid w:val="00950C94"/>
    <w:rsid w:val="00950CFB"/>
    <w:rsid w:val="00950D44"/>
    <w:rsid w:val="00951166"/>
    <w:rsid w:val="00951A0B"/>
    <w:rsid w:val="0095227C"/>
    <w:rsid w:val="00952A46"/>
    <w:rsid w:val="009530FC"/>
    <w:rsid w:val="00954319"/>
    <w:rsid w:val="0095469B"/>
    <w:rsid w:val="00954978"/>
    <w:rsid w:val="00954FDC"/>
    <w:rsid w:val="00956622"/>
    <w:rsid w:val="0095697B"/>
    <w:rsid w:val="009578C9"/>
    <w:rsid w:val="00957F90"/>
    <w:rsid w:val="00960AC5"/>
    <w:rsid w:val="009612CB"/>
    <w:rsid w:val="0096146D"/>
    <w:rsid w:val="00961592"/>
    <w:rsid w:val="00961745"/>
    <w:rsid w:val="00961FD1"/>
    <w:rsid w:val="00962A44"/>
    <w:rsid w:val="0096358A"/>
    <w:rsid w:val="00963B75"/>
    <w:rsid w:val="00964589"/>
    <w:rsid w:val="00964652"/>
    <w:rsid w:val="00965A28"/>
    <w:rsid w:val="00965A8B"/>
    <w:rsid w:val="00965CEB"/>
    <w:rsid w:val="00965DC3"/>
    <w:rsid w:val="00965EB5"/>
    <w:rsid w:val="0096634C"/>
    <w:rsid w:val="009668EC"/>
    <w:rsid w:val="009676A8"/>
    <w:rsid w:val="00967DA0"/>
    <w:rsid w:val="009703E2"/>
    <w:rsid w:val="00970A3C"/>
    <w:rsid w:val="0097135A"/>
    <w:rsid w:val="00971FEC"/>
    <w:rsid w:val="00972092"/>
    <w:rsid w:val="00972174"/>
    <w:rsid w:val="009723CC"/>
    <w:rsid w:val="0097270B"/>
    <w:rsid w:val="00972870"/>
    <w:rsid w:val="00972C41"/>
    <w:rsid w:val="00972EBC"/>
    <w:rsid w:val="00973154"/>
    <w:rsid w:val="00974273"/>
    <w:rsid w:val="009745FE"/>
    <w:rsid w:val="00974DAF"/>
    <w:rsid w:val="0097582B"/>
    <w:rsid w:val="00976508"/>
    <w:rsid w:val="00976B28"/>
    <w:rsid w:val="00976CC4"/>
    <w:rsid w:val="009775BA"/>
    <w:rsid w:val="009775DF"/>
    <w:rsid w:val="009778DD"/>
    <w:rsid w:val="00977F03"/>
    <w:rsid w:val="0098044D"/>
    <w:rsid w:val="0098137D"/>
    <w:rsid w:val="00982488"/>
    <w:rsid w:val="009831E2"/>
    <w:rsid w:val="00983214"/>
    <w:rsid w:val="00983B5F"/>
    <w:rsid w:val="00984321"/>
    <w:rsid w:val="009847D8"/>
    <w:rsid w:val="00984B88"/>
    <w:rsid w:val="0098508A"/>
    <w:rsid w:val="0098530E"/>
    <w:rsid w:val="00985C4B"/>
    <w:rsid w:val="00985F8B"/>
    <w:rsid w:val="009860EA"/>
    <w:rsid w:val="009864A2"/>
    <w:rsid w:val="00987535"/>
    <w:rsid w:val="00990BC3"/>
    <w:rsid w:val="00990E15"/>
    <w:rsid w:val="00991169"/>
    <w:rsid w:val="00991283"/>
    <w:rsid w:val="0099260A"/>
    <w:rsid w:val="00993D29"/>
    <w:rsid w:val="00993F4B"/>
    <w:rsid w:val="00994347"/>
    <w:rsid w:val="0099557D"/>
    <w:rsid w:val="00995C9D"/>
    <w:rsid w:val="00996C96"/>
    <w:rsid w:val="0099764A"/>
    <w:rsid w:val="00997A61"/>
    <w:rsid w:val="009A0DCA"/>
    <w:rsid w:val="009A1674"/>
    <w:rsid w:val="009A1C0A"/>
    <w:rsid w:val="009A224B"/>
    <w:rsid w:val="009A2444"/>
    <w:rsid w:val="009A459F"/>
    <w:rsid w:val="009A4CBF"/>
    <w:rsid w:val="009A51F5"/>
    <w:rsid w:val="009A5CA9"/>
    <w:rsid w:val="009A6AA8"/>
    <w:rsid w:val="009A6DE0"/>
    <w:rsid w:val="009A7912"/>
    <w:rsid w:val="009A792F"/>
    <w:rsid w:val="009A7D03"/>
    <w:rsid w:val="009A7FC8"/>
    <w:rsid w:val="009B057B"/>
    <w:rsid w:val="009B06EE"/>
    <w:rsid w:val="009B12DB"/>
    <w:rsid w:val="009B1BEE"/>
    <w:rsid w:val="009B24D2"/>
    <w:rsid w:val="009B27D2"/>
    <w:rsid w:val="009B338F"/>
    <w:rsid w:val="009B3F08"/>
    <w:rsid w:val="009B434B"/>
    <w:rsid w:val="009B4487"/>
    <w:rsid w:val="009B45C3"/>
    <w:rsid w:val="009B4620"/>
    <w:rsid w:val="009B482B"/>
    <w:rsid w:val="009B541C"/>
    <w:rsid w:val="009B753F"/>
    <w:rsid w:val="009B7B29"/>
    <w:rsid w:val="009B7CCE"/>
    <w:rsid w:val="009C0DFB"/>
    <w:rsid w:val="009C11EF"/>
    <w:rsid w:val="009C368F"/>
    <w:rsid w:val="009C3F97"/>
    <w:rsid w:val="009C4D36"/>
    <w:rsid w:val="009C6157"/>
    <w:rsid w:val="009C6D06"/>
    <w:rsid w:val="009C6D82"/>
    <w:rsid w:val="009C6DD0"/>
    <w:rsid w:val="009C7353"/>
    <w:rsid w:val="009C767C"/>
    <w:rsid w:val="009C78E0"/>
    <w:rsid w:val="009C78FE"/>
    <w:rsid w:val="009D0D5C"/>
    <w:rsid w:val="009D0DF4"/>
    <w:rsid w:val="009D1B30"/>
    <w:rsid w:val="009D2F8A"/>
    <w:rsid w:val="009D33F8"/>
    <w:rsid w:val="009D3456"/>
    <w:rsid w:val="009D386D"/>
    <w:rsid w:val="009D47DF"/>
    <w:rsid w:val="009D56AB"/>
    <w:rsid w:val="009D62E6"/>
    <w:rsid w:val="009D6C1C"/>
    <w:rsid w:val="009E08F9"/>
    <w:rsid w:val="009E0BC2"/>
    <w:rsid w:val="009E0F48"/>
    <w:rsid w:val="009E0FF5"/>
    <w:rsid w:val="009E1B16"/>
    <w:rsid w:val="009E207E"/>
    <w:rsid w:val="009E26C3"/>
    <w:rsid w:val="009E2929"/>
    <w:rsid w:val="009E2CFC"/>
    <w:rsid w:val="009E34F5"/>
    <w:rsid w:val="009E3BFB"/>
    <w:rsid w:val="009E42EF"/>
    <w:rsid w:val="009E45EF"/>
    <w:rsid w:val="009E4E60"/>
    <w:rsid w:val="009E515D"/>
    <w:rsid w:val="009E6026"/>
    <w:rsid w:val="009E73E7"/>
    <w:rsid w:val="009E7D32"/>
    <w:rsid w:val="009F019E"/>
    <w:rsid w:val="009F0469"/>
    <w:rsid w:val="009F0D12"/>
    <w:rsid w:val="009F0EC8"/>
    <w:rsid w:val="009F1356"/>
    <w:rsid w:val="009F1F02"/>
    <w:rsid w:val="009F2ACD"/>
    <w:rsid w:val="009F2C70"/>
    <w:rsid w:val="009F2EA4"/>
    <w:rsid w:val="009F5313"/>
    <w:rsid w:val="009F5D38"/>
    <w:rsid w:val="009F616C"/>
    <w:rsid w:val="009F7EE2"/>
    <w:rsid w:val="00A013FC"/>
    <w:rsid w:val="00A01C4B"/>
    <w:rsid w:val="00A01E7F"/>
    <w:rsid w:val="00A02F55"/>
    <w:rsid w:val="00A048A8"/>
    <w:rsid w:val="00A04D7E"/>
    <w:rsid w:val="00A05738"/>
    <w:rsid w:val="00A06395"/>
    <w:rsid w:val="00A06B21"/>
    <w:rsid w:val="00A076C4"/>
    <w:rsid w:val="00A07D10"/>
    <w:rsid w:val="00A10C28"/>
    <w:rsid w:val="00A1111A"/>
    <w:rsid w:val="00A112C0"/>
    <w:rsid w:val="00A11655"/>
    <w:rsid w:val="00A124DB"/>
    <w:rsid w:val="00A12866"/>
    <w:rsid w:val="00A13DCB"/>
    <w:rsid w:val="00A141CD"/>
    <w:rsid w:val="00A142D5"/>
    <w:rsid w:val="00A149DA"/>
    <w:rsid w:val="00A14A19"/>
    <w:rsid w:val="00A1503D"/>
    <w:rsid w:val="00A15066"/>
    <w:rsid w:val="00A15768"/>
    <w:rsid w:val="00A15A26"/>
    <w:rsid w:val="00A15E12"/>
    <w:rsid w:val="00A16690"/>
    <w:rsid w:val="00A17447"/>
    <w:rsid w:val="00A17474"/>
    <w:rsid w:val="00A174AA"/>
    <w:rsid w:val="00A17BB8"/>
    <w:rsid w:val="00A209DC"/>
    <w:rsid w:val="00A21601"/>
    <w:rsid w:val="00A2168C"/>
    <w:rsid w:val="00A21797"/>
    <w:rsid w:val="00A21AC2"/>
    <w:rsid w:val="00A22DA2"/>
    <w:rsid w:val="00A2389D"/>
    <w:rsid w:val="00A23B07"/>
    <w:rsid w:val="00A23FA5"/>
    <w:rsid w:val="00A2466F"/>
    <w:rsid w:val="00A25280"/>
    <w:rsid w:val="00A252A4"/>
    <w:rsid w:val="00A25303"/>
    <w:rsid w:val="00A253A1"/>
    <w:rsid w:val="00A254E2"/>
    <w:rsid w:val="00A25C12"/>
    <w:rsid w:val="00A25CB5"/>
    <w:rsid w:val="00A25CF8"/>
    <w:rsid w:val="00A25FDE"/>
    <w:rsid w:val="00A26096"/>
    <w:rsid w:val="00A260B2"/>
    <w:rsid w:val="00A265C7"/>
    <w:rsid w:val="00A26BB4"/>
    <w:rsid w:val="00A30616"/>
    <w:rsid w:val="00A306FD"/>
    <w:rsid w:val="00A309B3"/>
    <w:rsid w:val="00A30A31"/>
    <w:rsid w:val="00A316CB"/>
    <w:rsid w:val="00A31A4C"/>
    <w:rsid w:val="00A32E25"/>
    <w:rsid w:val="00A3320F"/>
    <w:rsid w:val="00A350AD"/>
    <w:rsid w:val="00A36168"/>
    <w:rsid w:val="00A368C7"/>
    <w:rsid w:val="00A369CB"/>
    <w:rsid w:val="00A36BF4"/>
    <w:rsid w:val="00A36D3C"/>
    <w:rsid w:val="00A37794"/>
    <w:rsid w:val="00A377CA"/>
    <w:rsid w:val="00A37CC0"/>
    <w:rsid w:val="00A40285"/>
    <w:rsid w:val="00A40888"/>
    <w:rsid w:val="00A40D35"/>
    <w:rsid w:val="00A41068"/>
    <w:rsid w:val="00A42077"/>
    <w:rsid w:val="00A43FA4"/>
    <w:rsid w:val="00A4400B"/>
    <w:rsid w:val="00A44AC6"/>
    <w:rsid w:val="00A44B7A"/>
    <w:rsid w:val="00A44BC9"/>
    <w:rsid w:val="00A45486"/>
    <w:rsid w:val="00A45625"/>
    <w:rsid w:val="00A45789"/>
    <w:rsid w:val="00A4599C"/>
    <w:rsid w:val="00A45AE8"/>
    <w:rsid w:val="00A45F01"/>
    <w:rsid w:val="00A45FCD"/>
    <w:rsid w:val="00A46104"/>
    <w:rsid w:val="00A461C2"/>
    <w:rsid w:val="00A46540"/>
    <w:rsid w:val="00A476BC"/>
    <w:rsid w:val="00A47951"/>
    <w:rsid w:val="00A47B0F"/>
    <w:rsid w:val="00A504E7"/>
    <w:rsid w:val="00A51E19"/>
    <w:rsid w:val="00A52117"/>
    <w:rsid w:val="00A52132"/>
    <w:rsid w:val="00A529E9"/>
    <w:rsid w:val="00A52F71"/>
    <w:rsid w:val="00A531FF"/>
    <w:rsid w:val="00A542C2"/>
    <w:rsid w:val="00A554DC"/>
    <w:rsid w:val="00A55837"/>
    <w:rsid w:val="00A55916"/>
    <w:rsid w:val="00A55B0F"/>
    <w:rsid w:val="00A57B16"/>
    <w:rsid w:val="00A60AC3"/>
    <w:rsid w:val="00A60F36"/>
    <w:rsid w:val="00A613EA"/>
    <w:rsid w:val="00A61635"/>
    <w:rsid w:val="00A618F7"/>
    <w:rsid w:val="00A61BC4"/>
    <w:rsid w:val="00A61D87"/>
    <w:rsid w:val="00A62FAE"/>
    <w:rsid w:val="00A63141"/>
    <w:rsid w:val="00A6319D"/>
    <w:rsid w:val="00A63899"/>
    <w:rsid w:val="00A63B5E"/>
    <w:rsid w:val="00A6413E"/>
    <w:rsid w:val="00A64855"/>
    <w:rsid w:val="00A648CB"/>
    <w:rsid w:val="00A65A18"/>
    <w:rsid w:val="00A66427"/>
    <w:rsid w:val="00A66429"/>
    <w:rsid w:val="00A667D8"/>
    <w:rsid w:val="00A67058"/>
    <w:rsid w:val="00A67899"/>
    <w:rsid w:val="00A7006F"/>
    <w:rsid w:val="00A702C4"/>
    <w:rsid w:val="00A703B6"/>
    <w:rsid w:val="00A709A1"/>
    <w:rsid w:val="00A70D81"/>
    <w:rsid w:val="00A71050"/>
    <w:rsid w:val="00A7118A"/>
    <w:rsid w:val="00A716D7"/>
    <w:rsid w:val="00A722FA"/>
    <w:rsid w:val="00A726F7"/>
    <w:rsid w:val="00A72A0C"/>
    <w:rsid w:val="00A72EAC"/>
    <w:rsid w:val="00A7328E"/>
    <w:rsid w:val="00A73498"/>
    <w:rsid w:val="00A73849"/>
    <w:rsid w:val="00A73B46"/>
    <w:rsid w:val="00A74D59"/>
    <w:rsid w:val="00A76D8F"/>
    <w:rsid w:val="00A77759"/>
    <w:rsid w:val="00A8011F"/>
    <w:rsid w:val="00A80296"/>
    <w:rsid w:val="00A805D8"/>
    <w:rsid w:val="00A80B84"/>
    <w:rsid w:val="00A80DD0"/>
    <w:rsid w:val="00A8102F"/>
    <w:rsid w:val="00A81C56"/>
    <w:rsid w:val="00A82892"/>
    <w:rsid w:val="00A84F93"/>
    <w:rsid w:val="00A8524A"/>
    <w:rsid w:val="00A85D2E"/>
    <w:rsid w:val="00A868EA"/>
    <w:rsid w:val="00A8780C"/>
    <w:rsid w:val="00A90469"/>
    <w:rsid w:val="00A90AAE"/>
    <w:rsid w:val="00A92089"/>
    <w:rsid w:val="00A92F7C"/>
    <w:rsid w:val="00A93280"/>
    <w:rsid w:val="00A957E7"/>
    <w:rsid w:val="00A95D55"/>
    <w:rsid w:val="00A96188"/>
    <w:rsid w:val="00A96301"/>
    <w:rsid w:val="00A963FF"/>
    <w:rsid w:val="00A9644D"/>
    <w:rsid w:val="00A96D75"/>
    <w:rsid w:val="00A9736C"/>
    <w:rsid w:val="00A9764E"/>
    <w:rsid w:val="00A97E07"/>
    <w:rsid w:val="00AA000A"/>
    <w:rsid w:val="00AA0585"/>
    <w:rsid w:val="00AA094A"/>
    <w:rsid w:val="00AA19A5"/>
    <w:rsid w:val="00AA2EA9"/>
    <w:rsid w:val="00AA3167"/>
    <w:rsid w:val="00AA34F0"/>
    <w:rsid w:val="00AA353D"/>
    <w:rsid w:val="00AA36FA"/>
    <w:rsid w:val="00AA4020"/>
    <w:rsid w:val="00AA4142"/>
    <w:rsid w:val="00AA539C"/>
    <w:rsid w:val="00AA5525"/>
    <w:rsid w:val="00AA5E32"/>
    <w:rsid w:val="00AA720B"/>
    <w:rsid w:val="00AA7FE6"/>
    <w:rsid w:val="00AB013F"/>
    <w:rsid w:val="00AB0F8D"/>
    <w:rsid w:val="00AB1459"/>
    <w:rsid w:val="00AB199C"/>
    <w:rsid w:val="00AB2C0D"/>
    <w:rsid w:val="00AB333A"/>
    <w:rsid w:val="00AB3CDE"/>
    <w:rsid w:val="00AB40D2"/>
    <w:rsid w:val="00AB4EF0"/>
    <w:rsid w:val="00AB4F44"/>
    <w:rsid w:val="00AB54EF"/>
    <w:rsid w:val="00AB571E"/>
    <w:rsid w:val="00AB6EBB"/>
    <w:rsid w:val="00AB7EA8"/>
    <w:rsid w:val="00AB7FBB"/>
    <w:rsid w:val="00AC061C"/>
    <w:rsid w:val="00AC170F"/>
    <w:rsid w:val="00AC1AD7"/>
    <w:rsid w:val="00AC22E3"/>
    <w:rsid w:val="00AC2873"/>
    <w:rsid w:val="00AC2F7C"/>
    <w:rsid w:val="00AC3300"/>
    <w:rsid w:val="00AC4A3C"/>
    <w:rsid w:val="00AC4CF0"/>
    <w:rsid w:val="00AC5DB0"/>
    <w:rsid w:val="00AC5E32"/>
    <w:rsid w:val="00AC61C4"/>
    <w:rsid w:val="00AC6359"/>
    <w:rsid w:val="00AC6508"/>
    <w:rsid w:val="00AC690A"/>
    <w:rsid w:val="00AC7015"/>
    <w:rsid w:val="00AC7029"/>
    <w:rsid w:val="00AC7174"/>
    <w:rsid w:val="00AC7BC2"/>
    <w:rsid w:val="00AD0841"/>
    <w:rsid w:val="00AD0F59"/>
    <w:rsid w:val="00AD161A"/>
    <w:rsid w:val="00AD183D"/>
    <w:rsid w:val="00AD20B0"/>
    <w:rsid w:val="00AD226B"/>
    <w:rsid w:val="00AD2EAC"/>
    <w:rsid w:val="00AD3160"/>
    <w:rsid w:val="00AD3F36"/>
    <w:rsid w:val="00AD3F6C"/>
    <w:rsid w:val="00AD446A"/>
    <w:rsid w:val="00AD4485"/>
    <w:rsid w:val="00AD45E5"/>
    <w:rsid w:val="00AD4BE5"/>
    <w:rsid w:val="00AD4C4C"/>
    <w:rsid w:val="00AD4D2E"/>
    <w:rsid w:val="00AD5312"/>
    <w:rsid w:val="00AD6723"/>
    <w:rsid w:val="00AD6773"/>
    <w:rsid w:val="00AD73A8"/>
    <w:rsid w:val="00AD771B"/>
    <w:rsid w:val="00AD7B69"/>
    <w:rsid w:val="00AE0204"/>
    <w:rsid w:val="00AE0C27"/>
    <w:rsid w:val="00AE1A84"/>
    <w:rsid w:val="00AE2579"/>
    <w:rsid w:val="00AE25BA"/>
    <w:rsid w:val="00AE26EB"/>
    <w:rsid w:val="00AE2A3F"/>
    <w:rsid w:val="00AE2DAD"/>
    <w:rsid w:val="00AE41E0"/>
    <w:rsid w:val="00AE4651"/>
    <w:rsid w:val="00AE5240"/>
    <w:rsid w:val="00AE527F"/>
    <w:rsid w:val="00AE69DE"/>
    <w:rsid w:val="00AE6F98"/>
    <w:rsid w:val="00AF056C"/>
    <w:rsid w:val="00AF16BE"/>
    <w:rsid w:val="00AF1EAC"/>
    <w:rsid w:val="00AF1FEF"/>
    <w:rsid w:val="00AF207D"/>
    <w:rsid w:val="00AF23CD"/>
    <w:rsid w:val="00AF50BE"/>
    <w:rsid w:val="00AF5FF0"/>
    <w:rsid w:val="00AF7986"/>
    <w:rsid w:val="00AF7BBA"/>
    <w:rsid w:val="00B00F17"/>
    <w:rsid w:val="00B01199"/>
    <w:rsid w:val="00B017BE"/>
    <w:rsid w:val="00B018CE"/>
    <w:rsid w:val="00B02C34"/>
    <w:rsid w:val="00B02CD4"/>
    <w:rsid w:val="00B02E6C"/>
    <w:rsid w:val="00B03265"/>
    <w:rsid w:val="00B03E4C"/>
    <w:rsid w:val="00B04128"/>
    <w:rsid w:val="00B04B44"/>
    <w:rsid w:val="00B04B72"/>
    <w:rsid w:val="00B06A96"/>
    <w:rsid w:val="00B06C70"/>
    <w:rsid w:val="00B07039"/>
    <w:rsid w:val="00B07174"/>
    <w:rsid w:val="00B072B4"/>
    <w:rsid w:val="00B10AAD"/>
    <w:rsid w:val="00B10F90"/>
    <w:rsid w:val="00B11159"/>
    <w:rsid w:val="00B1117F"/>
    <w:rsid w:val="00B11997"/>
    <w:rsid w:val="00B11CA2"/>
    <w:rsid w:val="00B1234B"/>
    <w:rsid w:val="00B12625"/>
    <w:rsid w:val="00B126C0"/>
    <w:rsid w:val="00B12BE7"/>
    <w:rsid w:val="00B13DFA"/>
    <w:rsid w:val="00B1495C"/>
    <w:rsid w:val="00B14AE8"/>
    <w:rsid w:val="00B1578C"/>
    <w:rsid w:val="00B16167"/>
    <w:rsid w:val="00B167CF"/>
    <w:rsid w:val="00B17151"/>
    <w:rsid w:val="00B17C80"/>
    <w:rsid w:val="00B207FD"/>
    <w:rsid w:val="00B20F0D"/>
    <w:rsid w:val="00B21080"/>
    <w:rsid w:val="00B218B8"/>
    <w:rsid w:val="00B21EF7"/>
    <w:rsid w:val="00B227E3"/>
    <w:rsid w:val="00B22F23"/>
    <w:rsid w:val="00B23613"/>
    <w:rsid w:val="00B24790"/>
    <w:rsid w:val="00B24957"/>
    <w:rsid w:val="00B249CA"/>
    <w:rsid w:val="00B25B59"/>
    <w:rsid w:val="00B263D2"/>
    <w:rsid w:val="00B264A6"/>
    <w:rsid w:val="00B26B7C"/>
    <w:rsid w:val="00B26FC8"/>
    <w:rsid w:val="00B277BF"/>
    <w:rsid w:val="00B30ABB"/>
    <w:rsid w:val="00B310AF"/>
    <w:rsid w:val="00B31F65"/>
    <w:rsid w:val="00B32056"/>
    <w:rsid w:val="00B32158"/>
    <w:rsid w:val="00B323E4"/>
    <w:rsid w:val="00B325A8"/>
    <w:rsid w:val="00B32971"/>
    <w:rsid w:val="00B33C29"/>
    <w:rsid w:val="00B341BD"/>
    <w:rsid w:val="00B34E54"/>
    <w:rsid w:val="00B35073"/>
    <w:rsid w:val="00B37766"/>
    <w:rsid w:val="00B40457"/>
    <w:rsid w:val="00B40FAA"/>
    <w:rsid w:val="00B41FAF"/>
    <w:rsid w:val="00B42104"/>
    <w:rsid w:val="00B42844"/>
    <w:rsid w:val="00B42ADF"/>
    <w:rsid w:val="00B42B15"/>
    <w:rsid w:val="00B42E0F"/>
    <w:rsid w:val="00B43F89"/>
    <w:rsid w:val="00B45071"/>
    <w:rsid w:val="00B45C06"/>
    <w:rsid w:val="00B45E9E"/>
    <w:rsid w:val="00B46764"/>
    <w:rsid w:val="00B46A85"/>
    <w:rsid w:val="00B46A98"/>
    <w:rsid w:val="00B47F2D"/>
    <w:rsid w:val="00B50096"/>
    <w:rsid w:val="00B50240"/>
    <w:rsid w:val="00B5070C"/>
    <w:rsid w:val="00B50797"/>
    <w:rsid w:val="00B50927"/>
    <w:rsid w:val="00B5124F"/>
    <w:rsid w:val="00B51380"/>
    <w:rsid w:val="00B519BF"/>
    <w:rsid w:val="00B51C3B"/>
    <w:rsid w:val="00B5209C"/>
    <w:rsid w:val="00B523C4"/>
    <w:rsid w:val="00B52572"/>
    <w:rsid w:val="00B5313C"/>
    <w:rsid w:val="00B53415"/>
    <w:rsid w:val="00B53E03"/>
    <w:rsid w:val="00B5494E"/>
    <w:rsid w:val="00B5495D"/>
    <w:rsid w:val="00B54D28"/>
    <w:rsid w:val="00B5527E"/>
    <w:rsid w:val="00B5570A"/>
    <w:rsid w:val="00B5606B"/>
    <w:rsid w:val="00B56DF2"/>
    <w:rsid w:val="00B571D7"/>
    <w:rsid w:val="00B5775F"/>
    <w:rsid w:val="00B578F0"/>
    <w:rsid w:val="00B6012C"/>
    <w:rsid w:val="00B6089E"/>
    <w:rsid w:val="00B61347"/>
    <w:rsid w:val="00B61894"/>
    <w:rsid w:val="00B62784"/>
    <w:rsid w:val="00B62D39"/>
    <w:rsid w:val="00B62DDF"/>
    <w:rsid w:val="00B6328A"/>
    <w:rsid w:val="00B6351F"/>
    <w:rsid w:val="00B635EB"/>
    <w:rsid w:val="00B64477"/>
    <w:rsid w:val="00B6492B"/>
    <w:rsid w:val="00B64C0C"/>
    <w:rsid w:val="00B65EF7"/>
    <w:rsid w:val="00B67178"/>
    <w:rsid w:val="00B676EA"/>
    <w:rsid w:val="00B67EE9"/>
    <w:rsid w:val="00B70A3D"/>
    <w:rsid w:val="00B70FD9"/>
    <w:rsid w:val="00B71E4A"/>
    <w:rsid w:val="00B71F70"/>
    <w:rsid w:val="00B720BB"/>
    <w:rsid w:val="00B726B5"/>
    <w:rsid w:val="00B72DF5"/>
    <w:rsid w:val="00B73160"/>
    <w:rsid w:val="00B73679"/>
    <w:rsid w:val="00B74DE0"/>
    <w:rsid w:val="00B752B7"/>
    <w:rsid w:val="00B753ED"/>
    <w:rsid w:val="00B75A9D"/>
    <w:rsid w:val="00B75AE4"/>
    <w:rsid w:val="00B767FF"/>
    <w:rsid w:val="00B769DD"/>
    <w:rsid w:val="00B76C09"/>
    <w:rsid w:val="00B76F3C"/>
    <w:rsid w:val="00B776F0"/>
    <w:rsid w:val="00B809BF"/>
    <w:rsid w:val="00B80B8D"/>
    <w:rsid w:val="00B80C19"/>
    <w:rsid w:val="00B813BE"/>
    <w:rsid w:val="00B82347"/>
    <w:rsid w:val="00B823A1"/>
    <w:rsid w:val="00B82E37"/>
    <w:rsid w:val="00B82E7D"/>
    <w:rsid w:val="00B8347C"/>
    <w:rsid w:val="00B83ABF"/>
    <w:rsid w:val="00B83DC4"/>
    <w:rsid w:val="00B841DD"/>
    <w:rsid w:val="00B8438B"/>
    <w:rsid w:val="00B843C5"/>
    <w:rsid w:val="00B846D7"/>
    <w:rsid w:val="00B8486A"/>
    <w:rsid w:val="00B84A0E"/>
    <w:rsid w:val="00B85419"/>
    <w:rsid w:val="00B85498"/>
    <w:rsid w:val="00B85C68"/>
    <w:rsid w:val="00B865C5"/>
    <w:rsid w:val="00B86B18"/>
    <w:rsid w:val="00B90C04"/>
    <w:rsid w:val="00B90E2E"/>
    <w:rsid w:val="00B90E42"/>
    <w:rsid w:val="00B9138F"/>
    <w:rsid w:val="00B9171B"/>
    <w:rsid w:val="00B91B67"/>
    <w:rsid w:val="00B91EF7"/>
    <w:rsid w:val="00B91F8F"/>
    <w:rsid w:val="00B927C7"/>
    <w:rsid w:val="00B92EE8"/>
    <w:rsid w:val="00B93DA0"/>
    <w:rsid w:val="00B94688"/>
    <w:rsid w:val="00B95195"/>
    <w:rsid w:val="00B95289"/>
    <w:rsid w:val="00B953B8"/>
    <w:rsid w:val="00B9599A"/>
    <w:rsid w:val="00B96148"/>
    <w:rsid w:val="00B96427"/>
    <w:rsid w:val="00B965B4"/>
    <w:rsid w:val="00B96924"/>
    <w:rsid w:val="00B9693F"/>
    <w:rsid w:val="00B96D2F"/>
    <w:rsid w:val="00B96D59"/>
    <w:rsid w:val="00B97147"/>
    <w:rsid w:val="00B9787C"/>
    <w:rsid w:val="00BA087D"/>
    <w:rsid w:val="00BA0B65"/>
    <w:rsid w:val="00BA0F86"/>
    <w:rsid w:val="00BA177B"/>
    <w:rsid w:val="00BA1D53"/>
    <w:rsid w:val="00BA1D99"/>
    <w:rsid w:val="00BA32DD"/>
    <w:rsid w:val="00BA37B3"/>
    <w:rsid w:val="00BA4685"/>
    <w:rsid w:val="00BA5738"/>
    <w:rsid w:val="00BA5EED"/>
    <w:rsid w:val="00BA6AC5"/>
    <w:rsid w:val="00BA6B24"/>
    <w:rsid w:val="00BA6DF0"/>
    <w:rsid w:val="00BA7A06"/>
    <w:rsid w:val="00BA7ECD"/>
    <w:rsid w:val="00BB0AA2"/>
    <w:rsid w:val="00BB0BFB"/>
    <w:rsid w:val="00BB1013"/>
    <w:rsid w:val="00BB17B5"/>
    <w:rsid w:val="00BB1AD6"/>
    <w:rsid w:val="00BB1CA2"/>
    <w:rsid w:val="00BB2510"/>
    <w:rsid w:val="00BB2D5F"/>
    <w:rsid w:val="00BB35CF"/>
    <w:rsid w:val="00BB3BD5"/>
    <w:rsid w:val="00BB42A5"/>
    <w:rsid w:val="00BB4304"/>
    <w:rsid w:val="00BB5182"/>
    <w:rsid w:val="00BB54EA"/>
    <w:rsid w:val="00BB5C80"/>
    <w:rsid w:val="00BB5EB1"/>
    <w:rsid w:val="00BB6D89"/>
    <w:rsid w:val="00BB7303"/>
    <w:rsid w:val="00BB7762"/>
    <w:rsid w:val="00BB7D6E"/>
    <w:rsid w:val="00BC040E"/>
    <w:rsid w:val="00BC04AD"/>
    <w:rsid w:val="00BC068B"/>
    <w:rsid w:val="00BC0AD2"/>
    <w:rsid w:val="00BC180A"/>
    <w:rsid w:val="00BC1CFC"/>
    <w:rsid w:val="00BC2A3C"/>
    <w:rsid w:val="00BC2A68"/>
    <w:rsid w:val="00BC2C59"/>
    <w:rsid w:val="00BC463E"/>
    <w:rsid w:val="00BC4A9A"/>
    <w:rsid w:val="00BC4F5E"/>
    <w:rsid w:val="00BC5454"/>
    <w:rsid w:val="00BC6032"/>
    <w:rsid w:val="00BC688E"/>
    <w:rsid w:val="00BC7396"/>
    <w:rsid w:val="00BC764F"/>
    <w:rsid w:val="00BC7DBB"/>
    <w:rsid w:val="00BD0A67"/>
    <w:rsid w:val="00BD39F2"/>
    <w:rsid w:val="00BD3CDB"/>
    <w:rsid w:val="00BD410D"/>
    <w:rsid w:val="00BD455B"/>
    <w:rsid w:val="00BD56D7"/>
    <w:rsid w:val="00BD5746"/>
    <w:rsid w:val="00BD5A1C"/>
    <w:rsid w:val="00BD670C"/>
    <w:rsid w:val="00BD6A82"/>
    <w:rsid w:val="00BD6CC2"/>
    <w:rsid w:val="00BD74E4"/>
    <w:rsid w:val="00BD7996"/>
    <w:rsid w:val="00BE01F2"/>
    <w:rsid w:val="00BE04B7"/>
    <w:rsid w:val="00BE0CA1"/>
    <w:rsid w:val="00BE0D63"/>
    <w:rsid w:val="00BE1625"/>
    <w:rsid w:val="00BE352A"/>
    <w:rsid w:val="00BE43CD"/>
    <w:rsid w:val="00BE4543"/>
    <w:rsid w:val="00BE4825"/>
    <w:rsid w:val="00BE60AC"/>
    <w:rsid w:val="00BE6C29"/>
    <w:rsid w:val="00BE6D17"/>
    <w:rsid w:val="00BE715B"/>
    <w:rsid w:val="00BE72E1"/>
    <w:rsid w:val="00BE77E8"/>
    <w:rsid w:val="00BF1247"/>
    <w:rsid w:val="00BF12C6"/>
    <w:rsid w:val="00BF12CD"/>
    <w:rsid w:val="00BF19A6"/>
    <w:rsid w:val="00BF1F1F"/>
    <w:rsid w:val="00BF1FE1"/>
    <w:rsid w:val="00BF2CF8"/>
    <w:rsid w:val="00BF325E"/>
    <w:rsid w:val="00BF33DF"/>
    <w:rsid w:val="00BF34A2"/>
    <w:rsid w:val="00BF352F"/>
    <w:rsid w:val="00BF3791"/>
    <w:rsid w:val="00BF5CD3"/>
    <w:rsid w:val="00BF665F"/>
    <w:rsid w:val="00BF66B1"/>
    <w:rsid w:val="00BF7469"/>
    <w:rsid w:val="00BF7A23"/>
    <w:rsid w:val="00BF7F50"/>
    <w:rsid w:val="00C0061E"/>
    <w:rsid w:val="00C00921"/>
    <w:rsid w:val="00C00A31"/>
    <w:rsid w:val="00C00CF2"/>
    <w:rsid w:val="00C00DC3"/>
    <w:rsid w:val="00C011A2"/>
    <w:rsid w:val="00C014C7"/>
    <w:rsid w:val="00C01CBB"/>
    <w:rsid w:val="00C02168"/>
    <w:rsid w:val="00C03180"/>
    <w:rsid w:val="00C03572"/>
    <w:rsid w:val="00C03E1C"/>
    <w:rsid w:val="00C04AA9"/>
    <w:rsid w:val="00C04CF7"/>
    <w:rsid w:val="00C04DE3"/>
    <w:rsid w:val="00C05008"/>
    <w:rsid w:val="00C05363"/>
    <w:rsid w:val="00C057DD"/>
    <w:rsid w:val="00C06337"/>
    <w:rsid w:val="00C075A1"/>
    <w:rsid w:val="00C10913"/>
    <w:rsid w:val="00C115D4"/>
    <w:rsid w:val="00C11603"/>
    <w:rsid w:val="00C11BA2"/>
    <w:rsid w:val="00C1220B"/>
    <w:rsid w:val="00C1240E"/>
    <w:rsid w:val="00C12751"/>
    <w:rsid w:val="00C128CA"/>
    <w:rsid w:val="00C12E50"/>
    <w:rsid w:val="00C136BB"/>
    <w:rsid w:val="00C13BCE"/>
    <w:rsid w:val="00C13C65"/>
    <w:rsid w:val="00C13D09"/>
    <w:rsid w:val="00C13E69"/>
    <w:rsid w:val="00C15764"/>
    <w:rsid w:val="00C159B5"/>
    <w:rsid w:val="00C15E9A"/>
    <w:rsid w:val="00C16503"/>
    <w:rsid w:val="00C16981"/>
    <w:rsid w:val="00C173A0"/>
    <w:rsid w:val="00C17F2C"/>
    <w:rsid w:val="00C21048"/>
    <w:rsid w:val="00C2110C"/>
    <w:rsid w:val="00C2142C"/>
    <w:rsid w:val="00C21CF3"/>
    <w:rsid w:val="00C221C5"/>
    <w:rsid w:val="00C2328A"/>
    <w:rsid w:val="00C24980"/>
    <w:rsid w:val="00C25FE7"/>
    <w:rsid w:val="00C261D2"/>
    <w:rsid w:val="00C26210"/>
    <w:rsid w:val="00C27182"/>
    <w:rsid w:val="00C271B1"/>
    <w:rsid w:val="00C302D2"/>
    <w:rsid w:val="00C31219"/>
    <w:rsid w:val="00C3160D"/>
    <w:rsid w:val="00C31EE1"/>
    <w:rsid w:val="00C3224A"/>
    <w:rsid w:val="00C325D8"/>
    <w:rsid w:val="00C32C2C"/>
    <w:rsid w:val="00C332CA"/>
    <w:rsid w:val="00C33606"/>
    <w:rsid w:val="00C34219"/>
    <w:rsid w:val="00C34713"/>
    <w:rsid w:val="00C34955"/>
    <w:rsid w:val="00C34E23"/>
    <w:rsid w:val="00C35659"/>
    <w:rsid w:val="00C35A34"/>
    <w:rsid w:val="00C362DF"/>
    <w:rsid w:val="00C37234"/>
    <w:rsid w:val="00C379E7"/>
    <w:rsid w:val="00C37B0D"/>
    <w:rsid w:val="00C4001C"/>
    <w:rsid w:val="00C40131"/>
    <w:rsid w:val="00C40155"/>
    <w:rsid w:val="00C40B48"/>
    <w:rsid w:val="00C40DFD"/>
    <w:rsid w:val="00C41554"/>
    <w:rsid w:val="00C41650"/>
    <w:rsid w:val="00C4187B"/>
    <w:rsid w:val="00C41973"/>
    <w:rsid w:val="00C422BF"/>
    <w:rsid w:val="00C4249A"/>
    <w:rsid w:val="00C42500"/>
    <w:rsid w:val="00C425F6"/>
    <w:rsid w:val="00C42B87"/>
    <w:rsid w:val="00C43302"/>
    <w:rsid w:val="00C4340B"/>
    <w:rsid w:val="00C43F91"/>
    <w:rsid w:val="00C445B4"/>
    <w:rsid w:val="00C45DE1"/>
    <w:rsid w:val="00C4602C"/>
    <w:rsid w:val="00C46635"/>
    <w:rsid w:val="00C4683C"/>
    <w:rsid w:val="00C46AE8"/>
    <w:rsid w:val="00C46D79"/>
    <w:rsid w:val="00C46E2A"/>
    <w:rsid w:val="00C47396"/>
    <w:rsid w:val="00C478DB"/>
    <w:rsid w:val="00C50FF6"/>
    <w:rsid w:val="00C514E4"/>
    <w:rsid w:val="00C51FA5"/>
    <w:rsid w:val="00C52190"/>
    <w:rsid w:val="00C521B1"/>
    <w:rsid w:val="00C5238A"/>
    <w:rsid w:val="00C52882"/>
    <w:rsid w:val="00C535A6"/>
    <w:rsid w:val="00C53701"/>
    <w:rsid w:val="00C5399A"/>
    <w:rsid w:val="00C53CC9"/>
    <w:rsid w:val="00C53CD9"/>
    <w:rsid w:val="00C544FA"/>
    <w:rsid w:val="00C54BF4"/>
    <w:rsid w:val="00C56580"/>
    <w:rsid w:val="00C568F2"/>
    <w:rsid w:val="00C56DB9"/>
    <w:rsid w:val="00C56EC1"/>
    <w:rsid w:val="00C573ED"/>
    <w:rsid w:val="00C57A0A"/>
    <w:rsid w:val="00C57A6A"/>
    <w:rsid w:val="00C604F1"/>
    <w:rsid w:val="00C613BC"/>
    <w:rsid w:val="00C62901"/>
    <w:rsid w:val="00C62B40"/>
    <w:rsid w:val="00C62BA3"/>
    <w:rsid w:val="00C63171"/>
    <w:rsid w:val="00C64638"/>
    <w:rsid w:val="00C647DD"/>
    <w:rsid w:val="00C64911"/>
    <w:rsid w:val="00C650F5"/>
    <w:rsid w:val="00C651A6"/>
    <w:rsid w:val="00C6588B"/>
    <w:rsid w:val="00C65FC4"/>
    <w:rsid w:val="00C66337"/>
    <w:rsid w:val="00C6735B"/>
    <w:rsid w:val="00C67892"/>
    <w:rsid w:val="00C70395"/>
    <w:rsid w:val="00C7158F"/>
    <w:rsid w:val="00C7668F"/>
    <w:rsid w:val="00C768B3"/>
    <w:rsid w:val="00C76C66"/>
    <w:rsid w:val="00C76EB4"/>
    <w:rsid w:val="00C77FD1"/>
    <w:rsid w:val="00C8001C"/>
    <w:rsid w:val="00C803D1"/>
    <w:rsid w:val="00C80D25"/>
    <w:rsid w:val="00C80F21"/>
    <w:rsid w:val="00C81472"/>
    <w:rsid w:val="00C8160B"/>
    <w:rsid w:val="00C81B45"/>
    <w:rsid w:val="00C8228D"/>
    <w:rsid w:val="00C8243C"/>
    <w:rsid w:val="00C82964"/>
    <w:rsid w:val="00C82EC6"/>
    <w:rsid w:val="00C8369B"/>
    <w:rsid w:val="00C84D5F"/>
    <w:rsid w:val="00C85162"/>
    <w:rsid w:val="00C85745"/>
    <w:rsid w:val="00C86065"/>
    <w:rsid w:val="00C8791F"/>
    <w:rsid w:val="00C87B75"/>
    <w:rsid w:val="00C87D5E"/>
    <w:rsid w:val="00C916A8"/>
    <w:rsid w:val="00C91965"/>
    <w:rsid w:val="00C91BF1"/>
    <w:rsid w:val="00C92ABA"/>
    <w:rsid w:val="00C93185"/>
    <w:rsid w:val="00C93B91"/>
    <w:rsid w:val="00C940EB"/>
    <w:rsid w:val="00C9473E"/>
    <w:rsid w:val="00C96620"/>
    <w:rsid w:val="00C96839"/>
    <w:rsid w:val="00C96CEB"/>
    <w:rsid w:val="00C972E5"/>
    <w:rsid w:val="00C97851"/>
    <w:rsid w:val="00C97927"/>
    <w:rsid w:val="00CA0700"/>
    <w:rsid w:val="00CA21AB"/>
    <w:rsid w:val="00CA2FE8"/>
    <w:rsid w:val="00CA3404"/>
    <w:rsid w:val="00CA5668"/>
    <w:rsid w:val="00CA57F0"/>
    <w:rsid w:val="00CA6538"/>
    <w:rsid w:val="00CA67AC"/>
    <w:rsid w:val="00CA6AFE"/>
    <w:rsid w:val="00CA6E99"/>
    <w:rsid w:val="00CA6F3B"/>
    <w:rsid w:val="00CA742C"/>
    <w:rsid w:val="00CB00E8"/>
    <w:rsid w:val="00CB02F5"/>
    <w:rsid w:val="00CB0A9D"/>
    <w:rsid w:val="00CB1AAC"/>
    <w:rsid w:val="00CB1D6C"/>
    <w:rsid w:val="00CB2584"/>
    <w:rsid w:val="00CB36D9"/>
    <w:rsid w:val="00CB4428"/>
    <w:rsid w:val="00CB4D24"/>
    <w:rsid w:val="00CB4DCB"/>
    <w:rsid w:val="00CB53D5"/>
    <w:rsid w:val="00CB58DD"/>
    <w:rsid w:val="00CB6D15"/>
    <w:rsid w:val="00CB6E16"/>
    <w:rsid w:val="00CB7420"/>
    <w:rsid w:val="00CC0984"/>
    <w:rsid w:val="00CC0C95"/>
    <w:rsid w:val="00CC0E97"/>
    <w:rsid w:val="00CC104A"/>
    <w:rsid w:val="00CC1A3D"/>
    <w:rsid w:val="00CC2561"/>
    <w:rsid w:val="00CC29AD"/>
    <w:rsid w:val="00CC2BC9"/>
    <w:rsid w:val="00CC2D25"/>
    <w:rsid w:val="00CC2F59"/>
    <w:rsid w:val="00CC4B1A"/>
    <w:rsid w:val="00CC4BD9"/>
    <w:rsid w:val="00CC506B"/>
    <w:rsid w:val="00CC5E01"/>
    <w:rsid w:val="00CC6080"/>
    <w:rsid w:val="00CC6A3A"/>
    <w:rsid w:val="00CC777B"/>
    <w:rsid w:val="00CC7D2D"/>
    <w:rsid w:val="00CD0083"/>
    <w:rsid w:val="00CD1259"/>
    <w:rsid w:val="00CD152B"/>
    <w:rsid w:val="00CD1D4C"/>
    <w:rsid w:val="00CD25DD"/>
    <w:rsid w:val="00CD264F"/>
    <w:rsid w:val="00CD2830"/>
    <w:rsid w:val="00CD2DF2"/>
    <w:rsid w:val="00CD2F20"/>
    <w:rsid w:val="00CD3A23"/>
    <w:rsid w:val="00CD3ACD"/>
    <w:rsid w:val="00CD44FE"/>
    <w:rsid w:val="00CD5EF9"/>
    <w:rsid w:val="00CD6AFB"/>
    <w:rsid w:val="00CD6D2E"/>
    <w:rsid w:val="00CD6FCF"/>
    <w:rsid w:val="00CD7A7E"/>
    <w:rsid w:val="00CE0A51"/>
    <w:rsid w:val="00CE152A"/>
    <w:rsid w:val="00CE1C02"/>
    <w:rsid w:val="00CE2A3F"/>
    <w:rsid w:val="00CE2CCE"/>
    <w:rsid w:val="00CE3163"/>
    <w:rsid w:val="00CE39C6"/>
    <w:rsid w:val="00CE3E8E"/>
    <w:rsid w:val="00CE4BF5"/>
    <w:rsid w:val="00CE4F83"/>
    <w:rsid w:val="00CE53B6"/>
    <w:rsid w:val="00CE59FD"/>
    <w:rsid w:val="00CE5D94"/>
    <w:rsid w:val="00CE5E82"/>
    <w:rsid w:val="00CE6D3D"/>
    <w:rsid w:val="00CE6E10"/>
    <w:rsid w:val="00CE7131"/>
    <w:rsid w:val="00CE780F"/>
    <w:rsid w:val="00CF03BB"/>
    <w:rsid w:val="00CF1003"/>
    <w:rsid w:val="00CF1171"/>
    <w:rsid w:val="00CF128F"/>
    <w:rsid w:val="00CF1747"/>
    <w:rsid w:val="00CF17A9"/>
    <w:rsid w:val="00CF18A1"/>
    <w:rsid w:val="00CF1EC6"/>
    <w:rsid w:val="00CF2104"/>
    <w:rsid w:val="00CF24B7"/>
    <w:rsid w:val="00CF2D29"/>
    <w:rsid w:val="00CF4894"/>
    <w:rsid w:val="00CF505D"/>
    <w:rsid w:val="00CF54C1"/>
    <w:rsid w:val="00CF6895"/>
    <w:rsid w:val="00CF7541"/>
    <w:rsid w:val="00D00727"/>
    <w:rsid w:val="00D00D57"/>
    <w:rsid w:val="00D00DC8"/>
    <w:rsid w:val="00D00DD4"/>
    <w:rsid w:val="00D00F98"/>
    <w:rsid w:val="00D011EF"/>
    <w:rsid w:val="00D0128E"/>
    <w:rsid w:val="00D01BE0"/>
    <w:rsid w:val="00D02245"/>
    <w:rsid w:val="00D034FF"/>
    <w:rsid w:val="00D0365E"/>
    <w:rsid w:val="00D037B9"/>
    <w:rsid w:val="00D042A8"/>
    <w:rsid w:val="00D0463D"/>
    <w:rsid w:val="00D04839"/>
    <w:rsid w:val="00D048AB"/>
    <w:rsid w:val="00D04DF9"/>
    <w:rsid w:val="00D0541B"/>
    <w:rsid w:val="00D06144"/>
    <w:rsid w:val="00D06859"/>
    <w:rsid w:val="00D07422"/>
    <w:rsid w:val="00D07969"/>
    <w:rsid w:val="00D07B0B"/>
    <w:rsid w:val="00D07CB0"/>
    <w:rsid w:val="00D1081A"/>
    <w:rsid w:val="00D10C0F"/>
    <w:rsid w:val="00D10E06"/>
    <w:rsid w:val="00D10FE6"/>
    <w:rsid w:val="00D1145F"/>
    <w:rsid w:val="00D11D0D"/>
    <w:rsid w:val="00D11D3F"/>
    <w:rsid w:val="00D1216F"/>
    <w:rsid w:val="00D124CC"/>
    <w:rsid w:val="00D139D9"/>
    <w:rsid w:val="00D14306"/>
    <w:rsid w:val="00D144A0"/>
    <w:rsid w:val="00D146A4"/>
    <w:rsid w:val="00D14E78"/>
    <w:rsid w:val="00D155AC"/>
    <w:rsid w:val="00D16EC2"/>
    <w:rsid w:val="00D17015"/>
    <w:rsid w:val="00D21385"/>
    <w:rsid w:val="00D22302"/>
    <w:rsid w:val="00D2262A"/>
    <w:rsid w:val="00D22CE9"/>
    <w:rsid w:val="00D22E4C"/>
    <w:rsid w:val="00D23F30"/>
    <w:rsid w:val="00D25044"/>
    <w:rsid w:val="00D25265"/>
    <w:rsid w:val="00D2548B"/>
    <w:rsid w:val="00D267BB"/>
    <w:rsid w:val="00D27971"/>
    <w:rsid w:val="00D30CD4"/>
    <w:rsid w:val="00D317FE"/>
    <w:rsid w:val="00D31878"/>
    <w:rsid w:val="00D326C8"/>
    <w:rsid w:val="00D33386"/>
    <w:rsid w:val="00D3392B"/>
    <w:rsid w:val="00D33C61"/>
    <w:rsid w:val="00D33F82"/>
    <w:rsid w:val="00D34038"/>
    <w:rsid w:val="00D34126"/>
    <w:rsid w:val="00D34343"/>
    <w:rsid w:val="00D35513"/>
    <w:rsid w:val="00D3633B"/>
    <w:rsid w:val="00D37996"/>
    <w:rsid w:val="00D37B26"/>
    <w:rsid w:val="00D37F3E"/>
    <w:rsid w:val="00D40370"/>
    <w:rsid w:val="00D407B4"/>
    <w:rsid w:val="00D40F23"/>
    <w:rsid w:val="00D410ED"/>
    <w:rsid w:val="00D41443"/>
    <w:rsid w:val="00D41A0B"/>
    <w:rsid w:val="00D41BE6"/>
    <w:rsid w:val="00D41E12"/>
    <w:rsid w:val="00D4311B"/>
    <w:rsid w:val="00D43487"/>
    <w:rsid w:val="00D43525"/>
    <w:rsid w:val="00D4379D"/>
    <w:rsid w:val="00D4388D"/>
    <w:rsid w:val="00D43970"/>
    <w:rsid w:val="00D4467F"/>
    <w:rsid w:val="00D456F4"/>
    <w:rsid w:val="00D45B4F"/>
    <w:rsid w:val="00D45FFD"/>
    <w:rsid w:val="00D46113"/>
    <w:rsid w:val="00D4689F"/>
    <w:rsid w:val="00D4764E"/>
    <w:rsid w:val="00D47A20"/>
    <w:rsid w:val="00D519D3"/>
    <w:rsid w:val="00D52780"/>
    <w:rsid w:val="00D52B65"/>
    <w:rsid w:val="00D530A9"/>
    <w:rsid w:val="00D5331B"/>
    <w:rsid w:val="00D538AD"/>
    <w:rsid w:val="00D548A1"/>
    <w:rsid w:val="00D54EE6"/>
    <w:rsid w:val="00D55820"/>
    <w:rsid w:val="00D56470"/>
    <w:rsid w:val="00D56A07"/>
    <w:rsid w:val="00D56A99"/>
    <w:rsid w:val="00D57008"/>
    <w:rsid w:val="00D57836"/>
    <w:rsid w:val="00D607FC"/>
    <w:rsid w:val="00D60885"/>
    <w:rsid w:val="00D60E4C"/>
    <w:rsid w:val="00D60FB7"/>
    <w:rsid w:val="00D62C2E"/>
    <w:rsid w:val="00D6309E"/>
    <w:rsid w:val="00D6319B"/>
    <w:rsid w:val="00D63A5E"/>
    <w:rsid w:val="00D6434D"/>
    <w:rsid w:val="00D64F44"/>
    <w:rsid w:val="00D65A37"/>
    <w:rsid w:val="00D65C23"/>
    <w:rsid w:val="00D6618A"/>
    <w:rsid w:val="00D667BF"/>
    <w:rsid w:val="00D6693B"/>
    <w:rsid w:val="00D66E6B"/>
    <w:rsid w:val="00D67744"/>
    <w:rsid w:val="00D67AEB"/>
    <w:rsid w:val="00D7009F"/>
    <w:rsid w:val="00D70D93"/>
    <w:rsid w:val="00D70FDD"/>
    <w:rsid w:val="00D723F7"/>
    <w:rsid w:val="00D7256C"/>
    <w:rsid w:val="00D72701"/>
    <w:rsid w:val="00D727C1"/>
    <w:rsid w:val="00D72BAF"/>
    <w:rsid w:val="00D736BA"/>
    <w:rsid w:val="00D73ACD"/>
    <w:rsid w:val="00D73DCC"/>
    <w:rsid w:val="00D75913"/>
    <w:rsid w:val="00D75C05"/>
    <w:rsid w:val="00D75DD3"/>
    <w:rsid w:val="00D7618B"/>
    <w:rsid w:val="00D767E2"/>
    <w:rsid w:val="00D771E3"/>
    <w:rsid w:val="00D77648"/>
    <w:rsid w:val="00D7772E"/>
    <w:rsid w:val="00D77F7F"/>
    <w:rsid w:val="00D77FDC"/>
    <w:rsid w:val="00D80A4A"/>
    <w:rsid w:val="00D80C34"/>
    <w:rsid w:val="00D81007"/>
    <w:rsid w:val="00D81C40"/>
    <w:rsid w:val="00D81D4A"/>
    <w:rsid w:val="00D827EF"/>
    <w:rsid w:val="00D829CE"/>
    <w:rsid w:val="00D83572"/>
    <w:rsid w:val="00D836CF"/>
    <w:rsid w:val="00D83A88"/>
    <w:rsid w:val="00D841F1"/>
    <w:rsid w:val="00D8464E"/>
    <w:rsid w:val="00D84896"/>
    <w:rsid w:val="00D84DDE"/>
    <w:rsid w:val="00D850FC"/>
    <w:rsid w:val="00D8625F"/>
    <w:rsid w:val="00D86E5A"/>
    <w:rsid w:val="00D86FD3"/>
    <w:rsid w:val="00D87336"/>
    <w:rsid w:val="00D8782D"/>
    <w:rsid w:val="00D87D3E"/>
    <w:rsid w:val="00D90978"/>
    <w:rsid w:val="00D90C30"/>
    <w:rsid w:val="00D90CDE"/>
    <w:rsid w:val="00D912E9"/>
    <w:rsid w:val="00D91527"/>
    <w:rsid w:val="00D91A5E"/>
    <w:rsid w:val="00D91B7B"/>
    <w:rsid w:val="00D91CB0"/>
    <w:rsid w:val="00D921B9"/>
    <w:rsid w:val="00D92A2C"/>
    <w:rsid w:val="00D93882"/>
    <w:rsid w:val="00D9397F"/>
    <w:rsid w:val="00D93D45"/>
    <w:rsid w:val="00D93E88"/>
    <w:rsid w:val="00D9466D"/>
    <w:rsid w:val="00D94717"/>
    <w:rsid w:val="00D94B1B"/>
    <w:rsid w:val="00D9527E"/>
    <w:rsid w:val="00D953A5"/>
    <w:rsid w:val="00D96608"/>
    <w:rsid w:val="00D96964"/>
    <w:rsid w:val="00D97299"/>
    <w:rsid w:val="00D97E03"/>
    <w:rsid w:val="00DA0443"/>
    <w:rsid w:val="00DA0B49"/>
    <w:rsid w:val="00DA1635"/>
    <w:rsid w:val="00DA1981"/>
    <w:rsid w:val="00DA216D"/>
    <w:rsid w:val="00DA2D4B"/>
    <w:rsid w:val="00DA31B9"/>
    <w:rsid w:val="00DA3C28"/>
    <w:rsid w:val="00DA424C"/>
    <w:rsid w:val="00DA5715"/>
    <w:rsid w:val="00DA5935"/>
    <w:rsid w:val="00DA6333"/>
    <w:rsid w:val="00DA717C"/>
    <w:rsid w:val="00DA746A"/>
    <w:rsid w:val="00DA7B48"/>
    <w:rsid w:val="00DA7E14"/>
    <w:rsid w:val="00DA7E7D"/>
    <w:rsid w:val="00DB049B"/>
    <w:rsid w:val="00DB12AF"/>
    <w:rsid w:val="00DB2403"/>
    <w:rsid w:val="00DB2B27"/>
    <w:rsid w:val="00DB2BB2"/>
    <w:rsid w:val="00DB4011"/>
    <w:rsid w:val="00DB4E02"/>
    <w:rsid w:val="00DB5259"/>
    <w:rsid w:val="00DB53F5"/>
    <w:rsid w:val="00DB56F9"/>
    <w:rsid w:val="00DB5C67"/>
    <w:rsid w:val="00DB6455"/>
    <w:rsid w:val="00DB6FB8"/>
    <w:rsid w:val="00DB724D"/>
    <w:rsid w:val="00DB727D"/>
    <w:rsid w:val="00DB73CF"/>
    <w:rsid w:val="00DB7474"/>
    <w:rsid w:val="00DB758D"/>
    <w:rsid w:val="00DB75E6"/>
    <w:rsid w:val="00DB7A38"/>
    <w:rsid w:val="00DB7A7E"/>
    <w:rsid w:val="00DC0076"/>
    <w:rsid w:val="00DC0448"/>
    <w:rsid w:val="00DC0F5E"/>
    <w:rsid w:val="00DC187E"/>
    <w:rsid w:val="00DC1FC3"/>
    <w:rsid w:val="00DC3941"/>
    <w:rsid w:val="00DC3A32"/>
    <w:rsid w:val="00DC488F"/>
    <w:rsid w:val="00DC4BFC"/>
    <w:rsid w:val="00DC5997"/>
    <w:rsid w:val="00DC5A61"/>
    <w:rsid w:val="00DC5AF7"/>
    <w:rsid w:val="00DC5B70"/>
    <w:rsid w:val="00DC5F29"/>
    <w:rsid w:val="00DC6817"/>
    <w:rsid w:val="00DC73D7"/>
    <w:rsid w:val="00DC7737"/>
    <w:rsid w:val="00DC793A"/>
    <w:rsid w:val="00DC7C17"/>
    <w:rsid w:val="00DD05D8"/>
    <w:rsid w:val="00DD0880"/>
    <w:rsid w:val="00DD090A"/>
    <w:rsid w:val="00DD0B61"/>
    <w:rsid w:val="00DD0DB7"/>
    <w:rsid w:val="00DD0F75"/>
    <w:rsid w:val="00DD1772"/>
    <w:rsid w:val="00DD1B4A"/>
    <w:rsid w:val="00DD2F91"/>
    <w:rsid w:val="00DD30CF"/>
    <w:rsid w:val="00DD4AE7"/>
    <w:rsid w:val="00DD57BB"/>
    <w:rsid w:val="00DD5D55"/>
    <w:rsid w:val="00DD61F0"/>
    <w:rsid w:val="00DD6432"/>
    <w:rsid w:val="00DD67C1"/>
    <w:rsid w:val="00DD6CA4"/>
    <w:rsid w:val="00DD73E5"/>
    <w:rsid w:val="00DE02C0"/>
    <w:rsid w:val="00DE1E3C"/>
    <w:rsid w:val="00DE22D4"/>
    <w:rsid w:val="00DE22DE"/>
    <w:rsid w:val="00DE2587"/>
    <w:rsid w:val="00DE29DD"/>
    <w:rsid w:val="00DE38E0"/>
    <w:rsid w:val="00DE3AB1"/>
    <w:rsid w:val="00DE3C9F"/>
    <w:rsid w:val="00DE3F05"/>
    <w:rsid w:val="00DE5864"/>
    <w:rsid w:val="00DE5C22"/>
    <w:rsid w:val="00DE6B0F"/>
    <w:rsid w:val="00DE73DE"/>
    <w:rsid w:val="00DE7C29"/>
    <w:rsid w:val="00DF0457"/>
    <w:rsid w:val="00DF0582"/>
    <w:rsid w:val="00DF1440"/>
    <w:rsid w:val="00DF1CFE"/>
    <w:rsid w:val="00DF2943"/>
    <w:rsid w:val="00DF2C44"/>
    <w:rsid w:val="00DF32D6"/>
    <w:rsid w:val="00DF364F"/>
    <w:rsid w:val="00DF37B3"/>
    <w:rsid w:val="00DF3A51"/>
    <w:rsid w:val="00DF3F8D"/>
    <w:rsid w:val="00DF4135"/>
    <w:rsid w:val="00DF4C21"/>
    <w:rsid w:val="00DF5DA2"/>
    <w:rsid w:val="00DF5EFB"/>
    <w:rsid w:val="00DF627B"/>
    <w:rsid w:val="00DF727A"/>
    <w:rsid w:val="00DF72FE"/>
    <w:rsid w:val="00DF7462"/>
    <w:rsid w:val="00DF7A94"/>
    <w:rsid w:val="00DF7BE4"/>
    <w:rsid w:val="00DF7DA8"/>
    <w:rsid w:val="00E0179C"/>
    <w:rsid w:val="00E01E93"/>
    <w:rsid w:val="00E02390"/>
    <w:rsid w:val="00E027BE"/>
    <w:rsid w:val="00E02E81"/>
    <w:rsid w:val="00E03119"/>
    <w:rsid w:val="00E033F3"/>
    <w:rsid w:val="00E03D5C"/>
    <w:rsid w:val="00E03EE0"/>
    <w:rsid w:val="00E04461"/>
    <w:rsid w:val="00E04DF3"/>
    <w:rsid w:val="00E06A22"/>
    <w:rsid w:val="00E06CD8"/>
    <w:rsid w:val="00E07AC0"/>
    <w:rsid w:val="00E07DC9"/>
    <w:rsid w:val="00E07E32"/>
    <w:rsid w:val="00E10DA1"/>
    <w:rsid w:val="00E111DD"/>
    <w:rsid w:val="00E121B9"/>
    <w:rsid w:val="00E12266"/>
    <w:rsid w:val="00E124B2"/>
    <w:rsid w:val="00E149B6"/>
    <w:rsid w:val="00E159EF"/>
    <w:rsid w:val="00E15F86"/>
    <w:rsid w:val="00E162CC"/>
    <w:rsid w:val="00E1638F"/>
    <w:rsid w:val="00E1670C"/>
    <w:rsid w:val="00E17135"/>
    <w:rsid w:val="00E1741D"/>
    <w:rsid w:val="00E176F9"/>
    <w:rsid w:val="00E20406"/>
    <w:rsid w:val="00E22F87"/>
    <w:rsid w:val="00E240D5"/>
    <w:rsid w:val="00E245AF"/>
    <w:rsid w:val="00E2467B"/>
    <w:rsid w:val="00E24E38"/>
    <w:rsid w:val="00E25094"/>
    <w:rsid w:val="00E256D8"/>
    <w:rsid w:val="00E25A87"/>
    <w:rsid w:val="00E25F18"/>
    <w:rsid w:val="00E26A8D"/>
    <w:rsid w:val="00E26A97"/>
    <w:rsid w:val="00E274FB"/>
    <w:rsid w:val="00E30A89"/>
    <w:rsid w:val="00E30B9E"/>
    <w:rsid w:val="00E30F72"/>
    <w:rsid w:val="00E31213"/>
    <w:rsid w:val="00E318BC"/>
    <w:rsid w:val="00E31F9E"/>
    <w:rsid w:val="00E32AC6"/>
    <w:rsid w:val="00E32EE3"/>
    <w:rsid w:val="00E33080"/>
    <w:rsid w:val="00E33493"/>
    <w:rsid w:val="00E352E9"/>
    <w:rsid w:val="00E353A0"/>
    <w:rsid w:val="00E36FE7"/>
    <w:rsid w:val="00E37797"/>
    <w:rsid w:val="00E3780E"/>
    <w:rsid w:val="00E37EE4"/>
    <w:rsid w:val="00E40F1D"/>
    <w:rsid w:val="00E41143"/>
    <w:rsid w:val="00E41A76"/>
    <w:rsid w:val="00E4467F"/>
    <w:rsid w:val="00E4553C"/>
    <w:rsid w:val="00E45B34"/>
    <w:rsid w:val="00E45BB7"/>
    <w:rsid w:val="00E45D41"/>
    <w:rsid w:val="00E4678C"/>
    <w:rsid w:val="00E50002"/>
    <w:rsid w:val="00E509CB"/>
    <w:rsid w:val="00E52170"/>
    <w:rsid w:val="00E52619"/>
    <w:rsid w:val="00E526DF"/>
    <w:rsid w:val="00E52DFD"/>
    <w:rsid w:val="00E53F0D"/>
    <w:rsid w:val="00E54288"/>
    <w:rsid w:val="00E54322"/>
    <w:rsid w:val="00E54B1B"/>
    <w:rsid w:val="00E54F3A"/>
    <w:rsid w:val="00E55108"/>
    <w:rsid w:val="00E55851"/>
    <w:rsid w:val="00E55B2F"/>
    <w:rsid w:val="00E56923"/>
    <w:rsid w:val="00E56D9C"/>
    <w:rsid w:val="00E57D03"/>
    <w:rsid w:val="00E601D9"/>
    <w:rsid w:val="00E60D78"/>
    <w:rsid w:val="00E6239B"/>
    <w:rsid w:val="00E628F2"/>
    <w:rsid w:val="00E629ED"/>
    <w:rsid w:val="00E62D47"/>
    <w:rsid w:val="00E6322A"/>
    <w:rsid w:val="00E63438"/>
    <w:rsid w:val="00E63B7C"/>
    <w:rsid w:val="00E63EF9"/>
    <w:rsid w:val="00E64694"/>
    <w:rsid w:val="00E64D09"/>
    <w:rsid w:val="00E652C4"/>
    <w:rsid w:val="00E65DB6"/>
    <w:rsid w:val="00E665A9"/>
    <w:rsid w:val="00E66DFD"/>
    <w:rsid w:val="00E66E9F"/>
    <w:rsid w:val="00E67B17"/>
    <w:rsid w:val="00E70A73"/>
    <w:rsid w:val="00E71EF5"/>
    <w:rsid w:val="00E72144"/>
    <w:rsid w:val="00E72BCA"/>
    <w:rsid w:val="00E7352D"/>
    <w:rsid w:val="00E73851"/>
    <w:rsid w:val="00E73CE8"/>
    <w:rsid w:val="00E73DE1"/>
    <w:rsid w:val="00E73E31"/>
    <w:rsid w:val="00E74059"/>
    <w:rsid w:val="00E7537F"/>
    <w:rsid w:val="00E7538A"/>
    <w:rsid w:val="00E7680D"/>
    <w:rsid w:val="00E76B7F"/>
    <w:rsid w:val="00E771E7"/>
    <w:rsid w:val="00E7748E"/>
    <w:rsid w:val="00E77636"/>
    <w:rsid w:val="00E77F95"/>
    <w:rsid w:val="00E81763"/>
    <w:rsid w:val="00E82C77"/>
    <w:rsid w:val="00E835F6"/>
    <w:rsid w:val="00E83E0C"/>
    <w:rsid w:val="00E84046"/>
    <w:rsid w:val="00E840B0"/>
    <w:rsid w:val="00E843F7"/>
    <w:rsid w:val="00E847F8"/>
    <w:rsid w:val="00E84E2E"/>
    <w:rsid w:val="00E850B9"/>
    <w:rsid w:val="00E853EF"/>
    <w:rsid w:val="00E856C0"/>
    <w:rsid w:val="00E86257"/>
    <w:rsid w:val="00E87474"/>
    <w:rsid w:val="00E87895"/>
    <w:rsid w:val="00E91874"/>
    <w:rsid w:val="00E91E71"/>
    <w:rsid w:val="00E92164"/>
    <w:rsid w:val="00E93730"/>
    <w:rsid w:val="00E93DE5"/>
    <w:rsid w:val="00E9443C"/>
    <w:rsid w:val="00E94634"/>
    <w:rsid w:val="00E94647"/>
    <w:rsid w:val="00E94653"/>
    <w:rsid w:val="00E94E26"/>
    <w:rsid w:val="00E95653"/>
    <w:rsid w:val="00E95797"/>
    <w:rsid w:val="00E95D17"/>
    <w:rsid w:val="00E95D51"/>
    <w:rsid w:val="00E95EA7"/>
    <w:rsid w:val="00E960B0"/>
    <w:rsid w:val="00E96270"/>
    <w:rsid w:val="00E9658B"/>
    <w:rsid w:val="00E972CE"/>
    <w:rsid w:val="00E97C27"/>
    <w:rsid w:val="00E97F73"/>
    <w:rsid w:val="00EA0749"/>
    <w:rsid w:val="00EA0AFF"/>
    <w:rsid w:val="00EA15F4"/>
    <w:rsid w:val="00EA1A81"/>
    <w:rsid w:val="00EA2358"/>
    <w:rsid w:val="00EA2FA6"/>
    <w:rsid w:val="00EA31CA"/>
    <w:rsid w:val="00EA43BC"/>
    <w:rsid w:val="00EA4A70"/>
    <w:rsid w:val="00EA561C"/>
    <w:rsid w:val="00EA5BC2"/>
    <w:rsid w:val="00EA5FC1"/>
    <w:rsid w:val="00EA6084"/>
    <w:rsid w:val="00EA67B9"/>
    <w:rsid w:val="00EA6EE6"/>
    <w:rsid w:val="00EA718F"/>
    <w:rsid w:val="00EB0044"/>
    <w:rsid w:val="00EB03E9"/>
    <w:rsid w:val="00EB0432"/>
    <w:rsid w:val="00EB0705"/>
    <w:rsid w:val="00EB0C14"/>
    <w:rsid w:val="00EB1A98"/>
    <w:rsid w:val="00EB22E7"/>
    <w:rsid w:val="00EB23A9"/>
    <w:rsid w:val="00EB3451"/>
    <w:rsid w:val="00EB3BF4"/>
    <w:rsid w:val="00EB3F87"/>
    <w:rsid w:val="00EB4753"/>
    <w:rsid w:val="00EB580E"/>
    <w:rsid w:val="00EB587A"/>
    <w:rsid w:val="00EB5B52"/>
    <w:rsid w:val="00EB5D24"/>
    <w:rsid w:val="00EB733A"/>
    <w:rsid w:val="00EB7A60"/>
    <w:rsid w:val="00EB7F8F"/>
    <w:rsid w:val="00EC06A1"/>
    <w:rsid w:val="00EC0C60"/>
    <w:rsid w:val="00EC10D4"/>
    <w:rsid w:val="00EC12DA"/>
    <w:rsid w:val="00EC1866"/>
    <w:rsid w:val="00EC1AC5"/>
    <w:rsid w:val="00EC22D7"/>
    <w:rsid w:val="00EC2683"/>
    <w:rsid w:val="00EC2EBA"/>
    <w:rsid w:val="00EC33F2"/>
    <w:rsid w:val="00EC3DCA"/>
    <w:rsid w:val="00EC4141"/>
    <w:rsid w:val="00EC4354"/>
    <w:rsid w:val="00EC49F2"/>
    <w:rsid w:val="00EC577D"/>
    <w:rsid w:val="00EC6443"/>
    <w:rsid w:val="00EC7685"/>
    <w:rsid w:val="00EC7DFE"/>
    <w:rsid w:val="00ED1385"/>
    <w:rsid w:val="00ED1B16"/>
    <w:rsid w:val="00ED31DE"/>
    <w:rsid w:val="00ED3AF7"/>
    <w:rsid w:val="00ED3C65"/>
    <w:rsid w:val="00ED3EDA"/>
    <w:rsid w:val="00ED4238"/>
    <w:rsid w:val="00ED4C8F"/>
    <w:rsid w:val="00ED58E2"/>
    <w:rsid w:val="00ED6227"/>
    <w:rsid w:val="00ED66AE"/>
    <w:rsid w:val="00ED674C"/>
    <w:rsid w:val="00ED700D"/>
    <w:rsid w:val="00ED7175"/>
    <w:rsid w:val="00ED72FE"/>
    <w:rsid w:val="00ED7543"/>
    <w:rsid w:val="00EE10F4"/>
    <w:rsid w:val="00EE268D"/>
    <w:rsid w:val="00EE2CE8"/>
    <w:rsid w:val="00EE35FB"/>
    <w:rsid w:val="00EE3ABA"/>
    <w:rsid w:val="00EE3B37"/>
    <w:rsid w:val="00EE5043"/>
    <w:rsid w:val="00EE5BCE"/>
    <w:rsid w:val="00EE6292"/>
    <w:rsid w:val="00EE7CC4"/>
    <w:rsid w:val="00EF16B9"/>
    <w:rsid w:val="00EF2A0D"/>
    <w:rsid w:val="00EF2B5A"/>
    <w:rsid w:val="00EF2B92"/>
    <w:rsid w:val="00EF2D56"/>
    <w:rsid w:val="00EF3314"/>
    <w:rsid w:val="00EF331B"/>
    <w:rsid w:val="00EF35E1"/>
    <w:rsid w:val="00EF3626"/>
    <w:rsid w:val="00EF3694"/>
    <w:rsid w:val="00EF3E79"/>
    <w:rsid w:val="00EF4384"/>
    <w:rsid w:val="00EF476C"/>
    <w:rsid w:val="00EF4A30"/>
    <w:rsid w:val="00EF5279"/>
    <w:rsid w:val="00EF565D"/>
    <w:rsid w:val="00EF5D51"/>
    <w:rsid w:val="00EF5DFE"/>
    <w:rsid w:val="00EF5EC4"/>
    <w:rsid w:val="00EF5FED"/>
    <w:rsid w:val="00EF62E4"/>
    <w:rsid w:val="00EF634D"/>
    <w:rsid w:val="00EF6B20"/>
    <w:rsid w:val="00EF7283"/>
    <w:rsid w:val="00F00747"/>
    <w:rsid w:val="00F01527"/>
    <w:rsid w:val="00F0186F"/>
    <w:rsid w:val="00F021B9"/>
    <w:rsid w:val="00F02C30"/>
    <w:rsid w:val="00F030C8"/>
    <w:rsid w:val="00F03778"/>
    <w:rsid w:val="00F03933"/>
    <w:rsid w:val="00F03F9C"/>
    <w:rsid w:val="00F05505"/>
    <w:rsid w:val="00F064DE"/>
    <w:rsid w:val="00F06621"/>
    <w:rsid w:val="00F110D5"/>
    <w:rsid w:val="00F111DF"/>
    <w:rsid w:val="00F114FD"/>
    <w:rsid w:val="00F128ED"/>
    <w:rsid w:val="00F13307"/>
    <w:rsid w:val="00F13D3A"/>
    <w:rsid w:val="00F14628"/>
    <w:rsid w:val="00F1475D"/>
    <w:rsid w:val="00F151B8"/>
    <w:rsid w:val="00F15C56"/>
    <w:rsid w:val="00F1692E"/>
    <w:rsid w:val="00F17580"/>
    <w:rsid w:val="00F20014"/>
    <w:rsid w:val="00F206AB"/>
    <w:rsid w:val="00F20D06"/>
    <w:rsid w:val="00F20E55"/>
    <w:rsid w:val="00F210BD"/>
    <w:rsid w:val="00F212D1"/>
    <w:rsid w:val="00F214A7"/>
    <w:rsid w:val="00F21AB0"/>
    <w:rsid w:val="00F23433"/>
    <w:rsid w:val="00F2368F"/>
    <w:rsid w:val="00F237EB"/>
    <w:rsid w:val="00F23A91"/>
    <w:rsid w:val="00F24432"/>
    <w:rsid w:val="00F25E33"/>
    <w:rsid w:val="00F27A16"/>
    <w:rsid w:val="00F30017"/>
    <w:rsid w:val="00F3155C"/>
    <w:rsid w:val="00F31EBD"/>
    <w:rsid w:val="00F326B9"/>
    <w:rsid w:val="00F32A26"/>
    <w:rsid w:val="00F32A9F"/>
    <w:rsid w:val="00F32E52"/>
    <w:rsid w:val="00F334A0"/>
    <w:rsid w:val="00F337BE"/>
    <w:rsid w:val="00F33B8E"/>
    <w:rsid w:val="00F34FE1"/>
    <w:rsid w:val="00F36F1F"/>
    <w:rsid w:val="00F37328"/>
    <w:rsid w:val="00F37935"/>
    <w:rsid w:val="00F37B41"/>
    <w:rsid w:val="00F40767"/>
    <w:rsid w:val="00F4092C"/>
    <w:rsid w:val="00F40E47"/>
    <w:rsid w:val="00F4124A"/>
    <w:rsid w:val="00F412D7"/>
    <w:rsid w:val="00F41679"/>
    <w:rsid w:val="00F41943"/>
    <w:rsid w:val="00F42A06"/>
    <w:rsid w:val="00F42C0A"/>
    <w:rsid w:val="00F42ECA"/>
    <w:rsid w:val="00F43460"/>
    <w:rsid w:val="00F44762"/>
    <w:rsid w:val="00F452E7"/>
    <w:rsid w:val="00F459A7"/>
    <w:rsid w:val="00F45CE3"/>
    <w:rsid w:val="00F47119"/>
    <w:rsid w:val="00F471E4"/>
    <w:rsid w:val="00F47597"/>
    <w:rsid w:val="00F50230"/>
    <w:rsid w:val="00F50423"/>
    <w:rsid w:val="00F50486"/>
    <w:rsid w:val="00F5072B"/>
    <w:rsid w:val="00F5081C"/>
    <w:rsid w:val="00F517A2"/>
    <w:rsid w:val="00F5334F"/>
    <w:rsid w:val="00F536EE"/>
    <w:rsid w:val="00F53814"/>
    <w:rsid w:val="00F53B3D"/>
    <w:rsid w:val="00F53EC1"/>
    <w:rsid w:val="00F54676"/>
    <w:rsid w:val="00F55304"/>
    <w:rsid w:val="00F55AC9"/>
    <w:rsid w:val="00F56460"/>
    <w:rsid w:val="00F56730"/>
    <w:rsid w:val="00F5683D"/>
    <w:rsid w:val="00F57285"/>
    <w:rsid w:val="00F5757F"/>
    <w:rsid w:val="00F606AD"/>
    <w:rsid w:val="00F60E06"/>
    <w:rsid w:val="00F61C6F"/>
    <w:rsid w:val="00F63B1E"/>
    <w:rsid w:val="00F63F2A"/>
    <w:rsid w:val="00F64478"/>
    <w:rsid w:val="00F65073"/>
    <w:rsid w:val="00F66ADA"/>
    <w:rsid w:val="00F678CA"/>
    <w:rsid w:val="00F70673"/>
    <w:rsid w:val="00F70799"/>
    <w:rsid w:val="00F711AF"/>
    <w:rsid w:val="00F7201F"/>
    <w:rsid w:val="00F722B4"/>
    <w:rsid w:val="00F727E3"/>
    <w:rsid w:val="00F73003"/>
    <w:rsid w:val="00F730DF"/>
    <w:rsid w:val="00F73627"/>
    <w:rsid w:val="00F73EE0"/>
    <w:rsid w:val="00F74F5B"/>
    <w:rsid w:val="00F75233"/>
    <w:rsid w:val="00F756AB"/>
    <w:rsid w:val="00F773F7"/>
    <w:rsid w:val="00F775CB"/>
    <w:rsid w:val="00F778E0"/>
    <w:rsid w:val="00F801AF"/>
    <w:rsid w:val="00F806D5"/>
    <w:rsid w:val="00F80C2D"/>
    <w:rsid w:val="00F80D6E"/>
    <w:rsid w:val="00F816B7"/>
    <w:rsid w:val="00F81766"/>
    <w:rsid w:val="00F81B8C"/>
    <w:rsid w:val="00F81DF5"/>
    <w:rsid w:val="00F81F76"/>
    <w:rsid w:val="00F8221C"/>
    <w:rsid w:val="00F82590"/>
    <w:rsid w:val="00F827D3"/>
    <w:rsid w:val="00F82AFC"/>
    <w:rsid w:val="00F835DE"/>
    <w:rsid w:val="00F835EB"/>
    <w:rsid w:val="00F83FBD"/>
    <w:rsid w:val="00F83FDD"/>
    <w:rsid w:val="00F84491"/>
    <w:rsid w:val="00F84DB8"/>
    <w:rsid w:val="00F84FAD"/>
    <w:rsid w:val="00F84FCB"/>
    <w:rsid w:val="00F8535B"/>
    <w:rsid w:val="00F85D25"/>
    <w:rsid w:val="00F85D64"/>
    <w:rsid w:val="00F85DA4"/>
    <w:rsid w:val="00F85F4F"/>
    <w:rsid w:val="00F85F57"/>
    <w:rsid w:val="00F862AA"/>
    <w:rsid w:val="00F86E15"/>
    <w:rsid w:val="00F871F2"/>
    <w:rsid w:val="00F87B89"/>
    <w:rsid w:val="00F87E08"/>
    <w:rsid w:val="00F912BE"/>
    <w:rsid w:val="00F913F7"/>
    <w:rsid w:val="00F9158A"/>
    <w:rsid w:val="00F92457"/>
    <w:rsid w:val="00F9270E"/>
    <w:rsid w:val="00F92DF3"/>
    <w:rsid w:val="00F93835"/>
    <w:rsid w:val="00F94DC0"/>
    <w:rsid w:val="00F9591D"/>
    <w:rsid w:val="00F95A9B"/>
    <w:rsid w:val="00F95DC5"/>
    <w:rsid w:val="00F962DE"/>
    <w:rsid w:val="00F96837"/>
    <w:rsid w:val="00F971F5"/>
    <w:rsid w:val="00F974E7"/>
    <w:rsid w:val="00F97DDB"/>
    <w:rsid w:val="00FA06E5"/>
    <w:rsid w:val="00FA0DE2"/>
    <w:rsid w:val="00FA1302"/>
    <w:rsid w:val="00FA1417"/>
    <w:rsid w:val="00FA2472"/>
    <w:rsid w:val="00FA2891"/>
    <w:rsid w:val="00FA3CF5"/>
    <w:rsid w:val="00FA466E"/>
    <w:rsid w:val="00FA46DC"/>
    <w:rsid w:val="00FA4C7F"/>
    <w:rsid w:val="00FA4DEE"/>
    <w:rsid w:val="00FA615F"/>
    <w:rsid w:val="00FA6240"/>
    <w:rsid w:val="00FA653E"/>
    <w:rsid w:val="00FA6863"/>
    <w:rsid w:val="00FA70B8"/>
    <w:rsid w:val="00FA7B24"/>
    <w:rsid w:val="00FB017F"/>
    <w:rsid w:val="00FB0A2C"/>
    <w:rsid w:val="00FB0BAE"/>
    <w:rsid w:val="00FB1001"/>
    <w:rsid w:val="00FB184D"/>
    <w:rsid w:val="00FB2062"/>
    <w:rsid w:val="00FB227C"/>
    <w:rsid w:val="00FB24B3"/>
    <w:rsid w:val="00FB2782"/>
    <w:rsid w:val="00FB3397"/>
    <w:rsid w:val="00FB3758"/>
    <w:rsid w:val="00FB41B0"/>
    <w:rsid w:val="00FB479E"/>
    <w:rsid w:val="00FB4CB2"/>
    <w:rsid w:val="00FB5BD0"/>
    <w:rsid w:val="00FB6370"/>
    <w:rsid w:val="00FB72CA"/>
    <w:rsid w:val="00FC049C"/>
    <w:rsid w:val="00FC0E33"/>
    <w:rsid w:val="00FC10C9"/>
    <w:rsid w:val="00FC121E"/>
    <w:rsid w:val="00FC126D"/>
    <w:rsid w:val="00FC174E"/>
    <w:rsid w:val="00FC1A1C"/>
    <w:rsid w:val="00FC1DD5"/>
    <w:rsid w:val="00FC25E9"/>
    <w:rsid w:val="00FC3281"/>
    <w:rsid w:val="00FC3F78"/>
    <w:rsid w:val="00FC3F7F"/>
    <w:rsid w:val="00FC41F7"/>
    <w:rsid w:val="00FC488E"/>
    <w:rsid w:val="00FC584C"/>
    <w:rsid w:val="00FC593A"/>
    <w:rsid w:val="00FC628E"/>
    <w:rsid w:val="00FD05C4"/>
    <w:rsid w:val="00FD0C5E"/>
    <w:rsid w:val="00FD12B3"/>
    <w:rsid w:val="00FD1339"/>
    <w:rsid w:val="00FD197D"/>
    <w:rsid w:val="00FD1D10"/>
    <w:rsid w:val="00FD2009"/>
    <w:rsid w:val="00FD27BE"/>
    <w:rsid w:val="00FD310D"/>
    <w:rsid w:val="00FD4779"/>
    <w:rsid w:val="00FD4D37"/>
    <w:rsid w:val="00FD5583"/>
    <w:rsid w:val="00FD5C6D"/>
    <w:rsid w:val="00FD5DE4"/>
    <w:rsid w:val="00FD6C71"/>
    <w:rsid w:val="00FD711F"/>
    <w:rsid w:val="00FD7184"/>
    <w:rsid w:val="00FE04A9"/>
    <w:rsid w:val="00FE194B"/>
    <w:rsid w:val="00FE2456"/>
    <w:rsid w:val="00FE269D"/>
    <w:rsid w:val="00FE26A1"/>
    <w:rsid w:val="00FE2990"/>
    <w:rsid w:val="00FE3856"/>
    <w:rsid w:val="00FE3AF8"/>
    <w:rsid w:val="00FE3C27"/>
    <w:rsid w:val="00FE3C8C"/>
    <w:rsid w:val="00FE456C"/>
    <w:rsid w:val="00FE4F5A"/>
    <w:rsid w:val="00FE52F1"/>
    <w:rsid w:val="00FE671B"/>
    <w:rsid w:val="00FE7FCE"/>
    <w:rsid w:val="00FF01D6"/>
    <w:rsid w:val="00FF04BF"/>
    <w:rsid w:val="00FF07B1"/>
    <w:rsid w:val="00FF1AF3"/>
    <w:rsid w:val="00FF2144"/>
    <w:rsid w:val="00FF2B05"/>
    <w:rsid w:val="00FF2B12"/>
    <w:rsid w:val="00FF363E"/>
    <w:rsid w:val="00FF3C96"/>
    <w:rsid w:val="00FF451C"/>
    <w:rsid w:val="00FF4647"/>
    <w:rsid w:val="00FF4B4C"/>
    <w:rsid w:val="00FF4B88"/>
    <w:rsid w:val="00FF4EC8"/>
    <w:rsid w:val="00FF5566"/>
    <w:rsid w:val="00FF6454"/>
    <w:rsid w:val="00FF6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385"/>
    <w:rPr>
      <w:sz w:val="24"/>
      <w:szCs w:val="24"/>
    </w:rPr>
  </w:style>
  <w:style w:type="paragraph" w:styleId="1">
    <w:name w:val="heading 1"/>
    <w:basedOn w:val="a"/>
    <w:next w:val="a"/>
    <w:link w:val="10"/>
    <w:qFormat/>
    <w:rsid w:val="008B5DA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8549C"/>
    <w:pPr>
      <w:keepNext/>
      <w:spacing w:before="240" w:after="60"/>
      <w:outlineLvl w:val="1"/>
    </w:pPr>
    <w:rPr>
      <w:rFonts w:ascii="Cambria" w:hAnsi="Cambria"/>
      <w:b/>
      <w:bCs/>
      <w:i/>
      <w:iCs/>
      <w:sz w:val="28"/>
      <w:szCs w:val="28"/>
    </w:rPr>
  </w:style>
  <w:style w:type="paragraph" w:styleId="3">
    <w:name w:val="heading 3"/>
    <w:basedOn w:val="a"/>
    <w:next w:val="a"/>
    <w:link w:val="30"/>
    <w:qFormat/>
    <w:rsid w:val="00D25044"/>
    <w:pPr>
      <w:keepNext/>
      <w:spacing w:before="240" w:after="60"/>
      <w:outlineLvl w:val="2"/>
    </w:pPr>
    <w:rPr>
      <w:rFonts w:ascii="Arial" w:hAnsi="Arial" w:cs="Arial"/>
      <w:b/>
      <w:bCs/>
      <w:sz w:val="26"/>
      <w:szCs w:val="26"/>
    </w:rPr>
  </w:style>
  <w:style w:type="paragraph" w:styleId="4">
    <w:name w:val="heading 4"/>
    <w:basedOn w:val="a"/>
    <w:next w:val="a"/>
    <w:link w:val="40"/>
    <w:qFormat/>
    <w:rsid w:val="008B5DA9"/>
    <w:pPr>
      <w:keepNext/>
      <w:spacing w:before="240" w:after="60"/>
      <w:outlineLvl w:val="3"/>
    </w:pPr>
    <w:rPr>
      <w:b/>
      <w:bCs/>
      <w:sz w:val="28"/>
      <w:szCs w:val="28"/>
    </w:rPr>
  </w:style>
  <w:style w:type="paragraph" w:styleId="5">
    <w:name w:val="heading 5"/>
    <w:basedOn w:val="a"/>
    <w:next w:val="a"/>
    <w:link w:val="50"/>
    <w:qFormat/>
    <w:rsid w:val="008B5DA9"/>
    <w:pPr>
      <w:spacing w:before="240" w:after="60"/>
      <w:outlineLvl w:val="4"/>
    </w:pPr>
    <w:rPr>
      <w:b/>
      <w:bCs/>
      <w:i/>
      <w:iCs/>
      <w:sz w:val="26"/>
      <w:szCs w:val="26"/>
    </w:rPr>
  </w:style>
  <w:style w:type="paragraph" w:styleId="6">
    <w:name w:val="heading 6"/>
    <w:basedOn w:val="a"/>
    <w:next w:val="a"/>
    <w:link w:val="60"/>
    <w:qFormat/>
    <w:rsid w:val="008B5DA9"/>
    <w:pPr>
      <w:spacing w:before="240" w:after="60"/>
      <w:outlineLvl w:val="5"/>
    </w:pPr>
    <w:rPr>
      <w:b/>
      <w:bCs/>
      <w:sz w:val="22"/>
      <w:szCs w:val="22"/>
    </w:rPr>
  </w:style>
  <w:style w:type="paragraph" w:styleId="7">
    <w:name w:val="heading 7"/>
    <w:basedOn w:val="a"/>
    <w:next w:val="a"/>
    <w:link w:val="70"/>
    <w:qFormat/>
    <w:rsid w:val="008B5DA9"/>
    <w:pPr>
      <w:spacing w:before="240" w:after="60"/>
      <w:outlineLvl w:val="6"/>
    </w:pPr>
  </w:style>
  <w:style w:type="paragraph" w:styleId="8">
    <w:name w:val="heading 8"/>
    <w:basedOn w:val="a"/>
    <w:next w:val="a"/>
    <w:link w:val="80"/>
    <w:qFormat/>
    <w:rsid w:val="008B5DA9"/>
    <w:pPr>
      <w:spacing w:before="240" w:after="60"/>
      <w:outlineLvl w:val="7"/>
    </w:pPr>
    <w:rPr>
      <w:i/>
      <w:iCs/>
    </w:rPr>
  </w:style>
  <w:style w:type="paragraph" w:styleId="9">
    <w:name w:val="heading 9"/>
    <w:basedOn w:val="a"/>
    <w:next w:val="a"/>
    <w:link w:val="90"/>
    <w:qFormat/>
    <w:rsid w:val="008B5DA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362DF"/>
    <w:pPr>
      <w:jc w:val="center"/>
    </w:pPr>
    <w:rPr>
      <w:b/>
      <w:sz w:val="48"/>
      <w:szCs w:val="20"/>
    </w:rPr>
  </w:style>
  <w:style w:type="paragraph" w:customStyle="1" w:styleId="--">
    <w:name w:val="- СТРАНИЦА -"/>
    <w:uiPriority w:val="99"/>
    <w:rsid w:val="00C362DF"/>
  </w:style>
  <w:style w:type="paragraph" w:styleId="a5">
    <w:name w:val="caption"/>
    <w:basedOn w:val="a"/>
    <w:next w:val="a"/>
    <w:uiPriority w:val="99"/>
    <w:qFormat/>
    <w:rsid w:val="00C362DF"/>
    <w:pPr>
      <w:overflowPunct w:val="0"/>
      <w:autoSpaceDE w:val="0"/>
      <w:autoSpaceDN w:val="0"/>
      <w:adjustRightInd w:val="0"/>
      <w:jc w:val="center"/>
      <w:textAlignment w:val="baseline"/>
    </w:pPr>
    <w:rPr>
      <w:b/>
      <w:sz w:val="52"/>
      <w:szCs w:val="20"/>
    </w:rPr>
  </w:style>
  <w:style w:type="paragraph" w:customStyle="1" w:styleId="ConsNormal">
    <w:name w:val="ConsNormal"/>
    <w:rsid w:val="003C09A6"/>
    <w:pPr>
      <w:autoSpaceDE w:val="0"/>
      <w:autoSpaceDN w:val="0"/>
      <w:adjustRightInd w:val="0"/>
      <w:ind w:right="19772" w:firstLine="720"/>
    </w:pPr>
    <w:rPr>
      <w:rFonts w:ascii="Arial" w:hAnsi="Arial" w:cs="Arial"/>
    </w:rPr>
  </w:style>
  <w:style w:type="table" w:styleId="a6">
    <w:name w:val="Table Grid"/>
    <w:basedOn w:val="a1"/>
    <w:uiPriority w:val="59"/>
    <w:rsid w:val="003C0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AB0F8D"/>
    <w:rPr>
      <w:rFonts w:ascii="Tahoma" w:hAnsi="Tahoma" w:cs="Tahoma"/>
      <w:sz w:val="16"/>
      <w:szCs w:val="16"/>
    </w:rPr>
  </w:style>
  <w:style w:type="character" w:customStyle="1" w:styleId="a8">
    <w:name w:val="Текст выноски Знак"/>
    <w:basedOn w:val="a0"/>
    <w:link w:val="a7"/>
    <w:uiPriority w:val="99"/>
    <w:rsid w:val="00AB0F8D"/>
    <w:rPr>
      <w:rFonts w:ascii="Tahoma" w:hAnsi="Tahoma" w:cs="Tahoma"/>
      <w:sz w:val="16"/>
      <w:szCs w:val="16"/>
    </w:rPr>
  </w:style>
  <w:style w:type="paragraph" w:customStyle="1" w:styleId="ConsPlusCell">
    <w:name w:val="ConsPlusCell"/>
    <w:uiPriority w:val="99"/>
    <w:rsid w:val="00E55851"/>
    <w:pPr>
      <w:widowControl w:val="0"/>
      <w:autoSpaceDE w:val="0"/>
      <w:autoSpaceDN w:val="0"/>
      <w:adjustRightInd w:val="0"/>
    </w:pPr>
    <w:rPr>
      <w:rFonts w:ascii="Arial" w:hAnsi="Arial" w:cs="Arial"/>
    </w:rPr>
  </w:style>
  <w:style w:type="paragraph" w:customStyle="1" w:styleId="ConsPlusNonformat">
    <w:name w:val="ConsPlusNonformat"/>
    <w:uiPriority w:val="99"/>
    <w:rsid w:val="00F913F7"/>
    <w:pPr>
      <w:autoSpaceDE w:val="0"/>
      <w:autoSpaceDN w:val="0"/>
      <w:adjustRightInd w:val="0"/>
    </w:pPr>
    <w:rPr>
      <w:rFonts w:ascii="Courier New" w:hAnsi="Courier New" w:cs="Courier New"/>
    </w:rPr>
  </w:style>
  <w:style w:type="paragraph" w:styleId="a9">
    <w:name w:val="header"/>
    <w:basedOn w:val="a"/>
    <w:link w:val="aa"/>
    <w:uiPriority w:val="99"/>
    <w:rsid w:val="00FF4EC8"/>
    <w:pPr>
      <w:tabs>
        <w:tab w:val="center" w:pos="4677"/>
        <w:tab w:val="right" w:pos="9355"/>
      </w:tabs>
    </w:pPr>
  </w:style>
  <w:style w:type="character" w:customStyle="1" w:styleId="aa">
    <w:name w:val="Верхний колонтитул Знак"/>
    <w:basedOn w:val="a0"/>
    <w:link w:val="a9"/>
    <w:uiPriority w:val="99"/>
    <w:rsid w:val="00FF4EC8"/>
    <w:rPr>
      <w:sz w:val="24"/>
      <w:szCs w:val="24"/>
    </w:rPr>
  </w:style>
  <w:style w:type="paragraph" w:styleId="ab">
    <w:name w:val="footer"/>
    <w:basedOn w:val="a"/>
    <w:link w:val="ac"/>
    <w:uiPriority w:val="99"/>
    <w:rsid w:val="00FF4EC8"/>
    <w:pPr>
      <w:tabs>
        <w:tab w:val="center" w:pos="4677"/>
        <w:tab w:val="right" w:pos="9355"/>
      </w:tabs>
    </w:pPr>
  </w:style>
  <w:style w:type="character" w:customStyle="1" w:styleId="ac">
    <w:name w:val="Нижний колонтитул Знак"/>
    <w:basedOn w:val="a0"/>
    <w:link w:val="ab"/>
    <w:uiPriority w:val="99"/>
    <w:rsid w:val="00FF4EC8"/>
    <w:rPr>
      <w:sz w:val="24"/>
      <w:szCs w:val="24"/>
    </w:rPr>
  </w:style>
  <w:style w:type="paragraph" w:styleId="ad">
    <w:name w:val="No Spacing"/>
    <w:link w:val="ae"/>
    <w:uiPriority w:val="1"/>
    <w:qFormat/>
    <w:rsid w:val="00FF4EC8"/>
    <w:rPr>
      <w:rFonts w:ascii="Calibri" w:hAnsi="Calibri"/>
      <w:sz w:val="22"/>
      <w:szCs w:val="22"/>
      <w:lang w:eastAsia="en-US"/>
    </w:rPr>
  </w:style>
  <w:style w:type="character" w:customStyle="1" w:styleId="ae">
    <w:name w:val="Без интервала Знак"/>
    <w:basedOn w:val="a0"/>
    <w:link w:val="ad"/>
    <w:uiPriority w:val="1"/>
    <w:rsid w:val="00FF4EC8"/>
    <w:rPr>
      <w:rFonts w:ascii="Calibri" w:hAnsi="Calibri"/>
      <w:sz w:val="22"/>
      <w:szCs w:val="22"/>
      <w:lang w:val="ru-RU" w:eastAsia="en-US" w:bidi="ar-SA"/>
    </w:rPr>
  </w:style>
  <w:style w:type="character" w:styleId="af">
    <w:name w:val="Hyperlink"/>
    <w:basedOn w:val="a0"/>
    <w:uiPriority w:val="99"/>
    <w:unhideWhenUsed/>
    <w:rsid w:val="00A4400B"/>
    <w:rPr>
      <w:color w:val="000080"/>
      <w:u w:val="single"/>
    </w:rPr>
  </w:style>
  <w:style w:type="paragraph" w:styleId="af0">
    <w:name w:val="Body Text Indent"/>
    <w:aliases w:val="Основной текст 1,Нумерованный список !!"/>
    <w:basedOn w:val="a"/>
    <w:link w:val="af1"/>
    <w:rsid w:val="008745A2"/>
    <w:pPr>
      <w:tabs>
        <w:tab w:val="left" w:pos="6663"/>
        <w:tab w:val="left" w:pos="10490"/>
      </w:tabs>
      <w:spacing w:line="360" w:lineRule="auto"/>
      <w:ind w:firstLine="600"/>
      <w:jc w:val="both"/>
    </w:pPr>
    <w:rPr>
      <w:sz w:val="28"/>
    </w:rPr>
  </w:style>
  <w:style w:type="character" w:customStyle="1" w:styleId="af1">
    <w:name w:val="Основной текст с отступом Знак"/>
    <w:aliases w:val="Основной текст 1 Знак,Нумерованный список !! Знак"/>
    <w:basedOn w:val="a0"/>
    <w:link w:val="af0"/>
    <w:rsid w:val="008745A2"/>
    <w:rPr>
      <w:sz w:val="28"/>
      <w:szCs w:val="24"/>
    </w:rPr>
  </w:style>
  <w:style w:type="character" w:customStyle="1" w:styleId="30">
    <w:name w:val="Заголовок 3 Знак"/>
    <w:basedOn w:val="a0"/>
    <w:link w:val="3"/>
    <w:rsid w:val="00D25044"/>
    <w:rPr>
      <w:rFonts w:ascii="Arial" w:hAnsi="Arial" w:cs="Arial"/>
      <w:b/>
      <w:bCs/>
      <w:sz w:val="26"/>
      <w:szCs w:val="26"/>
    </w:rPr>
  </w:style>
  <w:style w:type="paragraph" w:styleId="af2">
    <w:name w:val="Body Text"/>
    <w:basedOn w:val="a"/>
    <w:link w:val="af3"/>
    <w:rsid w:val="00D25044"/>
    <w:pPr>
      <w:spacing w:after="120"/>
    </w:pPr>
  </w:style>
  <w:style w:type="character" w:customStyle="1" w:styleId="af3">
    <w:name w:val="Основной текст Знак"/>
    <w:basedOn w:val="a0"/>
    <w:link w:val="af2"/>
    <w:rsid w:val="00D25044"/>
    <w:rPr>
      <w:sz w:val="24"/>
      <w:szCs w:val="24"/>
    </w:rPr>
  </w:style>
  <w:style w:type="paragraph" w:customStyle="1" w:styleId="21">
    <w:name w:val="Основной текст с отступом 21"/>
    <w:basedOn w:val="a"/>
    <w:rsid w:val="00D25044"/>
    <w:pPr>
      <w:spacing w:line="360" w:lineRule="auto"/>
      <w:ind w:firstLine="720"/>
      <w:jc w:val="both"/>
    </w:pPr>
    <w:rPr>
      <w:sz w:val="26"/>
      <w:szCs w:val="20"/>
    </w:rPr>
  </w:style>
  <w:style w:type="paragraph" w:customStyle="1" w:styleId="BODY">
    <w:name w:val="_BODY"/>
    <w:basedOn w:val="a"/>
    <w:rsid w:val="00D25044"/>
    <w:pPr>
      <w:widowControl w:val="0"/>
      <w:overflowPunct w:val="0"/>
      <w:autoSpaceDE w:val="0"/>
      <w:autoSpaceDN w:val="0"/>
      <w:adjustRightInd w:val="0"/>
      <w:spacing w:line="288" w:lineRule="auto"/>
      <w:jc w:val="both"/>
      <w:textAlignment w:val="baseline"/>
    </w:pPr>
    <w:rPr>
      <w:color w:val="000000"/>
      <w:kern w:val="20"/>
      <w:sz w:val="26"/>
      <w:szCs w:val="20"/>
    </w:rPr>
  </w:style>
  <w:style w:type="character" w:customStyle="1" w:styleId="20">
    <w:name w:val="Заголовок 2 Знак"/>
    <w:basedOn w:val="a0"/>
    <w:link w:val="2"/>
    <w:rsid w:val="0038549C"/>
    <w:rPr>
      <w:rFonts w:ascii="Cambria" w:eastAsia="Times New Roman" w:hAnsi="Cambria" w:cs="Times New Roman"/>
      <w:b/>
      <w:bCs/>
      <w:i/>
      <w:iCs/>
      <w:sz w:val="28"/>
      <w:szCs w:val="28"/>
    </w:rPr>
  </w:style>
  <w:style w:type="character" w:customStyle="1" w:styleId="10">
    <w:name w:val="Заголовок 1 Знак"/>
    <w:basedOn w:val="a0"/>
    <w:link w:val="1"/>
    <w:rsid w:val="008B5DA9"/>
    <w:rPr>
      <w:rFonts w:ascii="Arial" w:hAnsi="Arial" w:cs="Arial"/>
      <w:b/>
      <w:bCs/>
      <w:kern w:val="32"/>
      <w:sz w:val="32"/>
      <w:szCs w:val="32"/>
    </w:rPr>
  </w:style>
  <w:style w:type="character" w:customStyle="1" w:styleId="40">
    <w:name w:val="Заголовок 4 Знак"/>
    <w:basedOn w:val="a0"/>
    <w:link w:val="4"/>
    <w:rsid w:val="008B5DA9"/>
    <w:rPr>
      <w:b/>
      <w:bCs/>
      <w:sz w:val="28"/>
      <w:szCs w:val="28"/>
    </w:rPr>
  </w:style>
  <w:style w:type="character" w:customStyle="1" w:styleId="50">
    <w:name w:val="Заголовок 5 Знак"/>
    <w:basedOn w:val="a0"/>
    <w:link w:val="5"/>
    <w:rsid w:val="008B5DA9"/>
    <w:rPr>
      <w:b/>
      <w:bCs/>
      <w:i/>
      <w:iCs/>
      <w:sz w:val="26"/>
      <w:szCs w:val="26"/>
    </w:rPr>
  </w:style>
  <w:style w:type="character" w:customStyle="1" w:styleId="60">
    <w:name w:val="Заголовок 6 Знак"/>
    <w:basedOn w:val="a0"/>
    <w:link w:val="6"/>
    <w:rsid w:val="008B5DA9"/>
    <w:rPr>
      <w:b/>
      <w:bCs/>
      <w:sz w:val="22"/>
      <w:szCs w:val="22"/>
    </w:rPr>
  </w:style>
  <w:style w:type="character" w:customStyle="1" w:styleId="70">
    <w:name w:val="Заголовок 7 Знак"/>
    <w:basedOn w:val="a0"/>
    <w:link w:val="7"/>
    <w:rsid w:val="008B5DA9"/>
    <w:rPr>
      <w:sz w:val="24"/>
      <w:szCs w:val="24"/>
    </w:rPr>
  </w:style>
  <w:style w:type="character" w:customStyle="1" w:styleId="80">
    <w:name w:val="Заголовок 8 Знак"/>
    <w:basedOn w:val="a0"/>
    <w:link w:val="8"/>
    <w:rsid w:val="008B5DA9"/>
    <w:rPr>
      <w:i/>
      <w:iCs/>
      <w:sz w:val="24"/>
      <w:szCs w:val="24"/>
    </w:rPr>
  </w:style>
  <w:style w:type="character" w:customStyle="1" w:styleId="90">
    <w:name w:val="Заголовок 9 Знак"/>
    <w:basedOn w:val="a0"/>
    <w:link w:val="9"/>
    <w:rsid w:val="008B5DA9"/>
    <w:rPr>
      <w:rFonts w:ascii="Arial" w:hAnsi="Arial" w:cs="Arial"/>
      <w:sz w:val="22"/>
      <w:szCs w:val="22"/>
    </w:rPr>
  </w:style>
  <w:style w:type="paragraph" w:styleId="31">
    <w:name w:val="Body Text 3"/>
    <w:basedOn w:val="a"/>
    <w:link w:val="32"/>
    <w:rsid w:val="008B5DA9"/>
    <w:pPr>
      <w:spacing w:after="120"/>
    </w:pPr>
    <w:rPr>
      <w:sz w:val="16"/>
      <w:szCs w:val="16"/>
    </w:rPr>
  </w:style>
  <w:style w:type="character" w:customStyle="1" w:styleId="32">
    <w:name w:val="Основной текст 3 Знак"/>
    <w:basedOn w:val="a0"/>
    <w:link w:val="31"/>
    <w:rsid w:val="008B5DA9"/>
    <w:rPr>
      <w:sz w:val="16"/>
      <w:szCs w:val="16"/>
    </w:rPr>
  </w:style>
  <w:style w:type="paragraph" w:customStyle="1" w:styleId="ConsNonformat">
    <w:name w:val="ConsNonformat"/>
    <w:rsid w:val="008B5DA9"/>
    <w:pPr>
      <w:widowControl w:val="0"/>
    </w:pPr>
    <w:rPr>
      <w:rFonts w:ascii="Courier New" w:hAnsi="Courier New"/>
      <w:snapToGrid w:val="0"/>
      <w:sz w:val="16"/>
    </w:rPr>
  </w:style>
  <w:style w:type="paragraph" w:styleId="22">
    <w:name w:val="Body Text Indent 2"/>
    <w:basedOn w:val="a"/>
    <w:link w:val="23"/>
    <w:rsid w:val="008B5DA9"/>
    <w:pPr>
      <w:spacing w:after="120" w:line="480" w:lineRule="auto"/>
      <w:ind w:left="283"/>
    </w:pPr>
    <w:rPr>
      <w:sz w:val="20"/>
      <w:szCs w:val="20"/>
    </w:rPr>
  </w:style>
  <w:style w:type="character" w:customStyle="1" w:styleId="23">
    <w:name w:val="Основной текст с отступом 2 Знак"/>
    <w:basedOn w:val="a0"/>
    <w:link w:val="22"/>
    <w:rsid w:val="008B5DA9"/>
  </w:style>
  <w:style w:type="paragraph" w:styleId="24">
    <w:name w:val="Body Text 2"/>
    <w:basedOn w:val="a"/>
    <w:link w:val="25"/>
    <w:rsid w:val="008B5DA9"/>
    <w:pPr>
      <w:spacing w:after="120" w:line="480" w:lineRule="auto"/>
    </w:pPr>
    <w:rPr>
      <w:sz w:val="20"/>
      <w:szCs w:val="20"/>
    </w:rPr>
  </w:style>
  <w:style w:type="character" w:customStyle="1" w:styleId="25">
    <w:name w:val="Основной текст 2 Знак"/>
    <w:basedOn w:val="a0"/>
    <w:link w:val="24"/>
    <w:rsid w:val="008B5DA9"/>
  </w:style>
  <w:style w:type="paragraph" w:styleId="af4">
    <w:name w:val="Document Map"/>
    <w:basedOn w:val="a"/>
    <w:link w:val="af5"/>
    <w:rsid w:val="008B5DA9"/>
    <w:pPr>
      <w:shd w:val="clear" w:color="auto" w:fill="000080"/>
    </w:pPr>
    <w:rPr>
      <w:rFonts w:ascii="Tahoma" w:hAnsi="Tahoma" w:cs="Tahoma"/>
      <w:sz w:val="20"/>
      <w:szCs w:val="20"/>
    </w:rPr>
  </w:style>
  <w:style w:type="character" w:customStyle="1" w:styleId="af5">
    <w:name w:val="Схема документа Знак"/>
    <w:basedOn w:val="a0"/>
    <w:link w:val="af4"/>
    <w:rsid w:val="008B5DA9"/>
    <w:rPr>
      <w:rFonts w:ascii="Tahoma" w:hAnsi="Tahoma" w:cs="Tahoma"/>
      <w:shd w:val="clear" w:color="auto" w:fill="000080"/>
    </w:rPr>
  </w:style>
  <w:style w:type="character" w:styleId="af6">
    <w:name w:val="page number"/>
    <w:basedOn w:val="a0"/>
    <w:rsid w:val="008B5DA9"/>
  </w:style>
  <w:style w:type="paragraph" w:styleId="af7">
    <w:name w:val="Subtitle"/>
    <w:basedOn w:val="a"/>
    <w:link w:val="af8"/>
    <w:qFormat/>
    <w:rsid w:val="008B5DA9"/>
    <w:pPr>
      <w:jc w:val="center"/>
    </w:pPr>
    <w:rPr>
      <w:sz w:val="36"/>
    </w:rPr>
  </w:style>
  <w:style w:type="character" w:customStyle="1" w:styleId="af8">
    <w:name w:val="Подзаголовок Знак"/>
    <w:basedOn w:val="a0"/>
    <w:link w:val="af7"/>
    <w:rsid w:val="008B5DA9"/>
    <w:rPr>
      <w:sz w:val="36"/>
      <w:szCs w:val="24"/>
    </w:rPr>
  </w:style>
  <w:style w:type="paragraph" w:customStyle="1" w:styleId="11">
    <w:name w:val="Обычный1"/>
    <w:rsid w:val="008B5DA9"/>
    <w:pPr>
      <w:spacing w:before="100" w:after="100"/>
    </w:pPr>
    <w:rPr>
      <w:snapToGrid w:val="0"/>
      <w:sz w:val="24"/>
    </w:rPr>
  </w:style>
  <w:style w:type="paragraph" w:styleId="33">
    <w:name w:val="Body Text Indent 3"/>
    <w:basedOn w:val="a"/>
    <w:link w:val="34"/>
    <w:rsid w:val="008B5DA9"/>
    <w:pPr>
      <w:spacing w:after="120"/>
      <w:ind w:left="283"/>
    </w:pPr>
    <w:rPr>
      <w:sz w:val="16"/>
      <w:szCs w:val="16"/>
    </w:rPr>
  </w:style>
  <w:style w:type="character" w:customStyle="1" w:styleId="34">
    <w:name w:val="Основной текст с отступом 3 Знак"/>
    <w:basedOn w:val="a0"/>
    <w:link w:val="33"/>
    <w:rsid w:val="008B5DA9"/>
    <w:rPr>
      <w:sz w:val="16"/>
      <w:szCs w:val="16"/>
    </w:rPr>
  </w:style>
  <w:style w:type="paragraph" w:customStyle="1" w:styleId="ConsPlusNormal">
    <w:name w:val="ConsPlusNormal"/>
    <w:uiPriority w:val="99"/>
    <w:rsid w:val="008B5DA9"/>
    <w:pPr>
      <w:widowControl w:val="0"/>
      <w:autoSpaceDE w:val="0"/>
      <w:autoSpaceDN w:val="0"/>
      <w:adjustRightInd w:val="0"/>
      <w:ind w:firstLine="720"/>
    </w:pPr>
    <w:rPr>
      <w:rFonts w:ascii="Arial" w:hAnsi="Arial" w:cs="Arial"/>
    </w:rPr>
  </w:style>
  <w:style w:type="paragraph" w:styleId="af9">
    <w:name w:val="Normal (Web)"/>
    <w:basedOn w:val="a"/>
    <w:uiPriority w:val="99"/>
    <w:rsid w:val="008B5DA9"/>
    <w:pPr>
      <w:jc w:val="both"/>
    </w:pPr>
  </w:style>
  <w:style w:type="paragraph" w:styleId="afa">
    <w:name w:val="List Paragraph"/>
    <w:basedOn w:val="a"/>
    <w:link w:val="afb"/>
    <w:uiPriority w:val="34"/>
    <w:qFormat/>
    <w:rsid w:val="008B5DA9"/>
    <w:pPr>
      <w:spacing w:after="200" w:line="276" w:lineRule="auto"/>
      <w:ind w:left="720"/>
      <w:contextualSpacing/>
    </w:pPr>
    <w:rPr>
      <w:rFonts w:ascii="Calibri" w:eastAsia="Calibri" w:hAnsi="Calibri"/>
      <w:sz w:val="22"/>
      <w:szCs w:val="22"/>
      <w:lang w:eastAsia="en-US"/>
    </w:rPr>
  </w:style>
  <w:style w:type="paragraph" w:customStyle="1" w:styleId="afc">
    <w:name w:val="Знак"/>
    <w:basedOn w:val="a"/>
    <w:rsid w:val="008B5DA9"/>
    <w:pPr>
      <w:spacing w:after="160" w:line="240" w:lineRule="exact"/>
      <w:jc w:val="both"/>
    </w:pPr>
    <w:rPr>
      <w:rFonts w:ascii="Verdana" w:hAnsi="Verdana" w:cs="Verdana"/>
      <w:sz w:val="20"/>
      <w:szCs w:val="20"/>
      <w:lang w:val="en-US" w:eastAsia="en-US"/>
    </w:rPr>
  </w:style>
  <w:style w:type="character" w:customStyle="1" w:styleId="a4">
    <w:name w:val="Название Знак"/>
    <w:basedOn w:val="a0"/>
    <w:link w:val="a3"/>
    <w:uiPriority w:val="99"/>
    <w:rsid w:val="008B5DA9"/>
    <w:rPr>
      <w:b/>
      <w:sz w:val="48"/>
    </w:rPr>
  </w:style>
  <w:style w:type="character" w:styleId="afd">
    <w:name w:val="Emphasis"/>
    <w:basedOn w:val="a0"/>
    <w:qFormat/>
    <w:rsid w:val="008B5DA9"/>
    <w:rPr>
      <w:i/>
      <w:iCs/>
    </w:rPr>
  </w:style>
  <w:style w:type="paragraph" w:customStyle="1" w:styleId="afe">
    <w:name w:val="Знак Знак Знак Знак"/>
    <w:basedOn w:val="a"/>
    <w:rsid w:val="008B5DA9"/>
    <w:pPr>
      <w:spacing w:before="100" w:beforeAutospacing="1" w:after="100" w:afterAutospacing="1"/>
      <w:jc w:val="both"/>
    </w:pPr>
    <w:rPr>
      <w:rFonts w:ascii="Tahoma" w:hAnsi="Tahoma"/>
      <w:sz w:val="20"/>
      <w:szCs w:val="20"/>
      <w:lang w:val="en-US" w:eastAsia="en-US"/>
    </w:rPr>
  </w:style>
  <w:style w:type="paragraph" w:styleId="aff">
    <w:name w:val="endnote text"/>
    <w:basedOn w:val="a"/>
    <w:link w:val="aff0"/>
    <w:rsid w:val="008B5DA9"/>
    <w:rPr>
      <w:sz w:val="20"/>
      <w:szCs w:val="20"/>
    </w:rPr>
  </w:style>
  <w:style w:type="character" w:customStyle="1" w:styleId="aff0">
    <w:name w:val="Текст концевой сноски Знак"/>
    <w:basedOn w:val="a0"/>
    <w:link w:val="aff"/>
    <w:rsid w:val="008B5DA9"/>
  </w:style>
  <w:style w:type="character" w:styleId="aff1">
    <w:name w:val="endnote reference"/>
    <w:basedOn w:val="a0"/>
    <w:rsid w:val="008B5DA9"/>
    <w:rPr>
      <w:vertAlign w:val="superscript"/>
    </w:rPr>
  </w:style>
  <w:style w:type="paragraph" w:styleId="aff2">
    <w:name w:val="footnote text"/>
    <w:basedOn w:val="a"/>
    <w:link w:val="aff3"/>
    <w:rsid w:val="00840E08"/>
    <w:rPr>
      <w:sz w:val="20"/>
      <w:szCs w:val="20"/>
    </w:rPr>
  </w:style>
  <w:style w:type="character" w:customStyle="1" w:styleId="aff3">
    <w:name w:val="Текст сноски Знак"/>
    <w:basedOn w:val="a0"/>
    <w:link w:val="aff2"/>
    <w:rsid w:val="00840E08"/>
  </w:style>
  <w:style w:type="character" w:styleId="aff4">
    <w:name w:val="footnote reference"/>
    <w:basedOn w:val="a0"/>
    <w:rsid w:val="00840E08"/>
    <w:rPr>
      <w:vertAlign w:val="superscript"/>
    </w:rPr>
  </w:style>
  <w:style w:type="table" w:styleId="-5">
    <w:name w:val="Table List 5"/>
    <w:basedOn w:val="a1"/>
    <w:rsid w:val="006A0A5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12">
    <w:name w:val="Table Colorful 1"/>
    <w:basedOn w:val="a1"/>
    <w:rsid w:val="006A0A5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8">
    <w:name w:val="Table List 8"/>
    <w:basedOn w:val="a1"/>
    <w:rsid w:val="006A0A5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4">
    <w:name w:val="Colorful Shading Accent 4"/>
    <w:basedOn w:val="a1"/>
    <w:uiPriority w:val="71"/>
    <w:rsid w:val="006A0A54"/>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3-4">
    <w:name w:val="Medium Grid 3 Accent 4"/>
    <w:basedOn w:val="a1"/>
    <w:uiPriority w:val="69"/>
    <w:rsid w:val="00E70A7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
    <w:name w:val="Table List 3"/>
    <w:basedOn w:val="a1"/>
    <w:rsid w:val="00A667D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3">
    <w:name w:val="Цветная заливка1"/>
    <w:basedOn w:val="a1"/>
    <w:uiPriority w:val="71"/>
    <w:rsid w:val="00A667D8"/>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6">
    <w:name w:val="Dark List Accent 6"/>
    <w:basedOn w:val="a1"/>
    <w:uiPriority w:val="70"/>
    <w:rsid w:val="00A667D8"/>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50">
    <w:name w:val="Dark List Accent 5"/>
    <w:basedOn w:val="a1"/>
    <w:uiPriority w:val="70"/>
    <w:rsid w:val="00A667D8"/>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1">
    <w:name w:val="Colorful Shading Accent 1"/>
    <w:basedOn w:val="a1"/>
    <w:uiPriority w:val="71"/>
    <w:rsid w:val="00A667D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
    <w:name w:val="Colorful Shading Accent 2"/>
    <w:basedOn w:val="a1"/>
    <w:uiPriority w:val="71"/>
    <w:rsid w:val="00A667D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60">
    <w:name w:val="Colorful Grid Accent 6"/>
    <w:basedOn w:val="a1"/>
    <w:uiPriority w:val="73"/>
    <w:rsid w:val="00A667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10">
    <w:name w:val="Средняя сетка 31"/>
    <w:basedOn w:val="a1"/>
    <w:uiPriority w:val="69"/>
    <w:rsid w:val="00A667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10">
    <w:name w:val="Средняя заливка 21"/>
    <w:basedOn w:val="a1"/>
    <w:uiPriority w:val="64"/>
    <w:rsid w:val="00CB742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
    <w:name w:val="Темный список1"/>
    <w:basedOn w:val="a1"/>
    <w:uiPriority w:val="70"/>
    <w:rsid w:val="00CB742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3-1">
    <w:name w:val="Medium Grid 3 Accent 1"/>
    <w:basedOn w:val="a1"/>
    <w:uiPriority w:val="69"/>
    <w:rsid w:val="00CB742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Medium Shading 1 Accent 4"/>
    <w:basedOn w:val="a1"/>
    <w:uiPriority w:val="63"/>
    <w:rsid w:val="0000757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1">
    <w:name w:val="Light Shading Accent 5"/>
    <w:basedOn w:val="a1"/>
    <w:uiPriority w:val="60"/>
    <w:rsid w:val="00330C1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6">
    <w:name w:val="Table Colorful 2"/>
    <w:basedOn w:val="a1"/>
    <w:rsid w:val="00F73EE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ConsPlusTitle">
    <w:name w:val="ConsPlusTitle"/>
    <w:uiPriority w:val="99"/>
    <w:rsid w:val="00573348"/>
    <w:pPr>
      <w:widowControl w:val="0"/>
      <w:autoSpaceDE w:val="0"/>
      <w:autoSpaceDN w:val="0"/>
      <w:adjustRightInd w:val="0"/>
    </w:pPr>
    <w:rPr>
      <w:rFonts w:ascii="Arial" w:hAnsi="Arial" w:cs="Arial"/>
      <w:b/>
      <w:bCs/>
    </w:rPr>
  </w:style>
  <w:style w:type="table" w:styleId="2-3">
    <w:name w:val="Medium Shading 2 Accent 3"/>
    <w:basedOn w:val="a1"/>
    <w:uiPriority w:val="64"/>
    <w:rsid w:val="008D298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R1">
    <w:name w:val="FR1"/>
    <w:rsid w:val="000B208A"/>
    <w:pPr>
      <w:widowControl w:val="0"/>
      <w:autoSpaceDE w:val="0"/>
      <w:autoSpaceDN w:val="0"/>
      <w:adjustRightInd w:val="0"/>
      <w:jc w:val="center"/>
    </w:pPr>
    <w:rPr>
      <w:rFonts w:ascii="Arial" w:hAnsi="Arial" w:cs="Arial"/>
      <w:b/>
      <w:bCs/>
      <w:i/>
      <w:iCs/>
      <w:sz w:val="28"/>
      <w:szCs w:val="28"/>
    </w:rPr>
  </w:style>
  <w:style w:type="paragraph" w:styleId="aff5">
    <w:name w:val="Block Text"/>
    <w:basedOn w:val="a"/>
    <w:rsid w:val="000B208A"/>
    <w:pPr>
      <w:widowControl w:val="0"/>
      <w:autoSpaceDE w:val="0"/>
      <w:autoSpaceDN w:val="0"/>
      <w:adjustRightInd w:val="0"/>
      <w:ind w:left="426" w:right="-142" w:firstLine="992"/>
      <w:jc w:val="both"/>
    </w:pPr>
  </w:style>
  <w:style w:type="table" w:styleId="-20">
    <w:name w:val="Table List 2"/>
    <w:basedOn w:val="a1"/>
    <w:rsid w:val="00746F0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Body Text First Indent"/>
    <w:basedOn w:val="af2"/>
    <w:link w:val="aff7"/>
    <w:rsid w:val="003C237E"/>
    <w:pPr>
      <w:ind w:firstLine="210"/>
    </w:pPr>
  </w:style>
  <w:style w:type="character" w:customStyle="1" w:styleId="aff7">
    <w:name w:val="Красная строка Знак"/>
    <w:basedOn w:val="af3"/>
    <w:link w:val="aff6"/>
    <w:rsid w:val="003C237E"/>
    <w:rPr>
      <w:sz w:val="24"/>
      <w:szCs w:val="24"/>
    </w:rPr>
  </w:style>
  <w:style w:type="paragraph" w:styleId="aff8">
    <w:name w:val="Plain Text"/>
    <w:basedOn w:val="a"/>
    <w:link w:val="aff9"/>
    <w:rsid w:val="003C237E"/>
    <w:rPr>
      <w:rFonts w:ascii="Courier New" w:hAnsi="Courier New"/>
      <w:sz w:val="20"/>
      <w:szCs w:val="20"/>
    </w:rPr>
  </w:style>
  <w:style w:type="character" w:customStyle="1" w:styleId="aff9">
    <w:name w:val="Текст Знак"/>
    <w:basedOn w:val="a0"/>
    <w:link w:val="aff8"/>
    <w:rsid w:val="003C237E"/>
    <w:rPr>
      <w:rFonts w:ascii="Courier New" w:hAnsi="Courier New"/>
    </w:rPr>
  </w:style>
  <w:style w:type="table" w:styleId="2-4">
    <w:name w:val="Medium Shading 2 Accent 4"/>
    <w:basedOn w:val="a1"/>
    <w:uiPriority w:val="64"/>
    <w:rsid w:val="00642B9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
    <w:name w:val="Medium List 1 Accent 3"/>
    <w:basedOn w:val="a1"/>
    <w:uiPriority w:val="65"/>
    <w:rsid w:val="00642B90"/>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40">
    <w:name w:val="Light Grid Accent 4"/>
    <w:basedOn w:val="a1"/>
    <w:uiPriority w:val="62"/>
    <w:rsid w:val="00642B90"/>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ffa">
    <w:name w:val="Table Contemporary"/>
    <w:basedOn w:val="a1"/>
    <w:rsid w:val="00454ED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5">
    <w:name w:val="Medium Grid 3 Accent 5"/>
    <w:basedOn w:val="a1"/>
    <w:uiPriority w:val="69"/>
    <w:rsid w:val="000B06B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affb">
    <w:name w:val="TOC Heading"/>
    <w:basedOn w:val="1"/>
    <w:next w:val="a"/>
    <w:uiPriority w:val="39"/>
    <w:semiHidden/>
    <w:unhideWhenUsed/>
    <w:qFormat/>
    <w:rsid w:val="00A209DC"/>
    <w:pPr>
      <w:keepLines/>
      <w:spacing w:before="480" w:after="0" w:line="276" w:lineRule="auto"/>
      <w:outlineLvl w:val="9"/>
    </w:pPr>
    <w:rPr>
      <w:rFonts w:ascii="Cambria" w:hAnsi="Cambria" w:cs="Times New Roman"/>
      <w:color w:val="365F91"/>
      <w:kern w:val="0"/>
      <w:sz w:val="28"/>
      <w:szCs w:val="28"/>
      <w:lang w:eastAsia="en-US"/>
    </w:rPr>
  </w:style>
  <w:style w:type="paragraph" w:styleId="27">
    <w:name w:val="toc 2"/>
    <w:basedOn w:val="a"/>
    <w:next w:val="a"/>
    <w:autoRedefine/>
    <w:uiPriority w:val="39"/>
    <w:qFormat/>
    <w:rsid w:val="00A209DC"/>
    <w:pPr>
      <w:ind w:left="240"/>
    </w:pPr>
  </w:style>
  <w:style w:type="paragraph" w:styleId="15">
    <w:name w:val="toc 1"/>
    <w:basedOn w:val="a"/>
    <w:next w:val="a"/>
    <w:autoRedefine/>
    <w:uiPriority w:val="39"/>
    <w:qFormat/>
    <w:rsid w:val="00A209DC"/>
  </w:style>
  <w:style w:type="paragraph" w:styleId="35">
    <w:name w:val="toc 3"/>
    <w:basedOn w:val="a"/>
    <w:next w:val="a"/>
    <w:autoRedefine/>
    <w:uiPriority w:val="39"/>
    <w:unhideWhenUsed/>
    <w:qFormat/>
    <w:rsid w:val="00B6492B"/>
    <w:pPr>
      <w:spacing w:after="100" w:line="276" w:lineRule="auto"/>
      <w:ind w:left="440"/>
    </w:pPr>
    <w:rPr>
      <w:rFonts w:ascii="Calibri" w:hAnsi="Calibri"/>
      <w:sz w:val="22"/>
      <w:szCs w:val="22"/>
      <w:lang w:eastAsia="en-US"/>
    </w:rPr>
  </w:style>
  <w:style w:type="paragraph" w:customStyle="1" w:styleId="DecimalAligned">
    <w:name w:val="Decimal Aligned"/>
    <w:basedOn w:val="a"/>
    <w:uiPriority w:val="40"/>
    <w:qFormat/>
    <w:rsid w:val="00DA5935"/>
    <w:pPr>
      <w:tabs>
        <w:tab w:val="decimal" w:pos="360"/>
      </w:tabs>
      <w:spacing w:after="200" w:line="276" w:lineRule="auto"/>
    </w:pPr>
    <w:rPr>
      <w:rFonts w:ascii="Calibri" w:hAnsi="Calibri"/>
      <w:sz w:val="22"/>
      <w:szCs w:val="22"/>
      <w:lang w:eastAsia="en-US"/>
    </w:rPr>
  </w:style>
  <w:style w:type="character" w:styleId="affc">
    <w:name w:val="Subtle Emphasis"/>
    <w:basedOn w:val="a0"/>
    <w:uiPriority w:val="19"/>
    <w:qFormat/>
    <w:rsid w:val="00DA5935"/>
    <w:rPr>
      <w:rFonts w:eastAsia="Times New Roman" w:cs="Times New Roman"/>
      <w:bCs w:val="0"/>
      <w:i/>
      <w:iCs/>
      <w:color w:val="808080"/>
      <w:szCs w:val="22"/>
      <w:lang w:val="ru-RU"/>
    </w:rPr>
  </w:style>
  <w:style w:type="table" w:styleId="2-5">
    <w:name w:val="Medium Shading 2 Accent 5"/>
    <w:basedOn w:val="a1"/>
    <w:uiPriority w:val="64"/>
    <w:rsid w:val="00DA5935"/>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1"/>
    <w:uiPriority w:val="64"/>
    <w:rsid w:val="000E717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Grid 2 Accent 1"/>
    <w:basedOn w:val="a1"/>
    <w:uiPriority w:val="68"/>
    <w:rsid w:val="00E52619"/>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8">
    <w:name w:val="Table Classic 2"/>
    <w:basedOn w:val="a1"/>
    <w:rsid w:val="00E95D5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Medium Grid 1 Accent 5"/>
    <w:basedOn w:val="a1"/>
    <w:uiPriority w:val="67"/>
    <w:rsid w:val="004C058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36">
    <w:name w:val="Table Grid 3"/>
    <w:basedOn w:val="a1"/>
    <w:rsid w:val="004A7A0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
    <w:name w:val="Table List 7"/>
    <w:basedOn w:val="a1"/>
    <w:rsid w:val="00F60E0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1">
    <w:name w:val="Table List 6"/>
    <w:basedOn w:val="a1"/>
    <w:rsid w:val="00F60E0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1">
    <w:name w:val="Table List 4"/>
    <w:basedOn w:val="a1"/>
    <w:rsid w:val="00F60E0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81">
    <w:name w:val="Table Grid 8"/>
    <w:basedOn w:val="a1"/>
    <w:rsid w:val="00957F9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9">
    <w:name w:val="Table Subtle 2"/>
    <w:basedOn w:val="a1"/>
    <w:rsid w:val="00BB6D8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Subtle 1"/>
    <w:basedOn w:val="a1"/>
    <w:rsid w:val="003F180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d">
    <w:name w:val="Table Professional"/>
    <w:basedOn w:val="a1"/>
    <w:rsid w:val="00D363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1">
    <w:name w:val="Table Grid 6"/>
    <w:basedOn w:val="a1"/>
    <w:rsid w:val="0044077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7">
    <w:name w:val="Table Colorful 3"/>
    <w:basedOn w:val="a1"/>
    <w:rsid w:val="0044077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pagettl">
    <w:name w:val="pagettl"/>
    <w:basedOn w:val="a"/>
    <w:rsid w:val="0063646B"/>
    <w:pPr>
      <w:suppressAutoHyphens/>
      <w:spacing w:before="150" w:after="60"/>
    </w:pPr>
    <w:rPr>
      <w:rFonts w:ascii="Verdana" w:hAnsi="Verdana" w:cs="Verdana"/>
      <w:b/>
      <w:bCs/>
      <w:color w:val="983F0C"/>
      <w:sz w:val="18"/>
      <w:szCs w:val="18"/>
      <w:lang w:eastAsia="ar-SA"/>
    </w:rPr>
  </w:style>
  <w:style w:type="paragraph" w:customStyle="1" w:styleId="textindent">
    <w:name w:val="textindent"/>
    <w:basedOn w:val="a"/>
    <w:rsid w:val="0063646B"/>
    <w:pPr>
      <w:spacing w:before="60" w:after="60"/>
      <w:ind w:firstLine="225"/>
      <w:jc w:val="both"/>
    </w:pPr>
    <w:rPr>
      <w:rFonts w:ascii="Arial" w:hAnsi="Arial" w:cs="Arial"/>
      <w:color w:val="000000"/>
      <w:sz w:val="18"/>
      <w:szCs w:val="18"/>
    </w:rPr>
  </w:style>
  <w:style w:type="paragraph" w:customStyle="1" w:styleId="affe">
    <w:name w:val="Таблицы (моноширинный)"/>
    <w:basedOn w:val="a"/>
    <w:next w:val="a"/>
    <w:uiPriority w:val="99"/>
    <w:rsid w:val="0063646B"/>
    <w:pPr>
      <w:widowControl w:val="0"/>
      <w:autoSpaceDE w:val="0"/>
      <w:autoSpaceDN w:val="0"/>
      <w:adjustRightInd w:val="0"/>
      <w:jc w:val="both"/>
    </w:pPr>
    <w:rPr>
      <w:rFonts w:ascii="Courier New" w:hAnsi="Courier New" w:cs="Courier New"/>
    </w:rPr>
  </w:style>
  <w:style w:type="paragraph" w:customStyle="1" w:styleId="Iniiaiieoaeno21">
    <w:name w:val="Iniiaiie oaeno 21"/>
    <w:basedOn w:val="a"/>
    <w:rsid w:val="00B5070C"/>
    <w:pPr>
      <w:widowControl w:val="0"/>
      <w:overflowPunct w:val="0"/>
      <w:autoSpaceDE w:val="0"/>
      <w:autoSpaceDN w:val="0"/>
      <w:adjustRightInd w:val="0"/>
      <w:jc w:val="both"/>
      <w:textAlignment w:val="baseline"/>
    </w:pPr>
    <w:rPr>
      <w:sz w:val="28"/>
      <w:szCs w:val="28"/>
    </w:rPr>
  </w:style>
  <w:style w:type="paragraph" w:customStyle="1" w:styleId="CharChar">
    <w:name w:val="Char Char Знак Знак Знак"/>
    <w:basedOn w:val="a"/>
    <w:rsid w:val="00B5070C"/>
    <w:pPr>
      <w:autoSpaceDE w:val="0"/>
      <w:autoSpaceDN w:val="0"/>
      <w:spacing w:after="160" w:line="240" w:lineRule="exact"/>
    </w:pPr>
    <w:rPr>
      <w:rFonts w:ascii="Arial" w:hAnsi="Arial" w:cs="Arial"/>
      <w:b/>
      <w:bCs/>
      <w:sz w:val="20"/>
      <w:szCs w:val="20"/>
      <w:lang w:val="en-US" w:eastAsia="de-DE"/>
    </w:rPr>
  </w:style>
  <w:style w:type="character" w:customStyle="1" w:styleId="FontStyle23">
    <w:name w:val="Font Style23"/>
    <w:basedOn w:val="a0"/>
    <w:uiPriority w:val="99"/>
    <w:rsid w:val="00074103"/>
    <w:rPr>
      <w:rFonts w:ascii="Times New Roman" w:hAnsi="Times New Roman" w:cs="Times New Roman" w:hint="default"/>
      <w:sz w:val="26"/>
      <w:szCs w:val="26"/>
    </w:rPr>
  </w:style>
  <w:style w:type="character" w:customStyle="1" w:styleId="FontStyle29">
    <w:name w:val="Font Style29"/>
    <w:basedOn w:val="a0"/>
    <w:uiPriority w:val="99"/>
    <w:rsid w:val="00074103"/>
    <w:rPr>
      <w:rFonts w:ascii="Times New Roman" w:hAnsi="Times New Roman" w:cs="Times New Roman" w:hint="default"/>
      <w:b/>
      <w:bCs/>
      <w:sz w:val="22"/>
      <w:szCs w:val="22"/>
    </w:rPr>
  </w:style>
  <w:style w:type="character" w:customStyle="1" w:styleId="iceouttxt4">
    <w:name w:val="iceouttxt4"/>
    <w:basedOn w:val="a0"/>
    <w:rsid w:val="004449DE"/>
  </w:style>
  <w:style w:type="character" w:customStyle="1" w:styleId="afb">
    <w:name w:val="Абзац списка Знак"/>
    <w:basedOn w:val="a0"/>
    <w:link w:val="afa"/>
    <w:uiPriority w:val="34"/>
    <w:locked/>
    <w:rsid w:val="004449DE"/>
    <w:rPr>
      <w:rFonts w:ascii="Calibri" w:eastAsia="Calibri" w:hAnsi="Calibri"/>
      <w:sz w:val="22"/>
      <w:szCs w:val="22"/>
      <w:lang w:eastAsia="en-US"/>
    </w:rPr>
  </w:style>
  <w:style w:type="paragraph" w:customStyle="1" w:styleId="Default">
    <w:name w:val="Default"/>
    <w:rsid w:val="00290ADD"/>
    <w:pPr>
      <w:autoSpaceDE w:val="0"/>
      <w:autoSpaceDN w:val="0"/>
      <w:adjustRightInd w:val="0"/>
    </w:pPr>
    <w:rPr>
      <w:rFonts w:eastAsia="Calibri"/>
      <w:color w:val="000000"/>
      <w:sz w:val="24"/>
      <w:szCs w:val="24"/>
    </w:rPr>
  </w:style>
  <w:style w:type="paragraph" w:customStyle="1" w:styleId="afff">
    <w:name w:val="Для Отчетов"/>
    <w:basedOn w:val="a"/>
    <w:link w:val="afff0"/>
    <w:qFormat/>
    <w:rsid w:val="0088105F"/>
    <w:pPr>
      <w:ind w:firstLine="709"/>
      <w:jc w:val="both"/>
    </w:pPr>
    <w:rPr>
      <w:lang w:eastAsia="en-US" w:bidi="en-US"/>
    </w:rPr>
  </w:style>
  <w:style w:type="character" w:customStyle="1" w:styleId="afff0">
    <w:name w:val="Для Отчетов Знак"/>
    <w:basedOn w:val="a0"/>
    <w:link w:val="afff"/>
    <w:rsid w:val="0088105F"/>
    <w:rPr>
      <w:sz w:val="24"/>
      <w:szCs w:val="24"/>
      <w:lang w:eastAsia="en-US" w:bidi="en-US"/>
    </w:rPr>
  </w:style>
  <w:style w:type="character" w:customStyle="1" w:styleId="85pt0pt">
    <w:name w:val="Основной текст + 8;5 pt;Интервал 0 pt"/>
    <w:rsid w:val="00F13D3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fff1">
    <w:name w:val="Стиль_текст"/>
    <w:basedOn w:val="a"/>
    <w:link w:val="afff2"/>
    <w:qFormat/>
    <w:rsid w:val="00F13D3A"/>
    <w:pPr>
      <w:spacing w:line="288" w:lineRule="auto"/>
      <w:ind w:firstLine="709"/>
      <w:jc w:val="both"/>
    </w:pPr>
    <w:rPr>
      <w:spacing w:val="-1"/>
      <w:sz w:val="28"/>
      <w:szCs w:val="28"/>
    </w:rPr>
  </w:style>
  <w:style w:type="character" w:customStyle="1" w:styleId="afff2">
    <w:name w:val="Стиль_текст Знак"/>
    <w:link w:val="afff1"/>
    <w:rsid w:val="00F13D3A"/>
    <w:rPr>
      <w:spacing w:val="-1"/>
      <w:sz w:val="28"/>
      <w:szCs w:val="28"/>
    </w:rPr>
  </w:style>
  <w:style w:type="paragraph" w:customStyle="1" w:styleId="D345FF3D873148C5AE3FBF3267827368">
    <w:name w:val="D345FF3D873148C5AE3FBF3267827368"/>
    <w:rsid w:val="00C379E7"/>
    <w:pPr>
      <w:spacing w:after="200" w:line="276" w:lineRule="auto"/>
    </w:pPr>
    <w:rPr>
      <w:rFonts w:asciiTheme="minorHAnsi" w:eastAsiaTheme="minorEastAsia" w:hAnsiTheme="minorHAnsi" w:cstheme="minorBidi"/>
      <w:sz w:val="22"/>
      <w:szCs w:val="22"/>
    </w:rPr>
  </w:style>
  <w:style w:type="character" w:customStyle="1" w:styleId="tx1">
    <w:name w:val="tx1"/>
    <w:rsid w:val="005F3F7B"/>
    <w:rPr>
      <w:b/>
      <w:bCs/>
    </w:rPr>
  </w:style>
  <w:style w:type="character" w:styleId="afff3">
    <w:name w:val="annotation reference"/>
    <w:basedOn w:val="a0"/>
    <w:semiHidden/>
    <w:unhideWhenUsed/>
    <w:rsid w:val="00C7158F"/>
    <w:rPr>
      <w:sz w:val="16"/>
      <w:szCs w:val="16"/>
    </w:rPr>
  </w:style>
  <w:style w:type="paragraph" w:styleId="afff4">
    <w:name w:val="annotation text"/>
    <w:basedOn w:val="a"/>
    <w:link w:val="afff5"/>
    <w:semiHidden/>
    <w:unhideWhenUsed/>
    <w:rsid w:val="00C7158F"/>
    <w:rPr>
      <w:sz w:val="20"/>
      <w:szCs w:val="20"/>
    </w:rPr>
  </w:style>
  <w:style w:type="character" w:customStyle="1" w:styleId="afff5">
    <w:name w:val="Текст примечания Знак"/>
    <w:basedOn w:val="a0"/>
    <w:link w:val="afff4"/>
    <w:semiHidden/>
    <w:rsid w:val="00C7158F"/>
  </w:style>
  <w:style w:type="paragraph" w:styleId="afff6">
    <w:name w:val="annotation subject"/>
    <w:basedOn w:val="afff4"/>
    <w:next w:val="afff4"/>
    <w:link w:val="afff7"/>
    <w:semiHidden/>
    <w:unhideWhenUsed/>
    <w:rsid w:val="00C7158F"/>
    <w:rPr>
      <w:b/>
      <w:bCs/>
    </w:rPr>
  </w:style>
  <w:style w:type="character" w:customStyle="1" w:styleId="afff7">
    <w:name w:val="Тема примечания Знак"/>
    <w:basedOn w:val="afff5"/>
    <w:link w:val="afff6"/>
    <w:semiHidden/>
    <w:rsid w:val="00C715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385"/>
    <w:rPr>
      <w:sz w:val="24"/>
      <w:szCs w:val="24"/>
    </w:rPr>
  </w:style>
  <w:style w:type="paragraph" w:styleId="1">
    <w:name w:val="heading 1"/>
    <w:basedOn w:val="a"/>
    <w:next w:val="a"/>
    <w:link w:val="10"/>
    <w:qFormat/>
    <w:rsid w:val="008B5DA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8549C"/>
    <w:pPr>
      <w:keepNext/>
      <w:spacing w:before="240" w:after="60"/>
      <w:outlineLvl w:val="1"/>
    </w:pPr>
    <w:rPr>
      <w:rFonts w:ascii="Cambria" w:hAnsi="Cambria"/>
      <w:b/>
      <w:bCs/>
      <w:i/>
      <w:iCs/>
      <w:sz w:val="28"/>
      <w:szCs w:val="28"/>
    </w:rPr>
  </w:style>
  <w:style w:type="paragraph" w:styleId="3">
    <w:name w:val="heading 3"/>
    <w:basedOn w:val="a"/>
    <w:next w:val="a"/>
    <w:link w:val="30"/>
    <w:qFormat/>
    <w:rsid w:val="00D25044"/>
    <w:pPr>
      <w:keepNext/>
      <w:spacing w:before="240" w:after="60"/>
      <w:outlineLvl w:val="2"/>
    </w:pPr>
    <w:rPr>
      <w:rFonts w:ascii="Arial" w:hAnsi="Arial" w:cs="Arial"/>
      <w:b/>
      <w:bCs/>
      <w:sz w:val="26"/>
      <w:szCs w:val="26"/>
    </w:rPr>
  </w:style>
  <w:style w:type="paragraph" w:styleId="4">
    <w:name w:val="heading 4"/>
    <w:basedOn w:val="a"/>
    <w:next w:val="a"/>
    <w:link w:val="40"/>
    <w:qFormat/>
    <w:rsid w:val="008B5DA9"/>
    <w:pPr>
      <w:keepNext/>
      <w:spacing w:before="240" w:after="60"/>
      <w:outlineLvl w:val="3"/>
    </w:pPr>
    <w:rPr>
      <w:b/>
      <w:bCs/>
      <w:sz w:val="28"/>
      <w:szCs w:val="28"/>
    </w:rPr>
  </w:style>
  <w:style w:type="paragraph" w:styleId="5">
    <w:name w:val="heading 5"/>
    <w:basedOn w:val="a"/>
    <w:next w:val="a"/>
    <w:link w:val="50"/>
    <w:qFormat/>
    <w:rsid w:val="008B5DA9"/>
    <w:pPr>
      <w:spacing w:before="240" w:after="60"/>
      <w:outlineLvl w:val="4"/>
    </w:pPr>
    <w:rPr>
      <w:b/>
      <w:bCs/>
      <w:i/>
      <w:iCs/>
      <w:sz w:val="26"/>
      <w:szCs w:val="26"/>
    </w:rPr>
  </w:style>
  <w:style w:type="paragraph" w:styleId="6">
    <w:name w:val="heading 6"/>
    <w:basedOn w:val="a"/>
    <w:next w:val="a"/>
    <w:link w:val="60"/>
    <w:qFormat/>
    <w:rsid w:val="008B5DA9"/>
    <w:pPr>
      <w:spacing w:before="240" w:after="60"/>
      <w:outlineLvl w:val="5"/>
    </w:pPr>
    <w:rPr>
      <w:b/>
      <w:bCs/>
      <w:sz w:val="22"/>
      <w:szCs w:val="22"/>
    </w:rPr>
  </w:style>
  <w:style w:type="paragraph" w:styleId="7">
    <w:name w:val="heading 7"/>
    <w:basedOn w:val="a"/>
    <w:next w:val="a"/>
    <w:link w:val="70"/>
    <w:qFormat/>
    <w:rsid w:val="008B5DA9"/>
    <w:pPr>
      <w:spacing w:before="240" w:after="60"/>
      <w:outlineLvl w:val="6"/>
    </w:pPr>
  </w:style>
  <w:style w:type="paragraph" w:styleId="8">
    <w:name w:val="heading 8"/>
    <w:basedOn w:val="a"/>
    <w:next w:val="a"/>
    <w:link w:val="80"/>
    <w:qFormat/>
    <w:rsid w:val="008B5DA9"/>
    <w:pPr>
      <w:spacing w:before="240" w:after="60"/>
      <w:outlineLvl w:val="7"/>
    </w:pPr>
    <w:rPr>
      <w:i/>
      <w:iCs/>
    </w:rPr>
  </w:style>
  <w:style w:type="paragraph" w:styleId="9">
    <w:name w:val="heading 9"/>
    <w:basedOn w:val="a"/>
    <w:next w:val="a"/>
    <w:link w:val="90"/>
    <w:qFormat/>
    <w:rsid w:val="008B5DA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362DF"/>
    <w:pPr>
      <w:jc w:val="center"/>
    </w:pPr>
    <w:rPr>
      <w:b/>
      <w:sz w:val="48"/>
      <w:szCs w:val="20"/>
    </w:rPr>
  </w:style>
  <w:style w:type="paragraph" w:customStyle="1" w:styleId="--">
    <w:name w:val="- СТРАНИЦА -"/>
    <w:uiPriority w:val="99"/>
    <w:rsid w:val="00C362DF"/>
  </w:style>
  <w:style w:type="paragraph" w:styleId="a5">
    <w:name w:val="caption"/>
    <w:basedOn w:val="a"/>
    <w:next w:val="a"/>
    <w:uiPriority w:val="99"/>
    <w:qFormat/>
    <w:rsid w:val="00C362DF"/>
    <w:pPr>
      <w:overflowPunct w:val="0"/>
      <w:autoSpaceDE w:val="0"/>
      <w:autoSpaceDN w:val="0"/>
      <w:adjustRightInd w:val="0"/>
      <w:jc w:val="center"/>
      <w:textAlignment w:val="baseline"/>
    </w:pPr>
    <w:rPr>
      <w:b/>
      <w:sz w:val="52"/>
      <w:szCs w:val="20"/>
    </w:rPr>
  </w:style>
  <w:style w:type="paragraph" w:customStyle="1" w:styleId="ConsNormal">
    <w:name w:val="ConsNormal"/>
    <w:rsid w:val="003C09A6"/>
    <w:pPr>
      <w:autoSpaceDE w:val="0"/>
      <w:autoSpaceDN w:val="0"/>
      <w:adjustRightInd w:val="0"/>
      <w:ind w:right="19772" w:firstLine="720"/>
    </w:pPr>
    <w:rPr>
      <w:rFonts w:ascii="Arial" w:hAnsi="Arial" w:cs="Arial"/>
    </w:rPr>
  </w:style>
  <w:style w:type="table" w:styleId="a6">
    <w:name w:val="Table Grid"/>
    <w:basedOn w:val="a1"/>
    <w:uiPriority w:val="59"/>
    <w:rsid w:val="003C0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AB0F8D"/>
    <w:rPr>
      <w:rFonts w:ascii="Tahoma" w:hAnsi="Tahoma" w:cs="Tahoma"/>
      <w:sz w:val="16"/>
      <w:szCs w:val="16"/>
    </w:rPr>
  </w:style>
  <w:style w:type="character" w:customStyle="1" w:styleId="a8">
    <w:name w:val="Текст выноски Знак"/>
    <w:basedOn w:val="a0"/>
    <w:link w:val="a7"/>
    <w:uiPriority w:val="99"/>
    <w:rsid w:val="00AB0F8D"/>
    <w:rPr>
      <w:rFonts w:ascii="Tahoma" w:hAnsi="Tahoma" w:cs="Tahoma"/>
      <w:sz w:val="16"/>
      <w:szCs w:val="16"/>
    </w:rPr>
  </w:style>
  <w:style w:type="paragraph" w:customStyle="1" w:styleId="ConsPlusCell">
    <w:name w:val="ConsPlusCell"/>
    <w:uiPriority w:val="99"/>
    <w:rsid w:val="00E55851"/>
    <w:pPr>
      <w:widowControl w:val="0"/>
      <w:autoSpaceDE w:val="0"/>
      <w:autoSpaceDN w:val="0"/>
      <w:adjustRightInd w:val="0"/>
    </w:pPr>
    <w:rPr>
      <w:rFonts w:ascii="Arial" w:hAnsi="Arial" w:cs="Arial"/>
    </w:rPr>
  </w:style>
  <w:style w:type="paragraph" w:customStyle="1" w:styleId="ConsPlusNonformat">
    <w:name w:val="ConsPlusNonformat"/>
    <w:uiPriority w:val="99"/>
    <w:rsid w:val="00F913F7"/>
    <w:pPr>
      <w:autoSpaceDE w:val="0"/>
      <w:autoSpaceDN w:val="0"/>
      <w:adjustRightInd w:val="0"/>
    </w:pPr>
    <w:rPr>
      <w:rFonts w:ascii="Courier New" w:hAnsi="Courier New" w:cs="Courier New"/>
    </w:rPr>
  </w:style>
  <w:style w:type="paragraph" w:styleId="a9">
    <w:name w:val="header"/>
    <w:basedOn w:val="a"/>
    <w:link w:val="aa"/>
    <w:uiPriority w:val="99"/>
    <w:rsid w:val="00FF4EC8"/>
    <w:pPr>
      <w:tabs>
        <w:tab w:val="center" w:pos="4677"/>
        <w:tab w:val="right" w:pos="9355"/>
      </w:tabs>
    </w:pPr>
  </w:style>
  <w:style w:type="character" w:customStyle="1" w:styleId="aa">
    <w:name w:val="Верхний колонтитул Знак"/>
    <w:basedOn w:val="a0"/>
    <w:link w:val="a9"/>
    <w:uiPriority w:val="99"/>
    <w:rsid w:val="00FF4EC8"/>
    <w:rPr>
      <w:sz w:val="24"/>
      <w:szCs w:val="24"/>
    </w:rPr>
  </w:style>
  <w:style w:type="paragraph" w:styleId="ab">
    <w:name w:val="footer"/>
    <w:basedOn w:val="a"/>
    <w:link w:val="ac"/>
    <w:uiPriority w:val="99"/>
    <w:rsid w:val="00FF4EC8"/>
    <w:pPr>
      <w:tabs>
        <w:tab w:val="center" w:pos="4677"/>
        <w:tab w:val="right" w:pos="9355"/>
      </w:tabs>
    </w:pPr>
  </w:style>
  <w:style w:type="character" w:customStyle="1" w:styleId="ac">
    <w:name w:val="Нижний колонтитул Знак"/>
    <w:basedOn w:val="a0"/>
    <w:link w:val="ab"/>
    <w:uiPriority w:val="99"/>
    <w:rsid w:val="00FF4EC8"/>
    <w:rPr>
      <w:sz w:val="24"/>
      <w:szCs w:val="24"/>
    </w:rPr>
  </w:style>
  <w:style w:type="paragraph" w:styleId="ad">
    <w:name w:val="No Spacing"/>
    <w:link w:val="ae"/>
    <w:uiPriority w:val="1"/>
    <w:qFormat/>
    <w:rsid w:val="00FF4EC8"/>
    <w:rPr>
      <w:rFonts w:ascii="Calibri" w:hAnsi="Calibri"/>
      <w:sz w:val="22"/>
      <w:szCs w:val="22"/>
      <w:lang w:eastAsia="en-US"/>
    </w:rPr>
  </w:style>
  <w:style w:type="character" w:customStyle="1" w:styleId="ae">
    <w:name w:val="Без интервала Знак"/>
    <w:basedOn w:val="a0"/>
    <w:link w:val="ad"/>
    <w:uiPriority w:val="1"/>
    <w:rsid w:val="00FF4EC8"/>
    <w:rPr>
      <w:rFonts w:ascii="Calibri" w:hAnsi="Calibri"/>
      <w:sz w:val="22"/>
      <w:szCs w:val="22"/>
      <w:lang w:val="ru-RU" w:eastAsia="en-US" w:bidi="ar-SA"/>
    </w:rPr>
  </w:style>
  <w:style w:type="character" w:styleId="af">
    <w:name w:val="Hyperlink"/>
    <w:basedOn w:val="a0"/>
    <w:uiPriority w:val="99"/>
    <w:unhideWhenUsed/>
    <w:rsid w:val="00A4400B"/>
    <w:rPr>
      <w:color w:val="000080"/>
      <w:u w:val="single"/>
    </w:rPr>
  </w:style>
  <w:style w:type="paragraph" w:styleId="af0">
    <w:name w:val="Body Text Indent"/>
    <w:aliases w:val="Основной текст 1,Нумерованный список !!"/>
    <w:basedOn w:val="a"/>
    <w:link w:val="af1"/>
    <w:rsid w:val="008745A2"/>
    <w:pPr>
      <w:tabs>
        <w:tab w:val="left" w:pos="6663"/>
        <w:tab w:val="left" w:pos="10490"/>
      </w:tabs>
      <w:spacing w:line="360" w:lineRule="auto"/>
      <w:ind w:firstLine="600"/>
      <w:jc w:val="both"/>
    </w:pPr>
    <w:rPr>
      <w:sz w:val="28"/>
    </w:rPr>
  </w:style>
  <w:style w:type="character" w:customStyle="1" w:styleId="af1">
    <w:name w:val="Основной текст с отступом Знак"/>
    <w:aliases w:val="Основной текст 1 Знак,Нумерованный список !! Знак"/>
    <w:basedOn w:val="a0"/>
    <w:link w:val="af0"/>
    <w:rsid w:val="008745A2"/>
    <w:rPr>
      <w:sz w:val="28"/>
      <w:szCs w:val="24"/>
    </w:rPr>
  </w:style>
  <w:style w:type="character" w:customStyle="1" w:styleId="30">
    <w:name w:val="Заголовок 3 Знак"/>
    <w:basedOn w:val="a0"/>
    <w:link w:val="3"/>
    <w:rsid w:val="00D25044"/>
    <w:rPr>
      <w:rFonts w:ascii="Arial" w:hAnsi="Arial" w:cs="Arial"/>
      <w:b/>
      <w:bCs/>
      <w:sz w:val="26"/>
      <w:szCs w:val="26"/>
    </w:rPr>
  </w:style>
  <w:style w:type="paragraph" w:styleId="af2">
    <w:name w:val="Body Text"/>
    <w:basedOn w:val="a"/>
    <w:link w:val="af3"/>
    <w:rsid w:val="00D25044"/>
    <w:pPr>
      <w:spacing w:after="120"/>
    </w:pPr>
  </w:style>
  <w:style w:type="character" w:customStyle="1" w:styleId="af3">
    <w:name w:val="Основной текст Знак"/>
    <w:basedOn w:val="a0"/>
    <w:link w:val="af2"/>
    <w:rsid w:val="00D25044"/>
    <w:rPr>
      <w:sz w:val="24"/>
      <w:szCs w:val="24"/>
    </w:rPr>
  </w:style>
  <w:style w:type="paragraph" w:customStyle="1" w:styleId="21">
    <w:name w:val="Основной текст с отступом 21"/>
    <w:basedOn w:val="a"/>
    <w:rsid w:val="00D25044"/>
    <w:pPr>
      <w:spacing w:line="360" w:lineRule="auto"/>
      <w:ind w:firstLine="720"/>
      <w:jc w:val="both"/>
    </w:pPr>
    <w:rPr>
      <w:sz w:val="26"/>
      <w:szCs w:val="20"/>
    </w:rPr>
  </w:style>
  <w:style w:type="paragraph" w:customStyle="1" w:styleId="BODY">
    <w:name w:val="_BODY"/>
    <w:basedOn w:val="a"/>
    <w:rsid w:val="00D25044"/>
    <w:pPr>
      <w:widowControl w:val="0"/>
      <w:overflowPunct w:val="0"/>
      <w:autoSpaceDE w:val="0"/>
      <w:autoSpaceDN w:val="0"/>
      <w:adjustRightInd w:val="0"/>
      <w:spacing w:line="288" w:lineRule="auto"/>
      <w:jc w:val="both"/>
      <w:textAlignment w:val="baseline"/>
    </w:pPr>
    <w:rPr>
      <w:color w:val="000000"/>
      <w:kern w:val="20"/>
      <w:sz w:val="26"/>
      <w:szCs w:val="20"/>
    </w:rPr>
  </w:style>
  <w:style w:type="character" w:customStyle="1" w:styleId="20">
    <w:name w:val="Заголовок 2 Знак"/>
    <w:basedOn w:val="a0"/>
    <w:link w:val="2"/>
    <w:rsid w:val="0038549C"/>
    <w:rPr>
      <w:rFonts w:ascii="Cambria" w:eastAsia="Times New Roman" w:hAnsi="Cambria" w:cs="Times New Roman"/>
      <w:b/>
      <w:bCs/>
      <w:i/>
      <w:iCs/>
      <w:sz w:val="28"/>
      <w:szCs w:val="28"/>
    </w:rPr>
  </w:style>
  <w:style w:type="character" w:customStyle="1" w:styleId="10">
    <w:name w:val="Заголовок 1 Знак"/>
    <w:basedOn w:val="a0"/>
    <w:link w:val="1"/>
    <w:rsid w:val="008B5DA9"/>
    <w:rPr>
      <w:rFonts w:ascii="Arial" w:hAnsi="Arial" w:cs="Arial"/>
      <w:b/>
      <w:bCs/>
      <w:kern w:val="32"/>
      <w:sz w:val="32"/>
      <w:szCs w:val="32"/>
    </w:rPr>
  </w:style>
  <w:style w:type="character" w:customStyle="1" w:styleId="40">
    <w:name w:val="Заголовок 4 Знак"/>
    <w:basedOn w:val="a0"/>
    <w:link w:val="4"/>
    <w:rsid w:val="008B5DA9"/>
    <w:rPr>
      <w:b/>
      <w:bCs/>
      <w:sz w:val="28"/>
      <w:szCs w:val="28"/>
    </w:rPr>
  </w:style>
  <w:style w:type="character" w:customStyle="1" w:styleId="50">
    <w:name w:val="Заголовок 5 Знак"/>
    <w:basedOn w:val="a0"/>
    <w:link w:val="5"/>
    <w:rsid w:val="008B5DA9"/>
    <w:rPr>
      <w:b/>
      <w:bCs/>
      <w:i/>
      <w:iCs/>
      <w:sz w:val="26"/>
      <w:szCs w:val="26"/>
    </w:rPr>
  </w:style>
  <w:style w:type="character" w:customStyle="1" w:styleId="60">
    <w:name w:val="Заголовок 6 Знак"/>
    <w:basedOn w:val="a0"/>
    <w:link w:val="6"/>
    <w:rsid w:val="008B5DA9"/>
    <w:rPr>
      <w:b/>
      <w:bCs/>
      <w:sz w:val="22"/>
      <w:szCs w:val="22"/>
    </w:rPr>
  </w:style>
  <w:style w:type="character" w:customStyle="1" w:styleId="70">
    <w:name w:val="Заголовок 7 Знак"/>
    <w:basedOn w:val="a0"/>
    <w:link w:val="7"/>
    <w:rsid w:val="008B5DA9"/>
    <w:rPr>
      <w:sz w:val="24"/>
      <w:szCs w:val="24"/>
    </w:rPr>
  </w:style>
  <w:style w:type="character" w:customStyle="1" w:styleId="80">
    <w:name w:val="Заголовок 8 Знак"/>
    <w:basedOn w:val="a0"/>
    <w:link w:val="8"/>
    <w:rsid w:val="008B5DA9"/>
    <w:rPr>
      <w:i/>
      <w:iCs/>
      <w:sz w:val="24"/>
      <w:szCs w:val="24"/>
    </w:rPr>
  </w:style>
  <w:style w:type="character" w:customStyle="1" w:styleId="90">
    <w:name w:val="Заголовок 9 Знак"/>
    <w:basedOn w:val="a0"/>
    <w:link w:val="9"/>
    <w:rsid w:val="008B5DA9"/>
    <w:rPr>
      <w:rFonts w:ascii="Arial" w:hAnsi="Arial" w:cs="Arial"/>
      <w:sz w:val="22"/>
      <w:szCs w:val="22"/>
    </w:rPr>
  </w:style>
  <w:style w:type="paragraph" w:styleId="31">
    <w:name w:val="Body Text 3"/>
    <w:basedOn w:val="a"/>
    <w:link w:val="32"/>
    <w:rsid w:val="008B5DA9"/>
    <w:pPr>
      <w:spacing w:after="120"/>
    </w:pPr>
    <w:rPr>
      <w:sz w:val="16"/>
      <w:szCs w:val="16"/>
    </w:rPr>
  </w:style>
  <w:style w:type="character" w:customStyle="1" w:styleId="32">
    <w:name w:val="Основной текст 3 Знак"/>
    <w:basedOn w:val="a0"/>
    <w:link w:val="31"/>
    <w:rsid w:val="008B5DA9"/>
    <w:rPr>
      <w:sz w:val="16"/>
      <w:szCs w:val="16"/>
    </w:rPr>
  </w:style>
  <w:style w:type="paragraph" w:customStyle="1" w:styleId="ConsNonformat">
    <w:name w:val="ConsNonformat"/>
    <w:rsid w:val="008B5DA9"/>
    <w:pPr>
      <w:widowControl w:val="0"/>
    </w:pPr>
    <w:rPr>
      <w:rFonts w:ascii="Courier New" w:hAnsi="Courier New"/>
      <w:snapToGrid w:val="0"/>
      <w:sz w:val="16"/>
    </w:rPr>
  </w:style>
  <w:style w:type="paragraph" w:styleId="22">
    <w:name w:val="Body Text Indent 2"/>
    <w:basedOn w:val="a"/>
    <w:link w:val="23"/>
    <w:rsid w:val="008B5DA9"/>
    <w:pPr>
      <w:spacing w:after="120" w:line="480" w:lineRule="auto"/>
      <w:ind w:left="283"/>
    </w:pPr>
    <w:rPr>
      <w:sz w:val="20"/>
      <w:szCs w:val="20"/>
    </w:rPr>
  </w:style>
  <w:style w:type="character" w:customStyle="1" w:styleId="23">
    <w:name w:val="Основной текст с отступом 2 Знак"/>
    <w:basedOn w:val="a0"/>
    <w:link w:val="22"/>
    <w:rsid w:val="008B5DA9"/>
  </w:style>
  <w:style w:type="paragraph" w:styleId="24">
    <w:name w:val="Body Text 2"/>
    <w:basedOn w:val="a"/>
    <w:link w:val="25"/>
    <w:rsid w:val="008B5DA9"/>
    <w:pPr>
      <w:spacing w:after="120" w:line="480" w:lineRule="auto"/>
    </w:pPr>
    <w:rPr>
      <w:sz w:val="20"/>
      <w:szCs w:val="20"/>
    </w:rPr>
  </w:style>
  <w:style w:type="character" w:customStyle="1" w:styleId="25">
    <w:name w:val="Основной текст 2 Знак"/>
    <w:basedOn w:val="a0"/>
    <w:link w:val="24"/>
    <w:rsid w:val="008B5DA9"/>
  </w:style>
  <w:style w:type="paragraph" w:styleId="af4">
    <w:name w:val="Document Map"/>
    <w:basedOn w:val="a"/>
    <w:link w:val="af5"/>
    <w:rsid w:val="008B5DA9"/>
    <w:pPr>
      <w:shd w:val="clear" w:color="auto" w:fill="000080"/>
    </w:pPr>
    <w:rPr>
      <w:rFonts w:ascii="Tahoma" w:hAnsi="Tahoma" w:cs="Tahoma"/>
      <w:sz w:val="20"/>
      <w:szCs w:val="20"/>
    </w:rPr>
  </w:style>
  <w:style w:type="character" w:customStyle="1" w:styleId="af5">
    <w:name w:val="Схема документа Знак"/>
    <w:basedOn w:val="a0"/>
    <w:link w:val="af4"/>
    <w:rsid w:val="008B5DA9"/>
    <w:rPr>
      <w:rFonts w:ascii="Tahoma" w:hAnsi="Tahoma" w:cs="Tahoma"/>
      <w:shd w:val="clear" w:color="auto" w:fill="000080"/>
    </w:rPr>
  </w:style>
  <w:style w:type="character" w:styleId="af6">
    <w:name w:val="page number"/>
    <w:basedOn w:val="a0"/>
    <w:rsid w:val="008B5DA9"/>
  </w:style>
  <w:style w:type="paragraph" w:styleId="af7">
    <w:name w:val="Subtitle"/>
    <w:basedOn w:val="a"/>
    <w:link w:val="af8"/>
    <w:qFormat/>
    <w:rsid w:val="008B5DA9"/>
    <w:pPr>
      <w:jc w:val="center"/>
    </w:pPr>
    <w:rPr>
      <w:sz w:val="36"/>
    </w:rPr>
  </w:style>
  <w:style w:type="character" w:customStyle="1" w:styleId="af8">
    <w:name w:val="Подзаголовок Знак"/>
    <w:basedOn w:val="a0"/>
    <w:link w:val="af7"/>
    <w:rsid w:val="008B5DA9"/>
    <w:rPr>
      <w:sz w:val="36"/>
      <w:szCs w:val="24"/>
    </w:rPr>
  </w:style>
  <w:style w:type="paragraph" w:customStyle="1" w:styleId="11">
    <w:name w:val="Обычный1"/>
    <w:rsid w:val="008B5DA9"/>
    <w:pPr>
      <w:spacing w:before="100" w:after="100"/>
    </w:pPr>
    <w:rPr>
      <w:snapToGrid w:val="0"/>
      <w:sz w:val="24"/>
    </w:rPr>
  </w:style>
  <w:style w:type="paragraph" w:styleId="33">
    <w:name w:val="Body Text Indent 3"/>
    <w:basedOn w:val="a"/>
    <w:link w:val="34"/>
    <w:rsid w:val="008B5DA9"/>
    <w:pPr>
      <w:spacing w:after="120"/>
      <w:ind w:left="283"/>
    </w:pPr>
    <w:rPr>
      <w:sz w:val="16"/>
      <w:szCs w:val="16"/>
    </w:rPr>
  </w:style>
  <w:style w:type="character" w:customStyle="1" w:styleId="34">
    <w:name w:val="Основной текст с отступом 3 Знак"/>
    <w:basedOn w:val="a0"/>
    <w:link w:val="33"/>
    <w:rsid w:val="008B5DA9"/>
    <w:rPr>
      <w:sz w:val="16"/>
      <w:szCs w:val="16"/>
    </w:rPr>
  </w:style>
  <w:style w:type="paragraph" w:customStyle="1" w:styleId="ConsPlusNormal">
    <w:name w:val="ConsPlusNormal"/>
    <w:uiPriority w:val="99"/>
    <w:rsid w:val="008B5DA9"/>
    <w:pPr>
      <w:widowControl w:val="0"/>
      <w:autoSpaceDE w:val="0"/>
      <w:autoSpaceDN w:val="0"/>
      <w:adjustRightInd w:val="0"/>
      <w:ind w:firstLine="720"/>
    </w:pPr>
    <w:rPr>
      <w:rFonts w:ascii="Arial" w:hAnsi="Arial" w:cs="Arial"/>
    </w:rPr>
  </w:style>
  <w:style w:type="paragraph" w:styleId="af9">
    <w:name w:val="Normal (Web)"/>
    <w:basedOn w:val="a"/>
    <w:uiPriority w:val="99"/>
    <w:rsid w:val="008B5DA9"/>
    <w:pPr>
      <w:jc w:val="both"/>
    </w:pPr>
  </w:style>
  <w:style w:type="paragraph" w:styleId="afa">
    <w:name w:val="List Paragraph"/>
    <w:basedOn w:val="a"/>
    <w:link w:val="afb"/>
    <w:uiPriority w:val="34"/>
    <w:qFormat/>
    <w:rsid w:val="008B5DA9"/>
    <w:pPr>
      <w:spacing w:after="200" w:line="276" w:lineRule="auto"/>
      <w:ind w:left="720"/>
      <w:contextualSpacing/>
    </w:pPr>
    <w:rPr>
      <w:rFonts w:ascii="Calibri" w:eastAsia="Calibri" w:hAnsi="Calibri"/>
      <w:sz w:val="22"/>
      <w:szCs w:val="22"/>
      <w:lang w:eastAsia="en-US"/>
    </w:rPr>
  </w:style>
  <w:style w:type="paragraph" w:customStyle="1" w:styleId="afc">
    <w:name w:val="Знак"/>
    <w:basedOn w:val="a"/>
    <w:rsid w:val="008B5DA9"/>
    <w:pPr>
      <w:spacing w:after="160" w:line="240" w:lineRule="exact"/>
      <w:jc w:val="both"/>
    </w:pPr>
    <w:rPr>
      <w:rFonts w:ascii="Verdana" w:hAnsi="Verdana" w:cs="Verdana"/>
      <w:sz w:val="20"/>
      <w:szCs w:val="20"/>
      <w:lang w:val="en-US" w:eastAsia="en-US"/>
    </w:rPr>
  </w:style>
  <w:style w:type="character" w:customStyle="1" w:styleId="a4">
    <w:name w:val="Название Знак"/>
    <w:basedOn w:val="a0"/>
    <w:link w:val="a3"/>
    <w:uiPriority w:val="99"/>
    <w:rsid w:val="008B5DA9"/>
    <w:rPr>
      <w:b/>
      <w:sz w:val="48"/>
    </w:rPr>
  </w:style>
  <w:style w:type="character" w:styleId="afd">
    <w:name w:val="Emphasis"/>
    <w:basedOn w:val="a0"/>
    <w:qFormat/>
    <w:rsid w:val="008B5DA9"/>
    <w:rPr>
      <w:i/>
      <w:iCs/>
    </w:rPr>
  </w:style>
  <w:style w:type="paragraph" w:customStyle="1" w:styleId="afe">
    <w:name w:val="Знак Знак Знак Знак"/>
    <w:basedOn w:val="a"/>
    <w:rsid w:val="008B5DA9"/>
    <w:pPr>
      <w:spacing w:before="100" w:beforeAutospacing="1" w:after="100" w:afterAutospacing="1"/>
      <w:jc w:val="both"/>
    </w:pPr>
    <w:rPr>
      <w:rFonts w:ascii="Tahoma" w:hAnsi="Tahoma"/>
      <w:sz w:val="20"/>
      <w:szCs w:val="20"/>
      <w:lang w:val="en-US" w:eastAsia="en-US"/>
    </w:rPr>
  </w:style>
  <w:style w:type="paragraph" w:styleId="aff">
    <w:name w:val="endnote text"/>
    <w:basedOn w:val="a"/>
    <w:link w:val="aff0"/>
    <w:rsid w:val="008B5DA9"/>
    <w:rPr>
      <w:sz w:val="20"/>
      <w:szCs w:val="20"/>
    </w:rPr>
  </w:style>
  <w:style w:type="character" w:customStyle="1" w:styleId="aff0">
    <w:name w:val="Текст концевой сноски Знак"/>
    <w:basedOn w:val="a0"/>
    <w:link w:val="aff"/>
    <w:rsid w:val="008B5DA9"/>
  </w:style>
  <w:style w:type="character" w:styleId="aff1">
    <w:name w:val="endnote reference"/>
    <w:basedOn w:val="a0"/>
    <w:rsid w:val="008B5DA9"/>
    <w:rPr>
      <w:vertAlign w:val="superscript"/>
    </w:rPr>
  </w:style>
  <w:style w:type="paragraph" w:styleId="aff2">
    <w:name w:val="footnote text"/>
    <w:basedOn w:val="a"/>
    <w:link w:val="aff3"/>
    <w:rsid w:val="00840E08"/>
    <w:rPr>
      <w:sz w:val="20"/>
      <w:szCs w:val="20"/>
    </w:rPr>
  </w:style>
  <w:style w:type="character" w:customStyle="1" w:styleId="aff3">
    <w:name w:val="Текст сноски Знак"/>
    <w:basedOn w:val="a0"/>
    <w:link w:val="aff2"/>
    <w:rsid w:val="00840E08"/>
  </w:style>
  <w:style w:type="character" w:styleId="aff4">
    <w:name w:val="footnote reference"/>
    <w:basedOn w:val="a0"/>
    <w:rsid w:val="00840E08"/>
    <w:rPr>
      <w:vertAlign w:val="superscript"/>
    </w:rPr>
  </w:style>
  <w:style w:type="table" w:styleId="-5">
    <w:name w:val="Table List 5"/>
    <w:basedOn w:val="a1"/>
    <w:rsid w:val="006A0A5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12">
    <w:name w:val="Table Colorful 1"/>
    <w:basedOn w:val="a1"/>
    <w:rsid w:val="006A0A5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8">
    <w:name w:val="Table List 8"/>
    <w:basedOn w:val="a1"/>
    <w:rsid w:val="006A0A5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4">
    <w:name w:val="Colorful Shading Accent 4"/>
    <w:basedOn w:val="a1"/>
    <w:uiPriority w:val="71"/>
    <w:rsid w:val="006A0A54"/>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3-4">
    <w:name w:val="Medium Grid 3 Accent 4"/>
    <w:basedOn w:val="a1"/>
    <w:uiPriority w:val="69"/>
    <w:rsid w:val="00E70A7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
    <w:name w:val="Table List 3"/>
    <w:basedOn w:val="a1"/>
    <w:rsid w:val="00A667D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3">
    <w:name w:val="Цветная заливка1"/>
    <w:basedOn w:val="a1"/>
    <w:uiPriority w:val="71"/>
    <w:rsid w:val="00A667D8"/>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6">
    <w:name w:val="Dark List Accent 6"/>
    <w:basedOn w:val="a1"/>
    <w:uiPriority w:val="70"/>
    <w:rsid w:val="00A667D8"/>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50">
    <w:name w:val="Dark List Accent 5"/>
    <w:basedOn w:val="a1"/>
    <w:uiPriority w:val="70"/>
    <w:rsid w:val="00A667D8"/>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1">
    <w:name w:val="Colorful Shading Accent 1"/>
    <w:basedOn w:val="a1"/>
    <w:uiPriority w:val="71"/>
    <w:rsid w:val="00A667D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
    <w:name w:val="Colorful Shading Accent 2"/>
    <w:basedOn w:val="a1"/>
    <w:uiPriority w:val="71"/>
    <w:rsid w:val="00A667D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60">
    <w:name w:val="Colorful Grid Accent 6"/>
    <w:basedOn w:val="a1"/>
    <w:uiPriority w:val="73"/>
    <w:rsid w:val="00A667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10">
    <w:name w:val="Средняя сетка 31"/>
    <w:basedOn w:val="a1"/>
    <w:uiPriority w:val="69"/>
    <w:rsid w:val="00A667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10">
    <w:name w:val="Средняя заливка 21"/>
    <w:basedOn w:val="a1"/>
    <w:uiPriority w:val="64"/>
    <w:rsid w:val="00CB742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
    <w:name w:val="Темный список1"/>
    <w:basedOn w:val="a1"/>
    <w:uiPriority w:val="70"/>
    <w:rsid w:val="00CB742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3-1">
    <w:name w:val="Medium Grid 3 Accent 1"/>
    <w:basedOn w:val="a1"/>
    <w:uiPriority w:val="69"/>
    <w:rsid w:val="00CB742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Medium Shading 1 Accent 4"/>
    <w:basedOn w:val="a1"/>
    <w:uiPriority w:val="63"/>
    <w:rsid w:val="0000757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1">
    <w:name w:val="Light Shading Accent 5"/>
    <w:basedOn w:val="a1"/>
    <w:uiPriority w:val="60"/>
    <w:rsid w:val="00330C1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6">
    <w:name w:val="Table Colorful 2"/>
    <w:basedOn w:val="a1"/>
    <w:rsid w:val="00F73EE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ConsPlusTitle">
    <w:name w:val="ConsPlusTitle"/>
    <w:uiPriority w:val="99"/>
    <w:rsid w:val="00573348"/>
    <w:pPr>
      <w:widowControl w:val="0"/>
      <w:autoSpaceDE w:val="0"/>
      <w:autoSpaceDN w:val="0"/>
      <w:adjustRightInd w:val="0"/>
    </w:pPr>
    <w:rPr>
      <w:rFonts w:ascii="Arial" w:hAnsi="Arial" w:cs="Arial"/>
      <w:b/>
      <w:bCs/>
    </w:rPr>
  </w:style>
  <w:style w:type="table" w:styleId="2-3">
    <w:name w:val="Medium Shading 2 Accent 3"/>
    <w:basedOn w:val="a1"/>
    <w:uiPriority w:val="64"/>
    <w:rsid w:val="008D298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R1">
    <w:name w:val="FR1"/>
    <w:rsid w:val="000B208A"/>
    <w:pPr>
      <w:widowControl w:val="0"/>
      <w:autoSpaceDE w:val="0"/>
      <w:autoSpaceDN w:val="0"/>
      <w:adjustRightInd w:val="0"/>
      <w:jc w:val="center"/>
    </w:pPr>
    <w:rPr>
      <w:rFonts w:ascii="Arial" w:hAnsi="Arial" w:cs="Arial"/>
      <w:b/>
      <w:bCs/>
      <w:i/>
      <w:iCs/>
      <w:sz w:val="28"/>
      <w:szCs w:val="28"/>
    </w:rPr>
  </w:style>
  <w:style w:type="paragraph" w:styleId="aff5">
    <w:name w:val="Block Text"/>
    <w:basedOn w:val="a"/>
    <w:rsid w:val="000B208A"/>
    <w:pPr>
      <w:widowControl w:val="0"/>
      <w:autoSpaceDE w:val="0"/>
      <w:autoSpaceDN w:val="0"/>
      <w:adjustRightInd w:val="0"/>
      <w:ind w:left="426" w:right="-142" w:firstLine="992"/>
      <w:jc w:val="both"/>
    </w:pPr>
  </w:style>
  <w:style w:type="table" w:styleId="-20">
    <w:name w:val="Table List 2"/>
    <w:basedOn w:val="a1"/>
    <w:rsid w:val="00746F0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Body Text First Indent"/>
    <w:basedOn w:val="af2"/>
    <w:link w:val="aff7"/>
    <w:rsid w:val="003C237E"/>
    <w:pPr>
      <w:ind w:firstLine="210"/>
    </w:pPr>
  </w:style>
  <w:style w:type="character" w:customStyle="1" w:styleId="aff7">
    <w:name w:val="Красная строка Знак"/>
    <w:basedOn w:val="af3"/>
    <w:link w:val="aff6"/>
    <w:rsid w:val="003C237E"/>
    <w:rPr>
      <w:sz w:val="24"/>
      <w:szCs w:val="24"/>
    </w:rPr>
  </w:style>
  <w:style w:type="paragraph" w:styleId="aff8">
    <w:name w:val="Plain Text"/>
    <w:basedOn w:val="a"/>
    <w:link w:val="aff9"/>
    <w:rsid w:val="003C237E"/>
    <w:rPr>
      <w:rFonts w:ascii="Courier New" w:hAnsi="Courier New"/>
      <w:sz w:val="20"/>
      <w:szCs w:val="20"/>
    </w:rPr>
  </w:style>
  <w:style w:type="character" w:customStyle="1" w:styleId="aff9">
    <w:name w:val="Текст Знак"/>
    <w:basedOn w:val="a0"/>
    <w:link w:val="aff8"/>
    <w:rsid w:val="003C237E"/>
    <w:rPr>
      <w:rFonts w:ascii="Courier New" w:hAnsi="Courier New"/>
    </w:rPr>
  </w:style>
  <w:style w:type="table" w:styleId="2-4">
    <w:name w:val="Medium Shading 2 Accent 4"/>
    <w:basedOn w:val="a1"/>
    <w:uiPriority w:val="64"/>
    <w:rsid w:val="00642B9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
    <w:name w:val="Medium List 1 Accent 3"/>
    <w:basedOn w:val="a1"/>
    <w:uiPriority w:val="65"/>
    <w:rsid w:val="00642B90"/>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40">
    <w:name w:val="Light Grid Accent 4"/>
    <w:basedOn w:val="a1"/>
    <w:uiPriority w:val="62"/>
    <w:rsid w:val="00642B90"/>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ffa">
    <w:name w:val="Table Contemporary"/>
    <w:basedOn w:val="a1"/>
    <w:rsid w:val="00454ED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5">
    <w:name w:val="Medium Grid 3 Accent 5"/>
    <w:basedOn w:val="a1"/>
    <w:uiPriority w:val="69"/>
    <w:rsid w:val="000B06B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affb">
    <w:name w:val="TOC Heading"/>
    <w:basedOn w:val="1"/>
    <w:next w:val="a"/>
    <w:uiPriority w:val="39"/>
    <w:semiHidden/>
    <w:unhideWhenUsed/>
    <w:qFormat/>
    <w:rsid w:val="00A209DC"/>
    <w:pPr>
      <w:keepLines/>
      <w:spacing w:before="480" w:after="0" w:line="276" w:lineRule="auto"/>
      <w:outlineLvl w:val="9"/>
    </w:pPr>
    <w:rPr>
      <w:rFonts w:ascii="Cambria" w:hAnsi="Cambria" w:cs="Times New Roman"/>
      <w:color w:val="365F91"/>
      <w:kern w:val="0"/>
      <w:sz w:val="28"/>
      <w:szCs w:val="28"/>
      <w:lang w:eastAsia="en-US"/>
    </w:rPr>
  </w:style>
  <w:style w:type="paragraph" w:styleId="27">
    <w:name w:val="toc 2"/>
    <w:basedOn w:val="a"/>
    <w:next w:val="a"/>
    <w:autoRedefine/>
    <w:uiPriority w:val="39"/>
    <w:qFormat/>
    <w:rsid w:val="00A209DC"/>
    <w:pPr>
      <w:ind w:left="240"/>
    </w:pPr>
  </w:style>
  <w:style w:type="paragraph" w:styleId="15">
    <w:name w:val="toc 1"/>
    <w:basedOn w:val="a"/>
    <w:next w:val="a"/>
    <w:autoRedefine/>
    <w:uiPriority w:val="39"/>
    <w:qFormat/>
    <w:rsid w:val="00A209DC"/>
  </w:style>
  <w:style w:type="paragraph" w:styleId="35">
    <w:name w:val="toc 3"/>
    <w:basedOn w:val="a"/>
    <w:next w:val="a"/>
    <w:autoRedefine/>
    <w:uiPriority w:val="39"/>
    <w:unhideWhenUsed/>
    <w:qFormat/>
    <w:rsid w:val="00B6492B"/>
    <w:pPr>
      <w:spacing w:after="100" w:line="276" w:lineRule="auto"/>
      <w:ind w:left="440"/>
    </w:pPr>
    <w:rPr>
      <w:rFonts w:ascii="Calibri" w:hAnsi="Calibri"/>
      <w:sz w:val="22"/>
      <w:szCs w:val="22"/>
      <w:lang w:eastAsia="en-US"/>
    </w:rPr>
  </w:style>
  <w:style w:type="paragraph" w:customStyle="1" w:styleId="DecimalAligned">
    <w:name w:val="Decimal Aligned"/>
    <w:basedOn w:val="a"/>
    <w:uiPriority w:val="40"/>
    <w:qFormat/>
    <w:rsid w:val="00DA5935"/>
    <w:pPr>
      <w:tabs>
        <w:tab w:val="decimal" w:pos="360"/>
      </w:tabs>
      <w:spacing w:after="200" w:line="276" w:lineRule="auto"/>
    </w:pPr>
    <w:rPr>
      <w:rFonts w:ascii="Calibri" w:hAnsi="Calibri"/>
      <w:sz w:val="22"/>
      <w:szCs w:val="22"/>
      <w:lang w:eastAsia="en-US"/>
    </w:rPr>
  </w:style>
  <w:style w:type="character" w:styleId="affc">
    <w:name w:val="Subtle Emphasis"/>
    <w:basedOn w:val="a0"/>
    <w:uiPriority w:val="19"/>
    <w:qFormat/>
    <w:rsid w:val="00DA5935"/>
    <w:rPr>
      <w:rFonts w:eastAsia="Times New Roman" w:cs="Times New Roman"/>
      <w:bCs w:val="0"/>
      <w:i/>
      <w:iCs/>
      <w:color w:val="808080"/>
      <w:szCs w:val="22"/>
      <w:lang w:val="ru-RU"/>
    </w:rPr>
  </w:style>
  <w:style w:type="table" w:styleId="2-5">
    <w:name w:val="Medium Shading 2 Accent 5"/>
    <w:basedOn w:val="a1"/>
    <w:uiPriority w:val="64"/>
    <w:rsid w:val="00DA5935"/>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1"/>
    <w:uiPriority w:val="64"/>
    <w:rsid w:val="000E717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Grid 2 Accent 1"/>
    <w:basedOn w:val="a1"/>
    <w:uiPriority w:val="68"/>
    <w:rsid w:val="00E52619"/>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8">
    <w:name w:val="Table Classic 2"/>
    <w:basedOn w:val="a1"/>
    <w:rsid w:val="00E95D5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Medium Grid 1 Accent 5"/>
    <w:basedOn w:val="a1"/>
    <w:uiPriority w:val="67"/>
    <w:rsid w:val="004C058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36">
    <w:name w:val="Table Grid 3"/>
    <w:basedOn w:val="a1"/>
    <w:rsid w:val="004A7A0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
    <w:name w:val="Table List 7"/>
    <w:basedOn w:val="a1"/>
    <w:rsid w:val="00F60E0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1">
    <w:name w:val="Table List 6"/>
    <w:basedOn w:val="a1"/>
    <w:rsid w:val="00F60E0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1">
    <w:name w:val="Table List 4"/>
    <w:basedOn w:val="a1"/>
    <w:rsid w:val="00F60E0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81">
    <w:name w:val="Table Grid 8"/>
    <w:basedOn w:val="a1"/>
    <w:rsid w:val="00957F9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9">
    <w:name w:val="Table Subtle 2"/>
    <w:basedOn w:val="a1"/>
    <w:rsid w:val="00BB6D8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Subtle 1"/>
    <w:basedOn w:val="a1"/>
    <w:rsid w:val="003F180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d">
    <w:name w:val="Table Professional"/>
    <w:basedOn w:val="a1"/>
    <w:rsid w:val="00D363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1">
    <w:name w:val="Table Grid 6"/>
    <w:basedOn w:val="a1"/>
    <w:rsid w:val="0044077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7">
    <w:name w:val="Table Colorful 3"/>
    <w:basedOn w:val="a1"/>
    <w:rsid w:val="0044077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pagettl">
    <w:name w:val="pagettl"/>
    <w:basedOn w:val="a"/>
    <w:rsid w:val="0063646B"/>
    <w:pPr>
      <w:suppressAutoHyphens/>
      <w:spacing w:before="150" w:after="60"/>
    </w:pPr>
    <w:rPr>
      <w:rFonts w:ascii="Verdana" w:hAnsi="Verdana" w:cs="Verdana"/>
      <w:b/>
      <w:bCs/>
      <w:color w:val="983F0C"/>
      <w:sz w:val="18"/>
      <w:szCs w:val="18"/>
      <w:lang w:eastAsia="ar-SA"/>
    </w:rPr>
  </w:style>
  <w:style w:type="paragraph" w:customStyle="1" w:styleId="textindent">
    <w:name w:val="textindent"/>
    <w:basedOn w:val="a"/>
    <w:rsid w:val="0063646B"/>
    <w:pPr>
      <w:spacing w:before="60" w:after="60"/>
      <w:ind w:firstLine="225"/>
      <w:jc w:val="both"/>
    </w:pPr>
    <w:rPr>
      <w:rFonts w:ascii="Arial" w:hAnsi="Arial" w:cs="Arial"/>
      <w:color w:val="000000"/>
      <w:sz w:val="18"/>
      <w:szCs w:val="18"/>
    </w:rPr>
  </w:style>
  <w:style w:type="paragraph" w:customStyle="1" w:styleId="affe">
    <w:name w:val="Таблицы (моноширинный)"/>
    <w:basedOn w:val="a"/>
    <w:next w:val="a"/>
    <w:uiPriority w:val="99"/>
    <w:rsid w:val="0063646B"/>
    <w:pPr>
      <w:widowControl w:val="0"/>
      <w:autoSpaceDE w:val="0"/>
      <w:autoSpaceDN w:val="0"/>
      <w:adjustRightInd w:val="0"/>
      <w:jc w:val="both"/>
    </w:pPr>
    <w:rPr>
      <w:rFonts w:ascii="Courier New" w:hAnsi="Courier New" w:cs="Courier New"/>
    </w:rPr>
  </w:style>
  <w:style w:type="paragraph" w:customStyle="1" w:styleId="Iniiaiieoaeno21">
    <w:name w:val="Iniiaiie oaeno 21"/>
    <w:basedOn w:val="a"/>
    <w:rsid w:val="00B5070C"/>
    <w:pPr>
      <w:widowControl w:val="0"/>
      <w:overflowPunct w:val="0"/>
      <w:autoSpaceDE w:val="0"/>
      <w:autoSpaceDN w:val="0"/>
      <w:adjustRightInd w:val="0"/>
      <w:jc w:val="both"/>
      <w:textAlignment w:val="baseline"/>
    </w:pPr>
    <w:rPr>
      <w:sz w:val="28"/>
      <w:szCs w:val="28"/>
    </w:rPr>
  </w:style>
  <w:style w:type="paragraph" w:customStyle="1" w:styleId="CharChar">
    <w:name w:val="Char Char Знак Знак Знак"/>
    <w:basedOn w:val="a"/>
    <w:rsid w:val="00B5070C"/>
    <w:pPr>
      <w:autoSpaceDE w:val="0"/>
      <w:autoSpaceDN w:val="0"/>
      <w:spacing w:after="160" w:line="240" w:lineRule="exact"/>
    </w:pPr>
    <w:rPr>
      <w:rFonts w:ascii="Arial" w:hAnsi="Arial" w:cs="Arial"/>
      <w:b/>
      <w:bCs/>
      <w:sz w:val="20"/>
      <w:szCs w:val="20"/>
      <w:lang w:val="en-US" w:eastAsia="de-DE"/>
    </w:rPr>
  </w:style>
  <w:style w:type="character" w:customStyle="1" w:styleId="FontStyle23">
    <w:name w:val="Font Style23"/>
    <w:basedOn w:val="a0"/>
    <w:uiPriority w:val="99"/>
    <w:rsid w:val="00074103"/>
    <w:rPr>
      <w:rFonts w:ascii="Times New Roman" w:hAnsi="Times New Roman" w:cs="Times New Roman" w:hint="default"/>
      <w:sz w:val="26"/>
      <w:szCs w:val="26"/>
    </w:rPr>
  </w:style>
  <w:style w:type="character" w:customStyle="1" w:styleId="FontStyle29">
    <w:name w:val="Font Style29"/>
    <w:basedOn w:val="a0"/>
    <w:uiPriority w:val="99"/>
    <w:rsid w:val="00074103"/>
    <w:rPr>
      <w:rFonts w:ascii="Times New Roman" w:hAnsi="Times New Roman" w:cs="Times New Roman" w:hint="default"/>
      <w:b/>
      <w:bCs/>
      <w:sz w:val="22"/>
      <w:szCs w:val="22"/>
    </w:rPr>
  </w:style>
  <w:style w:type="character" w:customStyle="1" w:styleId="iceouttxt4">
    <w:name w:val="iceouttxt4"/>
    <w:basedOn w:val="a0"/>
    <w:rsid w:val="004449DE"/>
  </w:style>
  <w:style w:type="character" w:customStyle="1" w:styleId="afb">
    <w:name w:val="Абзац списка Знак"/>
    <w:basedOn w:val="a0"/>
    <w:link w:val="afa"/>
    <w:uiPriority w:val="34"/>
    <w:locked/>
    <w:rsid w:val="004449DE"/>
    <w:rPr>
      <w:rFonts w:ascii="Calibri" w:eastAsia="Calibri" w:hAnsi="Calibri"/>
      <w:sz w:val="22"/>
      <w:szCs w:val="22"/>
      <w:lang w:eastAsia="en-US"/>
    </w:rPr>
  </w:style>
  <w:style w:type="paragraph" w:customStyle="1" w:styleId="Default">
    <w:name w:val="Default"/>
    <w:rsid w:val="00290ADD"/>
    <w:pPr>
      <w:autoSpaceDE w:val="0"/>
      <w:autoSpaceDN w:val="0"/>
      <w:adjustRightInd w:val="0"/>
    </w:pPr>
    <w:rPr>
      <w:rFonts w:eastAsia="Calibri"/>
      <w:color w:val="000000"/>
      <w:sz w:val="24"/>
      <w:szCs w:val="24"/>
    </w:rPr>
  </w:style>
  <w:style w:type="paragraph" w:customStyle="1" w:styleId="afff">
    <w:name w:val="Для Отчетов"/>
    <w:basedOn w:val="a"/>
    <w:link w:val="afff0"/>
    <w:qFormat/>
    <w:rsid w:val="0088105F"/>
    <w:pPr>
      <w:ind w:firstLine="709"/>
      <w:jc w:val="both"/>
    </w:pPr>
    <w:rPr>
      <w:lang w:eastAsia="en-US" w:bidi="en-US"/>
    </w:rPr>
  </w:style>
  <w:style w:type="character" w:customStyle="1" w:styleId="afff0">
    <w:name w:val="Для Отчетов Знак"/>
    <w:basedOn w:val="a0"/>
    <w:link w:val="afff"/>
    <w:rsid w:val="0088105F"/>
    <w:rPr>
      <w:sz w:val="24"/>
      <w:szCs w:val="24"/>
      <w:lang w:eastAsia="en-US" w:bidi="en-US"/>
    </w:rPr>
  </w:style>
  <w:style w:type="character" w:customStyle="1" w:styleId="85pt0pt">
    <w:name w:val="Основной текст + 8;5 pt;Интервал 0 pt"/>
    <w:rsid w:val="00F13D3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fff1">
    <w:name w:val="Стиль_текст"/>
    <w:basedOn w:val="a"/>
    <w:link w:val="afff2"/>
    <w:qFormat/>
    <w:rsid w:val="00F13D3A"/>
    <w:pPr>
      <w:spacing w:line="288" w:lineRule="auto"/>
      <w:ind w:firstLine="709"/>
      <w:jc w:val="both"/>
    </w:pPr>
    <w:rPr>
      <w:spacing w:val="-1"/>
      <w:sz w:val="28"/>
      <w:szCs w:val="28"/>
    </w:rPr>
  </w:style>
  <w:style w:type="character" w:customStyle="1" w:styleId="afff2">
    <w:name w:val="Стиль_текст Знак"/>
    <w:link w:val="afff1"/>
    <w:rsid w:val="00F13D3A"/>
    <w:rPr>
      <w:spacing w:val="-1"/>
      <w:sz w:val="28"/>
      <w:szCs w:val="28"/>
    </w:rPr>
  </w:style>
  <w:style w:type="paragraph" w:customStyle="1" w:styleId="D345FF3D873148C5AE3FBF3267827368">
    <w:name w:val="D345FF3D873148C5AE3FBF3267827368"/>
    <w:rsid w:val="00C379E7"/>
    <w:pPr>
      <w:spacing w:after="200" w:line="276" w:lineRule="auto"/>
    </w:pPr>
    <w:rPr>
      <w:rFonts w:asciiTheme="minorHAnsi" w:eastAsiaTheme="minorEastAsia" w:hAnsiTheme="minorHAnsi" w:cstheme="minorBidi"/>
      <w:sz w:val="22"/>
      <w:szCs w:val="22"/>
    </w:rPr>
  </w:style>
  <w:style w:type="character" w:customStyle="1" w:styleId="tx1">
    <w:name w:val="tx1"/>
    <w:rsid w:val="005F3F7B"/>
    <w:rPr>
      <w:b/>
      <w:bCs/>
    </w:rPr>
  </w:style>
  <w:style w:type="character" w:styleId="afff3">
    <w:name w:val="annotation reference"/>
    <w:basedOn w:val="a0"/>
    <w:semiHidden/>
    <w:unhideWhenUsed/>
    <w:rsid w:val="00C7158F"/>
    <w:rPr>
      <w:sz w:val="16"/>
      <w:szCs w:val="16"/>
    </w:rPr>
  </w:style>
  <w:style w:type="paragraph" w:styleId="afff4">
    <w:name w:val="annotation text"/>
    <w:basedOn w:val="a"/>
    <w:link w:val="afff5"/>
    <w:semiHidden/>
    <w:unhideWhenUsed/>
    <w:rsid w:val="00C7158F"/>
    <w:rPr>
      <w:sz w:val="20"/>
      <w:szCs w:val="20"/>
    </w:rPr>
  </w:style>
  <w:style w:type="character" w:customStyle="1" w:styleId="afff5">
    <w:name w:val="Текст примечания Знак"/>
    <w:basedOn w:val="a0"/>
    <w:link w:val="afff4"/>
    <w:semiHidden/>
    <w:rsid w:val="00C7158F"/>
  </w:style>
  <w:style w:type="paragraph" w:styleId="afff6">
    <w:name w:val="annotation subject"/>
    <w:basedOn w:val="afff4"/>
    <w:next w:val="afff4"/>
    <w:link w:val="afff7"/>
    <w:semiHidden/>
    <w:unhideWhenUsed/>
    <w:rsid w:val="00C7158F"/>
    <w:rPr>
      <w:b/>
      <w:bCs/>
    </w:rPr>
  </w:style>
  <w:style w:type="character" w:customStyle="1" w:styleId="afff7">
    <w:name w:val="Тема примечания Знак"/>
    <w:basedOn w:val="afff5"/>
    <w:link w:val="afff6"/>
    <w:semiHidden/>
    <w:rsid w:val="00C715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9517">
      <w:bodyDiv w:val="1"/>
      <w:marLeft w:val="0"/>
      <w:marRight w:val="0"/>
      <w:marTop w:val="0"/>
      <w:marBottom w:val="0"/>
      <w:divBdr>
        <w:top w:val="none" w:sz="0" w:space="0" w:color="auto"/>
        <w:left w:val="none" w:sz="0" w:space="0" w:color="auto"/>
        <w:bottom w:val="none" w:sz="0" w:space="0" w:color="auto"/>
        <w:right w:val="none" w:sz="0" w:space="0" w:color="auto"/>
      </w:divBdr>
    </w:div>
    <w:div w:id="29035778">
      <w:bodyDiv w:val="1"/>
      <w:marLeft w:val="0"/>
      <w:marRight w:val="0"/>
      <w:marTop w:val="0"/>
      <w:marBottom w:val="0"/>
      <w:divBdr>
        <w:top w:val="none" w:sz="0" w:space="0" w:color="auto"/>
        <w:left w:val="none" w:sz="0" w:space="0" w:color="auto"/>
        <w:bottom w:val="none" w:sz="0" w:space="0" w:color="auto"/>
        <w:right w:val="none" w:sz="0" w:space="0" w:color="auto"/>
      </w:divBdr>
    </w:div>
    <w:div w:id="72241171">
      <w:bodyDiv w:val="1"/>
      <w:marLeft w:val="0"/>
      <w:marRight w:val="0"/>
      <w:marTop w:val="0"/>
      <w:marBottom w:val="0"/>
      <w:divBdr>
        <w:top w:val="none" w:sz="0" w:space="0" w:color="auto"/>
        <w:left w:val="none" w:sz="0" w:space="0" w:color="auto"/>
        <w:bottom w:val="none" w:sz="0" w:space="0" w:color="auto"/>
        <w:right w:val="none" w:sz="0" w:space="0" w:color="auto"/>
      </w:divBdr>
    </w:div>
    <w:div w:id="88352150">
      <w:bodyDiv w:val="1"/>
      <w:marLeft w:val="0"/>
      <w:marRight w:val="0"/>
      <w:marTop w:val="0"/>
      <w:marBottom w:val="0"/>
      <w:divBdr>
        <w:top w:val="none" w:sz="0" w:space="0" w:color="auto"/>
        <w:left w:val="none" w:sz="0" w:space="0" w:color="auto"/>
        <w:bottom w:val="none" w:sz="0" w:space="0" w:color="auto"/>
        <w:right w:val="none" w:sz="0" w:space="0" w:color="auto"/>
      </w:divBdr>
    </w:div>
    <w:div w:id="90903636">
      <w:bodyDiv w:val="1"/>
      <w:marLeft w:val="0"/>
      <w:marRight w:val="0"/>
      <w:marTop w:val="0"/>
      <w:marBottom w:val="0"/>
      <w:divBdr>
        <w:top w:val="none" w:sz="0" w:space="0" w:color="auto"/>
        <w:left w:val="none" w:sz="0" w:space="0" w:color="auto"/>
        <w:bottom w:val="none" w:sz="0" w:space="0" w:color="auto"/>
        <w:right w:val="none" w:sz="0" w:space="0" w:color="auto"/>
      </w:divBdr>
    </w:div>
    <w:div w:id="99493697">
      <w:bodyDiv w:val="1"/>
      <w:marLeft w:val="0"/>
      <w:marRight w:val="0"/>
      <w:marTop w:val="0"/>
      <w:marBottom w:val="0"/>
      <w:divBdr>
        <w:top w:val="none" w:sz="0" w:space="0" w:color="auto"/>
        <w:left w:val="none" w:sz="0" w:space="0" w:color="auto"/>
        <w:bottom w:val="none" w:sz="0" w:space="0" w:color="auto"/>
        <w:right w:val="none" w:sz="0" w:space="0" w:color="auto"/>
      </w:divBdr>
    </w:div>
    <w:div w:id="126360869">
      <w:bodyDiv w:val="1"/>
      <w:marLeft w:val="0"/>
      <w:marRight w:val="0"/>
      <w:marTop w:val="0"/>
      <w:marBottom w:val="0"/>
      <w:divBdr>
        <w:top w:val="none" w:sz="0" w:space="0" w:color="auto"/>
        <w:left w:val="none" w:sz="0" w:space="0" w:color="auto"/>
        <w:bottom w:val="none" w:sz="0" w:space="0" w:color="auto"/>
        <w:right w:val="none" w:sz="0" w:space="0" w:color="auto"/>
      </w:divBdr>
    </w:div>
    <w:div w:id="169949138">
      <w:bodyDiv w:val="1"/>
      <w:marLeft w:val="0"/>
      <w:marRight w:val="0"/>
      <w:marTop w:val="0"/>
      <w:marBottom w:val="0"/>
      <w:divBdr>
        <w:top w:val="none" w:sz="0" w:space="0" w:color="auto"/>
        <w:left w:val="none" w:sz="0" w:space="0" w:color="auto"/>
        <w:bottom w:val="none" w:sz="0" w:space="0" w:color="auto"/>
        <w:right w:val="none" w:sz="0" w:space="0" w:color="auto"/>
      </w:divBdr>
    </w:div>
    <w:div w:id="187528140">
      <w:bodyDiv w:val="1"/>
      <w:marLeft w:val="0"/>
      <w:marRight w:val="0"/>
      <w:marTop w:val="0"/>
      <w:marBottom w:val="0"/>
      <w:divBdr>
        <w:top w:val="none" w:sz="0" w:space="0" w:color="auto"/>
        <w:left w:val="none" w:sz="0" w:space="0" w:color="auto"/>
        <w:bottom w:val="none" w:sz="0" w:space="0" w:color="auto"/>
        <w:right w:val="none" w:sz="0" w:space="0" w:color="auto"/>
      </w:divBdr>
    </w:div>
    <w:div w:id="189530912">
      <w:bodyDiv w:val="1"/>
      <w:marLeft w:val="0"/>
      <w:marRight w:val="0"/>
      <w:marTop w:val="0"/>
      <w:marBottom w:val="0"/>
      <w:divBdr>
        <w:top w:val="none" w:sz="0" w:space="0" w:color="auto"/>
        <w:left w:val="none" w:sz="0" w:space="0" w:color="auto"/>
        <w:bottom w:val="none" w:sz="0" w:space="0" w:color="auto"/>
        <w:right w:val="none" w:sz="0" w:space="0" w:color="auto"/>
      </w:divBdr>
    </w:div>
    <w:div w:id="200898487">
      <w:bodyDiv w:val="1"/>
      <w:marLeft w:val="0"/>
      <w:marRight w:val="0"/>
      <w:marTop w:val="0"/>
      <w:marBottom w:val="0"/>
      <w:divBdr>
        <w:top w:val="none" w:sz="0" w:space="0" w:color="auto"/>
        <w:left w:val="none" w:sz="0" w:space="0" w:color="auto"/>
        <w:bottom w:val="none" w:sz="0" w:space="0" w:color="auto"/>
        <w:right w:val="none" w:sz="0" w:space="0" w:color="auto"/>
      </w:divBdr>
    </w:div>
    <w:div w:id="286400005">
      <w:bodyDiv w:val="1"/>
      <w:marLeft w:val="0"/>
      <w:marRight w:val="0"/>
      <w:marTop w:val="0"/>
      <w:marBottom w:val="0"/>
      <w:divBdr>
        <w:top w:val="none" w:sz="0" w:space="0" w:color="auto"/>
        <w:left w:val="none" w:sz="0" w:space="0" w:color="auto"/>
        <w:bottom w:val="none" w:sz="0" w:space="0" w:color="auto"/>
        <w:right w:val="none" w:sz="0" w:space="0" w:color="auto"/>
      </w:divBdr>
    </w:div>
    <w:div w:id="300772430">
      <w:bodyDiv w:val="1"/>
      <w:marLeft w:val="0"/>
      <w:marRight w:val="0"/>
      <w:marTop w:val="0"/>
      <w:marBottom w:val="0"/>
      <w:divBdr>
        <w:top w:val="none" w:sz="0" w:space="0" w:color="auto"/>
        <w:left w:val="none" w:sz="0" w:space="0" w:color="auto"/>
        <w:bottom w:val="none" w:sz="0" w:space="0" w:color="auto"/>
        <w:right w:val="none" w:sz="0" w:space="0" w:color="auto"/>
      </w:divBdr>
    </w:div>
    <w:div w:id="301665900">
      <w:bodyDiv w:val="1"/>
      <w:marLeft w:val="0"/>
      <w:marRight w:val="0"/>
      <w:marTop w:val="0"/>
      <w:marBottom w:val="0"/>
      <w:divBdr>
        <w:top w:val="none" w:sz="0" w:space="0" w:color="auto"/>
        <w:left w:val="none" w:sz="0" w:space="0" w:color="auto"/>
        <w:bottom w:val="none" w:sz="0" w:space="0" w:color="auto"/>
        <w:right w:val="none" w:sz="0" w:space="0" w:color="auto"/>
      </w:divBdr>
    </w:div>
    <w:div w:id="304819683">
      <w:bodyDiv w:val="1"/>
      <w:marLeft w:val="0"/>
      <w:marRight w:val="0"/>
      <w:marTop w:val="0"/>
      <w:marBottom w:val="0"/>
      <w:divBdr>
        <w:top w:val="none" w:sz="0" w:space="0" w:color="auto"/>
        <w:left w:val="none" w:sz="0" w:space="0" w:color="auto"/>
        <w:bottom w:val="none" w:sz="0" w:space="0" w:color="auto"/>
        <w:right w:val="none" w:sz="0" w:space="0" w:color="auto"/>
      </w:divBdr>
    </w:div>
    <w:div w:id="305135762">
      <w:bodyDiv w:val="1"/>
      <w:marLeft w:val="0"/>
      <w:marRight w:val="0"/>
      <w:marTop w:val="0"/>
      <w:marBottom w:val="0"/>
      <w:divBdr>
        <w:top w:val="none" w:sz="0" w:space="0" w:color="auto"/>
        <w:left w:val="none" w:sz="0" w:space="0" w:color="auto"/>
        <w:bottom w:val="none" w:sz="0" w:space="0" w:color="auto"/>
        <w:right w:val="none" w:sz="0" w:space="0" w:color="auto"/>
      </w:divBdr>
    </w:div>
    <w:div w:id="308636549">
      <w:bodyDiv w:val="1"/>
      <w:marLeft w:val="0"/>
      <w:marRight w:val="0"/>
      <w:marTop w:val="0"/>
      <w:marBottom w:val="0"/>
      <w:divBdr>
        <w:top w:val="none" w:sz="0" w:space="0" w:color="auto"/>
        <w:left w:val="none" w:sz="0" w:space="0" w:color="auto"/>
        <w:bottom w:val="none" w:sz="0" w:space="0" w:color="auto"/>
        <w:right w:val="none" w:sz="0" w:space="0" w:color="auto"/>
      </w:divBdr>
    </w:div>
    <w:div w:id="314528430">
      <w:bodyDiv w:val="1"/>
      <w:marLeft w:val="0"/>
      <w:marRight w:val="0"/>
      <w:marTop w:val="0"/>
      <w:marBottom w:val="0"/>
      <w:divBdr>
        <w:top w:val="none" w:sz="0" w:space="0" w:color="auto"/>
        <w:left w:val="none" w:sz="0" w:space="0" w:color="auto"/>
        <w:bottom w:val="none" w:sz="0" w:space="0" w:color="auto"/>
        <w:right w:val="none" w:sz="0" w:space="0" w:color="auto"/>
      </w:divBdr>
    </w:div>
    <w:div w:id="315456975">
      <w:bodyDiv w:val="1"/>
      <w:marLeft w:val="0"/>
      <w:marRight w:val="0"/>
      <w:marTop w:val="0"/>
      <w:marBottom w:val="0"/>
      <w:divBdr>
        <w:top w:val="none" w:sz="0" w:space="0" w:color="auto"/>
        <w:left w:val="none" w:sz="0" w:space="0" w:color="auto"/>
        <w:bottom w:val="none" w:sz="0" w:space="0" w:color="auto"/>
        <w:right w:val="none" w:sz="0" w:space="0" w:color="auto"/>
      </w:divBdr>
    </w:div>
    <w:div w:id="316492627">
      <w:bodyDiv w:val="1"/>
      <w:marLeft w:val="0"/>
      <w:marRight w:val="0"/>
      <w:marTop w:val="0"/>
      <w:marBottom w:val="0"/>
      <w:divBdr>
        <w:top w:val="none" w:sz="0" w:space="0" w:color="auto"/>
        <w:left w:val="none" w:sz="0" w:space="0" w:color="auto"/>
        <w:bottom w:val="none" w:sz="0" w:space="0" w:color="auto"/>
        <w:right w:val="none" w:sz="0" w:space="0" w:color="auto"/>
      </w:divBdr>
    </w:div>
    <w:div w:id="328098512">
      <w:bodyDiv w:val="1"/>
      <w:marLeft w:val="0"/>
      <w:marRight w:val="0"/>
      <w:marTop w:val="0"/>
      <w:marBottom w:val="0"/>
      <w:divBdr>
        <w:top w:val="none" w:sz="0" w:space="0" w:color="auto"/>
        <w:left w:val="none" w:sz="0" w:space="0" w:color="auto"/>
        <w:bottom w:val="none" w:sz="0" w:space="0" w:color="auto"/>
        <w:right w:val="none" w:sz="0" w:space="0" w:color="auto"/>
      </w:divBdr>
    </w:div>
    <w:div w:id="344020876">
      <w:bodyDiv w:val="1"/>
      <w:marLeft w:val="0"/>
      <w:marRight w:val="0"/>
      <w:marTop w:val="0"/>
      <w:marBottom w:val="0"/>
      <w:divBdr>
        <w:top w:val="none" w:sz="0" w:space="0" w:color="auto"/>
        <w:left w:val="none" w:sz="0" w:space="0" w:color="auto"/>
        <w:bottom w:val="none" w:sz="0" w:space="0" w:color="auto"/>
        <w:right w:val="none" w:sz="0" w:space="0" w:color="auto"/>
      </w:divBdr>
    </w:div>
    <w:div w:id="362437617">
      <w:bodyDiv w:val="1"/>
      <w:marLeft w:val="0"/>
      <w:marRight w:val="0"/>
      <w:marTop w:val="0"/>
      <w:marBottom w:val="0"/>
      <w:divBdr>
        <w:top w:val="none" w:sz="0" w:space="0" w:color="auto"/>
        <w:left w:val="none" w:sz="0" w:space="0" w:color="auto"/>
        <w:bottom w:val="none" w:sz="0" w:space="0" w:color="auto"/>
        <w:right w:val="none" w:sz="0" w:space="0" w:color="auto"/>
      </w:divBdr>
    </w:div>
    <w:div w:id="394284254">
      <w:bodyDiv w:val="1"/>
      <w:marLeft w:val="0"/>
      <w:marRight w:val="0"/>
      <w:marTop w:val="0"/>
      <w:marBottom w:val="0"/>
      <w:divBdr>
        <w:top w:val="none" w:sz="0" w:space="0" w:color="auto"/>
        <w:left w:val="none" w:sz="0" w:space="0" w:color="auto"/>
        <w:bottom w:val="none" w:sz="0" w:space="0" w:color="auto"/>
        <w:right w:val="none" w:sz="0" w:space="0" w:color="auto"/>
      </w:divBdr>
    </w:div>
    <w:div w:id="395709436">
      <w:bodyDiv w:val="1"/>
      <w:marLeft w:val="0"/>
      <w:marRight w:val="0"/>
      <w:marTop w:val="0"/>
      <w:marBottom w:val="0"/>
      <w:divBdr>
        <w:top w:val="none" w:sz="0" w:space="0" w:color="auto"/>
        <w:left w:val="none" w:sz="0" w:space="0" w:color="auto"/>
        <w:bottom w:val="none" w:sz="0" w:space="0" w:color="auto"/>
        <w:right w:val="none" w:sz="0" w:space="0" w:color="auto"/>
      </w:divBdr>
    </w:div>
    <w:div w:id="396244582">
      <w:bodyDiv w:val="1"/>
      <w:marLeft w:val="0"/>
      <w:marRight w:val="0"/>
      <w:marTop w:val="0"/>
      <w:marBottom w:val="0"/>
      <w:divBdr>
        <w:top w:val="none" w:sz="0" w:space="0" w:color="auto"/>
        <w:left w:val="none" w:sz="0" w:space="0" w:color="auto"/>
        <w:bottom w:val="none" w:sz="0" w:space="0" w:color="auto"/>
        <w:right w:val="none" w:sz="0" w:space="0" w:color="auto"/>
      </w:divBdr>
    </w:div>
    <w:div w:id="492263149">
      <w:bodyDiv w:val="1"/>
      <w:marLeft w:val="0"/>
      <w:marRight w:val="0"/>
      <w:marTop w:val="0"/>
      <w:marBottom w:val="0"/>
      <w:divBdr>
        <w:top w:val="none" w:sz="0" w:space="0" w:color="auto"/>
        <w:left w:val="none" w:sz="0" w:space="0" w:color="auto"/>
        <w:bottom w:val="none" w:sz="0" w:space="0" w:color="auto"/>
        <w:right w:val="none" w:sz="0" w:space="0" w:color="auto"/>
      </w:divBdr>
    </w:div>
    <w:div w:id="520553997">
      <w:bodyDiv w:val="1"/>
      <w:marLeft w:val="0"/>
      <w:marRight w:val="0"/>
      <w:marTop w:val="0"/>
      <w:marBottom w:val="0"/>
      <w:divBdr>
        <w:top w:val="none" w:sz="0" w:space="0" w:color="auto"/>
        <w:left w:val="none" w:sz="0" w:space="0" w:color="auto"/>
        <w:bottom w:val="none" w:sz="0" w:space="0" w:color="auto"/>
        <w:right w:val="none" w:sz="0" w:space="0" w:color="auto"/>
      </w:divBdr>
    </w:div>
    <w:div w:id="537668271">
      <w:bodyDiv w:val="1"/>
      <w:marLeft w:val="0"/>
      <w:marRight w:val="0"/>
      <w:marTop w:val="0"/>
      <w:marBottom w:val="0"/>
      <w:divBdr>
        <w:top w:val="none" w:sz="0" w:space="0" w:color="auto"/>
        <w:left w:val="none" w:sz="0" w:space="0" w:color="auto"/>
        <w:bottom w:val="none" w:sz="0" w:space="0" w:color="auto"/>
        <w:right w:val="none" w:sz="0" w:space="0" w:color="auto"/>
      </w:divBdr>
    </w:div>
    <w:div w:id="567305497">
      <w:bodyDiv w:val="1"/>
      <w:marLeft w:val="0"/>
      <w:marRight w:val="0"/>
      <w:marTop w:val="0"/>
      <w:marBottom w:val="0"/>
      <w:divBdr>
        <w:top w:val="none" w:sz="0" w:space="0" w:color="auto"/>
        <w:left w:val="none" w:sz="0" w:space="0" w:color="auto"/>
        <w:bottom w:val="none" w:sz="0" w:space="0" w:color="auto"/>
        <w:right w:val="none" w:sz="0" w:space="0" w:color="auto"/>
      </w:divBdr>
    </w:div>
    <w:div w:id="591822582">
      <w:bodyDiv w:val="1"/>
      <w:marLeft w:val="0"/>
      <w:marRight w:val="0"/>
      <w:marTop w:val="0"/>
      <w:marBottom w:val="0"/>
      <w:divBdr>
        <w:top w:val="none" w:sz="0" w:space="0" w:color="auto"/>
        <w:left w:val="none" w:sz="0" w:space="0" w:color="auto"/>
        <w:bottom w:val="none" w:sz="0" w:space="0" w:color="auto"/>
        <w:right w:val="none" w:sz="0" w:space="0" w:color="auto"/>
      </w:divBdr>
    </w:div>
    <w:div w:id="611474343">
      <w:bodyDiv w:val="1"/>
      <w:marLeft w:val="0"/>
      <w:marRight w:val="0"/>
      <w:marTop w:val="0"/>
      <w:marBottom w:val="0"/>
      <w:divBdr>
        <w:top w:val="none" w:sz="0" w:space="0" w:color="auto"/>
        <w:left w:val="none" w:sz="0" w:space="0" w:color="auto"/>
        <w:bottom w:val="none" w:sz="0" w:space="0" w:color="auto"/>
        <w:right w:val="none" w:sz="0" w:space="0" w:color="auto"/>
      </w:divBdr>
    </w:div>
    <w:div w:id="637691338">
      <w:bodyDiv w:val="1"/>
      <w:marLeft w:val="0"/>
      <w:marRight w:val="0"/>
      <w:marTop w:val="0"/>
      <w:marBottom w:val="0"/>
      <w:divBdr>
        <w:top w:val="none" w:sz="0" w:space="0" w:color="auto"/>
        <w:left w:val="none" w:sz="0" w:space="0" w:color="auto"/>
        <w:bottom w:val="none" w:sz="0" w:space="0" w:color="auto"/>
        <w:right w:val="none" w:sz="0" w:space="0" w:color="auto"/>
      </w:divBdr>
    </w:div>
    <w:div w:id="643579642">
      <w:bodyDiv w:val="1"/>
      <w:marLeft w:val="0"/>
      <w:marRight w:val="0"/>
      <w:marTop w:val="0"/>
      <w:marBottom w:val="0"/>
      <w:divBdr>
        <w:top w:val="none" w:sz="0" w:space="0" w:color="auto"/>
        <w:left w:val="none" w:sz="0" w:space="0" w:color="auto"/>
        <w:bottom w:val="none" w:sz="0" w:space="0" w:color="auto"/>
        <w:right w:val="none" w:sz="0" w:space="0" w:color="auto"/>
      </w:divBdr>
    </w:div>
    <w:div w:id="658576591">
      <w:bodyDiv w:val="1"/>
      <w:marLeft w:val="0"/>
      <w:marRight w:val="0"/>
      <w:marTop w:val="0"/>
      <w:marBottom w:val="0"/>
      <w:divBdr>
        <w:top w:val="none" w:sz="0" w:space="0" w:color="auto"/>
        <w:left w:val="none" w:sz="0" w:space="0" w:color="auto"/>
        <w:bottom w:val="none" w:sz="0" w:space="0" w:color="auto"/>
        <w:right w:val="none" w:sz="0" w:space="0" w:color="auto"/>
      </w:divBdr>
    </w:div>
    <w:div w:id="659963253">
      <w:bodyDiv w:val="1"/>
      <w:marLeft w:val="0"/>
      <w:marRight w:val="0"/>
      <w:marTop w:val="0"/>
      <w:marBottom w:val="0"/>
      <w:divBdr>
        <w:top w:val="none" w:sz="0" w:space="0" w:color="auto"/>
        <w:left w:val="none" w:sz="0" w:space="0" w:color="auto"/>
        <w:bottom w:val="none" w:sz="0" w:space="0" w:color="auto"/>
        <w:right w:val="none" w:sz="0" w:space="0" w:color="auto"/>
      </w:divBdr>
    </w:div>
    <w:div w:id="672992467">
      <w:bodyDiv w:val="1"/>
      <w:marLeft w:val="0"/>
      <w:marRight w:val="0"/>
      <w:marTop w:val="0"/>
      <w:marBottom w:val="0"/>
      <w:divBdr>
        <w:top w:val="none" w:sz="0" w:space="0" w:color="auto"/>
        <w:left w:val="none" w:sz="0" w:space="0" w:color="auto"/>
        <w:bottom w:val="none" w:sz="0" w:space="0" w:color="auto"/>
        <w:right w:val="none" w:sz="0" w:space="0" w:color="auto"/>
      </w:divBdr>
    </w:div>
    <w:div w:id="687296975">
      <w:bodyDiv w:val="1"/>
      <w:marLeft w:val="0"/>
      <w:marRight w:val="0"/>
      <w:marTop w:val="0"/>
      <w:marBottom w:val="0"/>
      <w:divBdr>
        <w:top w:val="none" w:sz="0" w:space="0" w:color="auto"/>
        <w:left w:val="none" w:sz="0" w:space="0" w:color="auto"/>
        <w:bottom w:val="none" w:sz="0" w:space="0" w:color="auto"/>
        <w:right w:val="none" w:sz="0" w:space="0" w:color="auto"/>
      </w:divBdr>
    </w:div>
    <w:div w:id="702749079">
      <w:bodyDiv w:val="1"/>
      <w:marLeft w:val="0"/>
      <w:marRight w:val="0"/>
      <w:marTop w:val="0"/>
      <w:marBottom w:val="0"/>
      <w:divBdr>
        <w:top w:val="none" w:sz="0" w:space="0" w:color="auto"/>
        <w:left w:val="none" w:sz="0" w:space="0" w:color="auto"/>
        <w:bottom w:val="none" w:sz="0" w:space="0" w:color="auto"/>
        <w:right w:val="none" w:sz="0" w:space="0" w:color="auto"/>
      </w:divBdr>
    </w:div>
    <w:div w:id="726074171">
      <w:bodyDiv w:val="1"/>
      <w:marLeft w:val="0"/>
      <w:marRight w:val="0"/>
      <w:marTop w:val="0"/>
      <w:marBottom w:val="0"/>
      <w:divBdr>
        <w:top w:val="none" w:sz="0" w:space="0" w:color="auto"/>
        <w:left w:val="none" w:sz="0" w:space="0" w:color="auto"/>
        <w:bottom w:val="none" w:sz="0" w:space="0" w:color="auto"/>
        <w:right w:val="none" w:sz="0" w:space="0" w:color="auto"/>
      </w:divBdr>
    </w:div>
    <w:div w:id="726999943">
      <w:bodyDiv w:val="1"/>
      <w:marLeft w:val="0"/>
      <w:marRight w:val="0"/>
      <w:marTop w:val="0"/>
      <w:marBottom w:val="0"/>
      <w:divBdr>
        <w:top w:val="none" w:sz="0" w:space="0" w:color="auto"/>
        <w:left w:val="none" w:sz="0" w:space="0" w:color="auto"/>
        <w:bottom w:val="none" w:sz="0" w:space="0" w:color="auto"/>
        <w:right w:val="none" w:sz="0" w:space="0" w:color="auto"/>
      </w:divBdr>
    </w:div>
    <w:div w:id="747845330">
      <w:bodyDiv w:val="1"/>
      <w:marLeft w:val="0"/>
      <w:marRight w:val="0"/>
      <w:marTop w:val="0"/>
      <w:marBottom w:val="0"/>
      <w:divBdr>
        <w:top w:val="none" w:sz="0" w:space="0" w:color="auto"/>
        <w:left w:val="none" w:sz="0" w:space="0" w:color="auto"/>
        <w:bottom w:val="none" w:sz="0" w:space="0" w:color="auto"/>
        <w:right w:val="none" w:sz="0" w:space="0" w:color="auto"/>
      </w:divBdr>
    </w:div>
    <w:div w:id="750201227">
      <w:bodyDiv w:val="1"/>
      <w:marLeft w:val="0"/>
      <w:marRight w:val="0"/>
      <w:marTop w:val="0"/>
      <w:marBottom w:val="0"/>
      <w:divBdr>
        <w:top w:val="none" w:sz="0" w:space="0" w:color="auto"/>
        <w:left w:val="none" w:sz="0" w:space="0" w:color="auto"/>
        <w:bottom w:val="none" w:sz="0" w:space="0" w:color="auto"/>
        <w:right w:val="none" w:sz="0" w:space="0" w:color="auto"/>
      </w:divBdr>
    </w:div>
    <w:div w:id="753943000">
      <w:bodyDiv w:val="1"/>
      <w:marLeft w:val="0"/>
      <w:marRight w:val="0"/>
      <w:marTop w:val="0"/>
      <w:marBottom w:val="0"/>
      <w:divBdr>
        <w:top w:val="none" w:sz="0" w:space="0" w:color="auto"/>
        <w:left w:val="none" w:sz="0" w:space="0" w:color="auto"/>
        <w:bottom w:val="none" w:sz="0" w:space="0" w:color="auto"/>
        <w:right w:val="none" w:sz="0" w:space="0" w:color="auto"/>
      </w:divBdr>
    </w:div>
    <w:div w:id="764961822">
      <w:bodyDiv w:val="1"/>
      <w:marLeft w:val="0"/>
      <w:marRight w:val="0"/>
      <w:marTop w:val="0"/>
      <w:marBottom w:val="0"/>
      <w:divBdr>
        <w:top w:val="none" w:sz="0" w:space="0" w:color="auto"/>
        <w:left w:val="none" w:sz="0" w:space="0" w:color="auto"/>
        <w:bottom w:val="none" w:sz="0" w:space="0" w:color="auto"/>
        <w:right w:val="none" w:sz="0" w:space="0" w:color="auto"/>
      </w:divBdr>
    </w:div>
    <w:div w:id="772357053">
      <w:bodyDiv w:val="1"/>
      <w:marLeft w:val="0"/>
      <w:marRight w:val="0"/>
      <w:marTop w:val="0"/>
      <w:marBottom w:val="0"/>
      <w:divBdr>
        <w:top w:val="none" w:sz="0" w:space="0" w:color="auto"/>
        <w:left w:val="none" w:sz="0" w:space="0" w:color="auto"/>
        <w:bottom w:val="none" w:sz="0" w:space="0" w:color="auto"/>
        <w:right w:val="none" w:sz="0" w:space="0" w:color="auto"/>
      </w:divBdr>
    </w:div>
    <w:div w:id="823006654">
      <w:bodyDiv w:val="1"/>
      <w:marLeft w:val="0"/>
      <w:marRight w:val="0"/>
      <w:marTop w:val="0"/>
      <w:marBottom w:val="0"/>
      <w:divBdr>
        <w:top w:val="none" w:sz="0" w:space="0" w:color="auto"/>
        <w:left w:val="none" w:sz="0" w:space="0" w:color="auto"/>
        <w:bottom w:val="none" w:sz="0" w:space="0" w:color="auto"/>
        <w:right w:val="none" w:sz="0" w:space="0" w:color="auto"/>
      </w:divBdr>
    </w:div>
    <w:div w:id="834955471">
      <w:bodyDiv w:val="1"/>
      <w:marLeft w:val="0"/>
      <w:marRight w:val="0"/>
      <w:marTop w:val="0"/>
      <w:marBottom w:val="0"/>
      <w:divBdr>
        <w:top w:val="none" w:sz="0" w:space="0" w:color="auto"/>
        <w:left w:val="none" w:sz="0" w:space="0" w:color="auto"/>
        <w:bottom w:val="none" w:sz="0" w:space="0" w:color="auto"/>
        <w:right w:val="none" w:sz="0" w:space="0" w:color="auto"/>
      </w:divBdr>
    </w:div>
    <w:div w:id="849218151">
      <w:bodyDiv w:val="1"/>
      <w:marLeft w:val="0"/>
      <w:marRight w:val="0"/>
      <w:marTop w:val="0"/>
      <w:marBottom w:val="0"/>
      <w:divBdr>
        <w:top w:val="none" w:sz="0" w:space="0" w:color="auto"/>
        <w:left w:val="none" w:sz="0" w:space="0" w:color="auto"/>
        <w:bottom w:val="none" w:sz="0" w:space="0" w:color="auto"/>
        <w:right w:val="none" w:sz="0" w:space="0" w:color="auto"/>
      </w:divBdr>
    </w:div>
    <w:div w:id="885874275">
      <w:bodyDiv w:val="1"/>
      <w:marLeft w:val="0"/>
      <w:marRight w:val="0"/>
      <w:marTop w:val="0"/>
      <w:marBottom w:val="0"/>
      <w:divBdr>
        <w:top w:val="none" w:sz="0" w:space="0" w:color="auto"/>
        <w:left w:val="none" w:sz="0" w:space="0" w:color="auto"/>
        <w:bottom w:val="none" w:sz="0" w:space="0" w:color="auto"/>
        <w:right w:val="none" w:sz="0" w:space="0" w:color="auto"/>
      </w:divBdr>
    </w:div>
    <w:div w:id="899252027">
      <w:bodyDiv w:val="1"/>
      <w:marLeft w:val="0"/>
      <w:marRight w:val="0"/>
      <w:marTop w:val="0"/>
      <w:marBottom w:val="0"/>
      <w:divBdr>
        <w:top w:val="none" w:sz="0" w:space="0" w:color="auto"/>
        <w:left w:val="none" w:sz="0" w:space="0" w:color="auto"/>
        <w:bottom w:val="none" w:sz="0" w:space="0" w:color="auto"/>
        <w:right w:val="none" w:sz="0" w:space="0" w:color="auto"/>
      </w:divBdr>
    </w:div>
    <w:div w:id="912011859">
      <w:bodyDiv w:val="1"/>
      <w:marLeft w:val="0"/>
      <w:marRight w:val="0"/>
      <w:marTop w:val="0"/>
      <w:marBottom w:val="0"/>
      <w:divBdr>
        <w:top w:val="none" w:sz="0" w:space="0" w:color="auto"/>
        <w:left w:val="none" w:sz="0" w:space="0" w:color="auto"/>
        <w:bottom w:val="none" w:sz="0" w:space="0" w:color="auto"/>
        <w:right w:val="none" w:sz="0" w:space="0" w:color="auto"/>
      </w:divBdr>
    </w:div>
    <w:div w:id="913200632">
      <w:bodyDiv w:val="1"/>
      <w:marLeft w:val="0"/>
      <w:marRight w:val="0"/>
      <w:marTop w:val="0"/>
      <w:marBottom w:val="0"/>
      <w:divBdr>
        <w:top w:val="none" w:sz="0" w:space="0" w:color="auto"/>
        <w:left w:val="none" w:sz="0" w:space="0" w:color="auto"/>
        <w:bottom w:val="none" w:sz="0" w:space="0" w:color="auto"/>
        <w:right w:val="none" w:sz="0" w:space="0" w:color="auto"/>
      </w:divBdr>
    </w:div>
    <w:div w:id="936404531">
      <w:bodyDiv w:val="1"/>
      <w:marLeft w:val="0"/>
      <w:marRight w:val="0"/>
      <w:marTop w:val="0"/>
      <w:marBottom w:val="0"/>
      <w:divBdr>
        <w:top w:val="none" w:sz="0" w:space="0" w:color="auto"/>
        <w:left w:val="none" w:sz="0" w:space="0" w:color="auto"/>
        <w:bottom w:val="none" w:sz="0" w:space="0" w:color="auto"/>
        <w:right w:val="none" w:sz="0" w:space="0" w:color="auto"/>
      </w:divBdr>
    </w:div>
    <w:div w:id="953754060">
      <w:bodyDiv w:val="1"/>
      <w:marLeft w:val="0"/>
      <w:marRight w:val="0"/>
      <w:marTop w:val="0"/>
      <w:marBottom w:val="0"/>
      <w:divBdr>
        <w:top w:val="none" w:sz="0" w:space="0" w:color="auto"/>
        <w:left w:val="none" w:sz="0" w:space="0" w:color="auto"/>
        <w:bottom w:val="none" w:sz="0" w:space="0" w:color="auto"/>
        <w:right w:val="none" w:sz="0" w:space="0" w:color="auto"/>
      </w:divBdr>
    </w:div>
    <w:div w:id="978848418">
      <w:bodyDiv w:val="1"/>
      <w:marLeft w:val="0"/>
      <w:marRight w:val="0"/>
      <w:marTop w:val="0"/>
      <w:marBottom w:val="0"/>
      <w:divBdr>
        <w:top w:val="none" w:sz="0" w:space="0" w:color="auto"/>
        <w:left w:val="none" w:sz="0" w:space="0" w:color="auto"/>
        <w:bottom w:val="none" w:sz="0" w:space="0" w:color="auto"/>
        <w:right w:val="none" w:sz="0" w:space="0" w:color="auto"/>
      </w:divBdr>
    </w:div>
    <w:div w:id="1005204688">
      <w:bodyDiv w:val="1"/>
      <w:marLeft w:val="0"/>
      <w:marRight w:val="0"/>
      <w:marTop w:val="0"/>
      <w:marBottom w:val="0"/>
      <w:divBdr>
        <w:top w:val="none" w:sz="0" w:space="0" w:color="auto"/>
        <w:left w:val="none" w:sz="0" w:space="0" w:color="auto"/>
        <w:bottom w:val="none" w:sz="0" w:space="0" w:color="auto"/>
        <w:right w:val="none" w:sz="0" w:space="0" w:color="auto"/>
      </w:divBdr>
    </w:div>
    <w:div w:id="1016615278">
      <w:bodyDiv w:val="1"/>
      <w:marLeft w:val="0"/>
      <w:marRight w:val="0"/>
      <w:marTop w:val="0"/>
      <w:marBottom w:val="0"/>
      <w:divBdr>
        <w:top w:val="none" w:sz="0" w:space="0" w:color="auto"/>
        <w:left w:val="none" w:sz="0" w:space="0" w:color="auto"/>
        <w:bottom w:val="none" w:sz="0" w:space="0" w:color="auto"/>
        <w:right w:val="none" w:sz="0" w:space="0" w:color="auto"/>
      </w:divBdr>
    </w:div>
    <w:div w:id="1028793906">
      <w:bodyDiv w:val="1"/>
      <w:marLeft w:val="0"/>
      <w:marRight w:val="0"/>
      <w:marTop w:val="0"/>
      <w:marBottom w:val="0"/>
      <w:divBdr>
        <w:top w:val="none" w:sz="0" w:space="0" w:color="auto"/>
        <w:left w:val="none" w:sz="0" w:space="0" w:color="auto"/>
        <w:bottom w:val="none" w:sz="0" w:space="0" w:color="auto"/>
        <w:right w:val="none" w:sz="0" w:space="0" w:color="auto"/>
      </w:divBdr>
    </w:div>
    <w:div w:id="1090389231">
      <w:bodyDiv w:val="1"/>
      <w:marLeft w:val="0"/>
      <w:marRight w:val="0"/>
      <w:marTop w:val="0"/>
      <w:marBottom w:val="0"/>
      <w:divBdr>
        <w:top w:val="none" w:sz="0" w:space="0" w:color="auto"/>
        <w:left w:val="none" w:sz="0" w:space="0" w:color="auto"/>
        <w:bottom w:val="none" w:sz="0" w:space="0" w:color="auto"/>
        <w:right w:val="none" w:sz="0" w:space="0" w:color="auto"/>
      </w:divBdr>
    </w:div>
    <w:div w:id="1092358342">
      <w:bodyDiv w:val="1"/>
      <w:marLeft w:val="0"/>
      <w:marRight w:val="0"/>
      <w:marTop w:val="0"/>
      <w:marBottom w:val="0"/>
      <w:divBdr>
        <w:top w:val="none" w:sz="0" w:space="0" w:color="auto"/>
        <w:left w:val="none" w:sz="0" w:space="0" w:color="auto"/>
        <w:bottom w:val="none" w:sz="0" w:space="0" w:color="auto"/>
        <w:right w:val="none" w:sz="0" w:space="0" w:color="auto"/>
      </w:divBdr>
    </w:div>
    <w:div w:id="1107429298">
      <w:bodyDiv w:val="1"/>
      <w:marLeft w:val="0"/>
      <w:marRight w:val="0"/>
      <w:marTop w:val="0"/>
      <w:marBottom w:val="0"/>
      <w:divBdr>
        <w:top w:val="none" w:sz="0" w:space="0" w:color="auto"/>
        <w:left w:val="none" w:sz="0" w:space="0" w:color="auto"/>
        <w:bottom w:val="none" w:sz="0" w:space="0" w:color="auto"/>
        <w:right w:val="none" w:sz="0" w:space="0" w:color="auto"/>
      </w:divBdr>
    </w:div>
    <w:div w:id="1110007595">
      <w:bodyDiv w:val="1"/>
      <w:marLeft w:val="0"/>
      <w:marRight w:val="0"/>
      <w:marTop w:val="0"/>
      <w:marBottom w:val="0"/>
      <w:divBdr>
        <w:top w:val="none" w:sz="0" w:space="0" w:color="auto"/>
        <w:left w:val="none" w:sz="0" w:space="0" w:color="auto"/>
        <w:bottom w:val="none" w:sz="0" w:space="0" w:color="auto"/>
        <w:right w:val="none" w:sz="0" w:space="0" w:color="auto"/>
      </w:divBdr>
    </w:div>
    <w:div w:id="1121845906">
      <w:bodyDiv w:val="1"/>
      <w:marLeft w:val="0"/>
      <w:marRight w:val="0"/>
      <w:marTop w:val="0"/>
      <w:marBottom w:val="0"/>
      <w:divBdr>
        <w:top w:val="none" w:sz="0" w:space="0" w:color="auto"/>
        <w:left w:val="none" w:sz="0" w:space="0" w:color="auto"/>
        <w:bottom w:val="none" w:sz="0" w:space="0" w:color="auto"/>
        <w:right w:val="none" w:sz="0" w:space="0" w:color="auto"/>
      </w:divBdr>
    </w:div>
    <w:div w:id="1164206483">
      <w:bodyDiv w:val="1"/>
      <w:marLeft w:val="0"/>
      <w:marRight w:val="0"/>
      <w:marTop w:val="0"/>
      <w:marBottom w:val="0"/>
      <w:divBdr>
        <w:top w:val="none" w:sz="0" w:space="0" w:color="auto"/>
        <w:left w:val="none" w:sz="0" w:space="0" w:color="auto"/>
        <w:bottom w:val="none" w:sz="0" w:space="0" w:color="auto"/>
        <w:right w:val="none" w:sz="0" w:space="0" w:color="auto"/>
      </w:divBdr>
    </w:div>
    <w:div w:id="1225291510">
      <w:bodyDiv w:val="1"/>
      <w:marLeft w:val="0"/>
      <w:marRight w:val="0"/>
      <w:marTop w:val="0"/>
      <w:marBottom w:val="0"/>
      <w:divBdr>
        <w:top w:val="none" w:sz="0" w:space="0" w:color="auto"/>
        <w:left w:val="none" w:sz="0" w:space="0" w:color="auto"/>
        <w:bottom w:val="none" w:sz="0" w:space="0" w:color="auto"/>
        <w:right w:val="none" w:sz="0" w:space="0" w:color="auto"/>
      </w:divBdr>
    </w:div>
    <w:div w:id="1235974400">
      <w:bodyDiv w:val="1"/>
      <w:marLeft w:val="0"/>
      <w:marRight w:val="0"/>
      <w:marTop w:val="0"/>
      <w:marBottom w:val="0"/>
      <w:divBdr>
        <w:top w:val="none" w:sz="0" w:space="0" w:color="auto"/>
        <w:left w:val="none" w:sz="0" w:space="0" w:color="auto"/>
        <w:bottom w:val="none" w:sz="0" w:space="0" w:color="auto"/>
        <w:right w:val="none" w:sz="0" w:space="0" w:color="auto"/>
      </w:divBdr>
    </w:div>
    <w:div w:id="1267687131">
      <w:bodyDiv w:val="1"/>
      <w:marLeft w:val="0"/>
      <w:marRight w:val="0"/>
      <w:marTop w:val="0"/>
      <w:marBottom w:val="0"/>
      <w:divBdr>
        <w:top w:val="none" w:sz="0" w:space="0" w:color="auto"/>
        <w:left w:val="none" w:sz="0" w:space="0" w:color="auto"/>
        <w:bottom w:val="none" w:sz="0" w:space="0" w:color="auto"/>
        <w:right w:val="none" w:sz="0" w:space="0" w:color="auto"/>
      </w:divBdr>
    </w:div>
    <w:div w:id="1346398748">
      <w:bodyDiv w:val="1"/>
      <w:marLeft w:val="0"/>
      <w:marRight w:val="0"/>
      <w:marTop w:val="0"/>
      <w:marBottom w:val="0"/>
      <w:divBdr>
        <w:top w:val="none" w:sz="0" w:space="0" w:color="auto"/>
        <w:left w:val="none" w:sz="0" w:space="0" w:color="auto"/>
        <w:bottom w:val="none" w:sz="0" w:space="0" w:color="auto"/>
        <w:right w:val="none" w:sz="0" w:space="0" w:color="auto"/>
      </w:divBdr>
    </w:div>
    <w:div w:id="1363170149">
      <w:bodyDiv w:val="1"/>
      <w:marLeft w:val="0"/>
      <w:marRight w:val="0"/>
      <w:marTop w:val="0"/>
      <w:marBottom w:val="0"/>
      <w:divBdr>
        <w:top w:val="none" w:sz="0" w:space="0" w:color="auto"/>
        <w:left w:val="none" w:sz="0" w:space="0" w:color="auto"/>
        <w:bottom w:val="none" w:sz="0" w:space="0" w:color="auto"/>
        <w:right w:val="none" w:sz="0" w:space="0" w:color="auto"/>
      </w:divBdr>
    </w:div>
    <w:div w:id="1363358827">
      <w:bodyDiv w:val="1"/>
      <w:marLeft w:val="0"/>
      <w:marRight w:val="0"/>
      <w:marTop w:val="0"/>
      <w:marBottom w:val="0"/>
      <w:divBdr>
        <w:top w:val="none" w:sz="0" w:space="0" w:color="auto"/>
        <w:left w:val="none" w:sz="0" w:space="0" w:color="auto"/>
        <w:bottom w:val="none" w:sz="0" w:space="0" w:color="auto"/>
        <w:right w:val="none" w:sz="0" w:space="0" w:color="auto"/>
      </w:divBdr>
    </w:div>
    <w:div w:id="1372339594">
      <w:bodyDiv w:val="1"/>
      <w:marLeft w:val="0"/>
      <w:marRight w:val="0"/>
      <w:marTop w:val="0"/>
      <w:marBottom w:val="0"/>
      <w:divBdr>
        <w:top w:val="none" w:sz="0" w:space="0" w:color="auto"/>
        <w:left w:val="none" w:sz="0" w:space="0" w:color="auto"/>
        <w:bottom w:val="none" w:sz="0" w:space="0" w:color="auto"/>
        <w:right w:val="none" w:sz="0" w:space="0" w:color="auto"/>
      </w:divBdr>
    </w:div>
    <w:div w:id="1372993839">
      <w:bodyDiv w:val="1"/>
      <w:marLeft w:val="0"/>
      <w:marRight w:val="0"/>
      <w:marTop w:val="0"/>
      <w:marBottom w:val="0"/>
      <w:divBdr>
        <w:top w:val="none" w:sz="0" w:space="0" w:color="auto"/>
        <w:left w:val="none" w:sz="0" w:space="0" w:color="auto"/>
        <w:bottom w:val="none" w:sz="0" w:space="0" w:color="auto"/>
        <w:right w:val="none" w:sz="0" w:space="0" w:color="auto"/>
      </w:divBdr>
    </w:div>
    <w:div w:id="1389299932">
      <w:bodyDiv w:val="1"/>
      <w:marLeft w:val="0"/>
      <w:marRight w:val="0"/>
      <w:marTop w:val="0"/>
      <w:marBottom w:val="0"/>
      <w:divBdr>
        <w:top w:val="none" w:sz="0" w:space="0" w:color="auto"/>
        <w:left w:val="none" w:sz="0" w:space="0" w:color="auto"/>
        <w:bottom w:val="none" w:sz="0" w:space="0" w:color="auto"/>
        <w:right w:val="none" w:sz="0" w:space="0" w:color="auto"/>
      </w:divBdr>
    </w:div>
    <w:div w:id="1413742752">
      <w:bodyDiv w:val="1"/>
      <w:marLeft w:val="0"/>
      <w:marRight w:val="0"/>
      <w:marTop w:val="0"/>
      <w:marBottom w:val="0"/>
      <w:divBdr>
        <w:top w:val="none" w:sz="0" w:space="0" w:color="auto"/>
        <w:left w:val="none" w:sz="0" w:space="0" w:color="auto"/>
        <w:bottom w:val="none" w:sz="0" w:space="0" w:color="auto"/>
        <w:right w:val="none" w:sz="0" w:space="0" w:color="auto"/>
      </w:divBdr>
    </w:div>
    <w:div w:id="1414006939">
      <w:bodyDiv w:val="1"/>
      <w:marLeft w:val="0"/>
      <w:marRight w:val="0"/>
      <w:marTop w:val="0"/>
      <w:marBottom w:val="0"/>
      <w:divBdr>
        <w:top w:val="none" w:sz="0" w:space="0" w:color="auto"/>
        <w:left w:val="none" w:sz="0" w:space="0" w:color="auto"/>
        <w:bottom w:val="none" w:sz="0" w:space="0" w:color="auto"/>
        <w:right w:val="none" w:sz="0" w:space="0" w:color="auto"/>
      </w:divBdr>
    </w:div>
    <w:div w:id="1476412241">
      <w:bodyDiv w:val="1"/>
      <w:marLeft w:val="0"/>
      <w:marRight w:val="0"/>
      <w:marTop w:val="0"/>
      <w:marBottom w:val="0"/>
      <w:divBdr>
        <w:top w:val="none" w:sz="0" w:space="0" w:color="auto"/>
        <w:left w:val="none" w:sz="0" w:space="0" w:color="auto"/>
        <w:bottom w:val="none" w:sz="0" w:space="0" w:color="auto"/>
        <w:right w:val="none" w:sz="0" w:space="0" w:color="auto"/>
      </w:divBdr>
    </w:div>
    <w:div w:id="1489515155">
      <w:bodyDiv w:val="1"/>
      <w:marLeft w:val="0"/>
      <w:marRight w:val="0"/>
      <w:marTop w:val="0"/>
      <w:marBottom w:val="0"/>
      <w:divBdr>
        <w:top w:val="none" w:sz="0" w:space="0" w:color="auto"/>
        <w:left w:val="none" w:sz="0" w:space="0" w:color="auto"/>
        <w:bottom w:val="none" w:sz="0" w:space="0" w:color="auto"/>
        <w:right w:val="none" w:sz="0" w:space="0" w:color="auto"/>
      </w:divBdr>
    </w:div>
    <w:div w:id="1496142927">
      <w:bodyDiv w:val="1"/>
      <w:marLeft w:val="0"/>
      <w:marRight w:val="0"/>
      <w:marTop w:val="0"/>
      <w:marBottom w:val="0"/>
      <w:divBdr>
        <w:top w:val="none" w:sz="0" w:space="0" w:color="auto"/>
        <w:left w:val="none" w:sz="0" w:space="0" w:color="auto"/>
        <w:bottom w:val="none" w:sz="0" w:space="0" w:color="auto"/>
        <w:right w:val="none" w:sz="0" w:space="0" w:color="auto"/>
      </w:divBdr>
    </w:div>
    <w:div w:id="1527325251">
      <w:bodyDiv w:val="1"/>
      <w:marLeft w:val="0"/>
      <w:marRight w:val="0"/>
      <w:marTop w:val="0"/>
      <w:marBottom w:val="0"/>
      <w:divBdr>
        <w:top w:val="none" w:sz="0" w:space="0" w:color="auto"/>
        <w:left w:val="none" w:sz="0" w:space="0" w:color="auto"/>
        <w:bottom w:val="none" w:sz="0" w:space="0" w:color="auto"/>
        <w:right w:val="none" w:sz="0" w:space="0" w:color="auto"/>
      </w:divBdr>
    </w:div>
    <w:div w:id="1549101899">
      <w:bodyDiv w:val="1"/>
      <w:marLeft w:val="0"/>
      <w:marRight w:val="0"/>
      <w:marTop w:val="0"/>
      <w:marBottom w:val="0"/>
      <w:divBdr>
        <w:top w:val="none" w:sz="0" w:space="0" w:color="auto"/>
        <w:left w:val="none" w:sz="0" w:space="0" w:color="auto"/>
        <w:bottom w:val="none" w:sz="0" w:space="0" w:color="auto"/>
        <w:right w:val="none" w:sz="0" w:space="0" w:color="auto"/>
      </w:divBdr>
    </w:div>
    <w:div w:id="1557819768">
      <w:bodyDiv w:val="1"/>
      <w:marLeft w:val="0"/>
      <w:marRight w:val="0"/>
      <w:marTop w:val="0"/>
      <w:marBottom w:val="0"/>
      <w:divBdr>
        <w:top w:val="none" w:sz="0" w:space="0" w:color="auto"/>
        <w:left w:val="none" w:sz="0" w:space="0" w:color="auto"/>
        <w:bottom w:val="none" w:sz="0" w:space="0" w:color="auto"/>
        <w:right w:val="none" w:sz="0" w:space="0" w:color="auto"/>
      </w:divBdr>
    </w:div>
    <w:div w:id="1559240056">
      <w:bodyDiv w:val="1"/>
      <w:marLeft w:val="0"/>
      <w:marRight w:val="0"/>
      <w:marTop w:val="0"/>
      <w:marBottom w:val="0"/>
      <w:divBdr>
        <w:top w:val="none" w:sz="0" w:space="0" w:color="auto"/>
        <w:left w:val="none" w:sz="0" w:space="0" w:color="auto"/>
        <w:bottom w:val="none" w:sz="0" w:space="0" w:color="auto"/>
        <w:right w:val="none" w:sz="0" w:space="0" w:color="auto"/>
      </w:divBdr>
    </w:div>
    <w:div w:id="1573807756">
      <w:bodyDiv w:val="1"/>
      <w:marLeft w:val="0"/>
      <w:marRight w:val="0"/>
      <w:marTop w:val="0"/>
      <w:marBottom w:val="0"/>
      <w:divBdr>
        <w:top w:val="none" w:sz="0" w:space="0" w:color="auto"/>
        <w:left w:val="none" w:sz="0" w:space="0" w:color="auto"/>
        <w:bottom w:val="none" w:sz="0" w:space="0" w:color="auto"/>
        <w:right w:val="none" w:sz="0" w:space="0" w:color="auto"/>
      </w:divBdr>
    </w:div>
    <w:div w:id="1575357203">
      <w:bodyDiv w:val="1"/>
      <w:marLeft w:val="0"/>
      <w:marRight w:val="0"/>
      <w:marTop w:val="0"/>
      <w:marBottom w:val="0"/>
      <w:divBdr>
        <w:top w:val="none" w:sz="0" w:space="0" w:color="auto"/>
        <w:left w:val="none" w:sz="0" w:space="0" w:color="auto"/>
        <w:bottom w:val="none" w:sz="0" w:space="0" w:color="auto"/>
        <w:right w:val="none" w:sz="0" w:space="0" w:color="auto"/>
      </w:divBdr>
    </w:div>
    <w:div w:id="1601137482">
      <w:bodyDiv w:val="1"/>
      <w:marLeft w:val="0"/>
      <w:marRight w:val="0"/>
      <w:marTop w:val="0"/>
      <w:marBottom w:val="0"/>
      <w:divBdr>
        <w:top w:val="none" w:sz="0" w:space="0" w:color="auto"/>
        <w:left w:val="none" w:sz="0" w:space="0" w:color="auto"/>
        <w:bottom w:val="none" w:sz="0" w:space="0" w:color="auto"/>
        <w:right w:val="none" w:sz="0" w:space="0" w:color="auto"/>
      </w:divBdr>
    </w:div>
    <w:div w:id="1601713834">
      <w:bodyDiv w:val="1"/>
      <w:marLeft w:val="0"/>
      <w:marRight w:val="0"/>
      <w:marTop w:val="0"/>
      <w:marBottom w:val="0"/>
      <w:divBdr>
        <w:top w:val="none" w:sz="0" w:space="0" w:color="auto"/>
        <w:left w:val="none" w:sz="0" w:space="0" w:color="auto"/>
        <w:bottom w:val="none" w:sz="0" w:space="0" w:color="auto"/>
        <w:right w:val="none" w:sz="0" w:space="0" w:color="auto"/>
      </w:divBdr>
    </w:div>
    <w:div w:id="1607617558">
      <w:bodyDiv w:val="1"/>
      <w:marLeft w:val="0"/>
      <w:marRight w:val="0"/>
      <w:marTop w:val="0"/>
      <w:marBottom w:val="0"/>
      <w:divBdr>
        <w:top w:val="none" w:sz="0" w:space="0" w:color="auto"/>
        <w:left w:val="none" w:sz="0" w:space="0" w:color="auto"/>
        <w:bottom w:val="none" w:sz="0" w:space="0" w:color="auto"/>
        <w:right w:val="none" w:sz="0" w:space="0" w:color="auto"/>
      </w:divBdr>
    </w:div>
    <w:div w:id="1696926762">
      <w:bodyDiv w:val="1"/>
      <w:marLeft w:val="0"/>
      <w:marRight w:val="0"/>
      <w:marTop w:val="0"/>
      <w:marBottom w:val="0"/>
      <w:divBdr>
        <w:top w:val="none" w:sz="0" w:space="0" w:color="auto"/>
        <w:left w:val="none" w:sz="0" w:space="0" w:color="auto"/>
        <w:bottom w:val="none" w:sz="0" w:space="0" w:color="auto"/>
        <w:right w:val="none" w:sz="0" w:space="0" w:color="auto"/>
      </w:divBdr>
    </w:div>
    <w:div w:id="1698774972">
      <w:bodyDiv w:val="1"/>
      <w:marLeft w:val="0"/>
      <w:marRight w:val="0"/>
      <w:marTop w:val="0"/>
      <w:marBottom w:val="0"/>
      <w:divBdr>
        <w:top w:val="none" w:sz="0" w:space="0" w:color="auto"/>
        <w:left w:val="none" w:sz="0" w:space="0" w:color="auto"/>
        <w:bottom w:val="none" w:sz="0" w:space="0" w:color="auto"/>
        <w:right w:val="none" w:sz="0" w:space="0" w:color="auto"/>
      </w:divBdr>
    </w:div>
    <w:div w:id="1731733475">
      <w:bodyDiv w:val="1"/>
      <w:marLeft w:val="0"/>
      <w:marRight w:val="0"/>
      <w:marTop w:val="0"/>
      <w:marBottom w:val="0"/>
      <w:divBdr>
        <w:top w:val="none" w:sz="0" w:space="0" w:color="auto"/>
        <w:left w:val="none" w:sz="0" w:space="0" w:color="auto"/>
        <w:bottom w:val="none" w:sz="0" w:space="0" w:color="auto"/>
        <w:right w:val="none" w:sz="0" w:space="0" w:color="auto"/>
      </w:divBdr>
    </w:div>
    <w:div w:id="1752196651">
      <w:bodyDiv w:val="1"/>
      <w:marLeft w:val="0"/>
      <w:marRight w:val="0"/>
      <w:marTop w:val="0"/>
      <w:marBottom w:val="0"/>
      <w:divBdr>
        <w:top w:val="none" w:sz="0" w:space="0" w:color="auto"/>
        <w:left w:val="none" w:sz="0" w:space="0" w:color="auto"/>
        <w:bottom w:val="none" w:sz="0" w:space="0" w:color="auto"/>
        <w:right w:val="none" w:sz="0" w:space="0" w:color="auto"/>
      </w:divBdr>
    </w:div>
    <w:div w:id="1756827468">
      <w:bodyDiv w:val="1"/>
      <w:marLeft w:val="0"/>
      <w:marRight w:val="0"/>
      <w:marTop w:val="0"/>
      <w:marBottom w:val="0"/>
      <w:divBdr>
        <w:top w:val="none" w:sz="0" w:space="0" w:color="auto"/>
        <w:left w:val="none" w:sz="0" w:space="0" w:color="auto"/>
        <w:bottom w:val="none" w:sz="0" w:space="0" w:color="auto"/>
        <w:right w:val="none" w:sz="0" w:space="0" w:color="auto"/>
      </w:divBdr>
    </w:div>
    <w:div w:id="1765295654">
      <w:bodyDiv w:val="1"/>
      <w:marLeft w:val="0"/>
      <w:marRight w:val="0"/>
      <w:marTop w:val="0"/>
      <w:marBottom w:val="0"/>
      <w:divBdr>
        <w:top w:val="none" w:sz="0" w:space="0" w:color="auto"/>
        <w:left w:val="none" w:sz="0" w:space="0" w:color="auto"/>
        <w:bottom w:val="none" w:sz="0" w:space="0" w:color="auto"/>
        <w:right w:val="none" w:sz="0" w:space="0" w:color="auto"/>
      </w:divBdr>
    </w:div>
    <w:div w:id="1787774626">
      <w:bodyDiv w:val="1"/>
      <w:marLeft w:val="0"/>
      <w:marRight w:val="0"/>
      <w:marTop w:val="0"/>
      <w:marBottom w:val="0"/>
      <w:divBdr>
        <w:top w:val="none" w:sz="0" w:space="0" w:color="auto"/>
        <w:left w:val="none" w:sz="0" w:space="0" w:color="auto"/>
        <w:bottom w:val="none" w:sz="0" w:space="0" w:color="auto"/>
        <w:right w:val="none" w:sz="0" w:space="0" w:color="auto"/>
      </w:divBdr>
    </w:div>
    <w:div w:id="1792476017">
      <w:bodyDiv w:val="1"/>
      <w:marLeft w:val="0"/>
      <w:marRight w:val="0"/>
      <w:marTop w:val="0"/>
      <w:marBottom w:val="0"/>
      <w:divBdr>
        <w:top w:val="none" w:sz="0" w:space="0" w:color="auto"/>
        <w:left w:val="none" w:sz="0" w:space="0" w:color="auto"/>
        <w:bottom w:val="none" w:sz="0" w:space="0" w:color="auto"/>
        <w:right w:val="none" w:sz="0" w:space="0" w:color="auto"/>
      </w:divBdr>
    </w:div>
    <w:div w:id="1794013729">
      <w:bodyDiv w:val="1"/>
      <w:marLeft w:val="0"/>
      <w:marRight w:val="0"/>
      <w:marTop w:val="0"/>
      <w:marBottom w:val="0"/>
      <w:divBdr>
        <w:top w:val="none" w:sz="0" w:space="0" w:color="auto"/>
        <w:left w:val="none" w:sz="0" w:space="0" w:color="auto"/>
        <w:bottom w:val="none" w:sz="0" w:space="0" w:color="auto"/>
        <w:right w:val="none" w:sz="0" w:space="0" w:color="auto"/>
      </w:divBdr>
    </w:div>
    <w:div w:id="1837379789">
      <w:bodyDiv w:val="1"/>
      <w:marLeft w:val="0"/>
      <w:marRight w:val="0"/>
      <w:marTop w:val="0"/>
      <w:marBottom w:val="0"/>
      <w:divBdr>
        <w:top w:val="none" w:sz="0" w:space="0" w:color="auto"/>
        <w:left w:val="none" w:sz="0" w:space="0" w:color="auto"/>
        <w:bottom w:val="none" w:sz="0" w:space="0" w:color="auto"/>
        <w:right w:val="none" w:sz="0" w:space="0" w:color="auto"/>
      </w:divBdr>
    </w:div>
    <w:div w:id="1848714276">
      <w:bodyDiv w:val="1"/>
      <w:marLeft w:val="0"/>
      <w:marRight w:val="0"/>
      <w:marTop w:val="0"/>
      <w:marBottom w:val="0"/>
      <w:divBdr>
        <w:top w:val="none" w:sz="0" w:space="0" w:color="auto"/>
        <w:left w:val="none" w:sz="0" w:space="0" w:color="auto"/>
        <w:bottom w:val="none" w:sz="0" w:space="0" w:color="auto"/>
        <w:right w:val="none" w:sz="0" w:space="0" w:color="auto"/>
      </w:divBdr>
    </w:div>
    <w:div w:id="1855413046">
      <w:bodyDiv w:val="1"/>
      <w:marLeft w:val="0"/>
      <w:marRight w:val="0"/>
      <w:marTop w:val="0"/>
      <w:marBottom w:val="0"/>
      <w:divBdr>
        <w:top w:val="none" w:sz="0" w:space="0" w:color="auto"/>
        <w:left w:val="none" w:sz="0" w:space="0" w:color="auto"/>
        <w:bottom w:val="none" w:sz="0" w:space="0" w:color="auto"/>
        <w:right w:val="none" w:sz="0" w:space="0" w:color="auto"/>
      </w:divBdr>
    </w:div>
    <w:div w:id="1879194898">
      <w:bodyDiv w:val="1"/>
      <w:marLeft w:val="0"/>
      <w:marRight w:val="0"/>
      <w:marTop w:val="0"/>
      <w:marBottom w:val="0"/>
      <w:divBdr>
        <w:top w:val="none" w:sz="0" w:space="0" w:color="auto"/>
        <w:left w:val="none" w:sz="0" w:space="0" w:color="auto"/>
        <w:bottom w:val="none" w:sz="0" w:space="0" w:color="auto"/>
        <w:right w:val="none" w:sz="0" w:space="0" w:color="auto"/>
      </w:divBdr>
    </w:div>
    <w:div w:id="1887061241">
      <w:bodyDiv w:val="1"/>
      <w:marLeft w:val="0"/>
      <w:marRight w:val="0"/>
      <w:marTop w:val="0"/>
      <w:marBottom w:val="0"/>
      <w:divBdr>
        <w:top w:val="none" w:sz="0" w:space="0" w:color="auto"/>
        <w:left w:val="none" w:sz="0" w:space="0" w:color="auto"/>
        <w:bottom w:val="none" w:sz="0" w:space="0" w:color="auto"/>
        <w:right w:val="none" w:sz="0" w:space="0" w:color="auto"/>
      </w:divBdr>
    </w:div>
    <w:div w:id="1890337964">
      <w:bodyDiv w:val="1"/>
      <w:marLeft w:val="0"/>
      <w:marRight w:val="0"/>
      <w:marTop w:val="0"/>
      <w:marBottom w:val="0"/>
      <w:divBdr>
        <w:top w:val="none" w:sz="0" w:space="0" w:color="auto"/>
        <w:left w:val="none" w:sz="0" w:space="0" w:color="auto"/>
        <w:bottom w:val="none" w:sz="0" w:space="0" w:color="auto"/>
        <w:right w:val="none" w:sz="0" w:space="0" w:color="auto"/>
      </w:divBdr>
    </w:div>
    <w:div w:id="1930044655">
      <w:bodyDiv w:val="1"/>
      <w:marLeft w:val="0"/>
      <w:marRight w:val="0"/>
      <w:marTop w:val="0"/>
      <w:marBottom w:val="0"/>
      <w:divBdr>
        <w:top w:val="none" w:sz="0" w:space="0" w:color="auto"/>
        <w:left w:val="none" w:sz="0" w:space="0" w:color="auto"/>
        <w:bottom w:val="none" w:sz="0" w:space="0" w:color="auto"/>
        <w:right w:val="none" w:sz="0" w:space="0" w:color="auto"/>
      </w:divBdr>
    </w:div>
    <w:div w:id="1934122100">
      <w:bodyDiv w:val="1"/>
      <w:marLeft w:val="0"/>
      <w:marRight w:val="0"/>
      <w:marTop w:val="0"/>
      <w:marBottom w:val="0"/>
      <w:divBdr>
        <w:top w:val="none" w:sz="0" w:space="0" w:color="auto"/>
        <w:left w:val="none" w:sz="0" w:space="0" w:color="auto"/>
        <w:bottom w:val="none" w:sz="0" w:space="0" w:color="auto"/>
        <w:right w:val="none" w:sz="0" w:space="0" w:color="auto"/>
      </w:divBdr>
    </w:div>
    <w:div w:id="1966345574">
      <w:bodyDiv w:val="1"/>
      <w:marLeft w:val="0"/>
      <w:marRight w:val="0"/>
      <w:marTop w:val="0"/>
      <w:marBottom w:val="0"/>
      <w:divBdr>
        <w:top w:val="none" w:sz="0" w:space="0" w:color="auto"/>
        <w:left w:val="none" w:sz="0" w:space="0" w:color="auto"/>
        <w:bottom w:val="none" w:sz="0" w:space="0" w:color="auto"/>
        <w:right w:val="none" w:sz="0" w:space="0" w:color="auto"/>
      </w:divBdr>
    </w:div>
    <w:div w:id="2008635186">
      <w:bodyDiv w:val="1"/>
      <w:marLeft w:val="0"/>
      <w:marRight w:val="0"/>
      <w:marTop w:val="0"/>
      <w:marBottom w:val="0"/>
      <w:divBdr>
        <w:top w:val="none" w:sz="0" w:space="0" w:color="auto"/>
        <w:left w:val="none" w:sz="0" w:space="0" w:color="auto"/>
        <w:bottom w:val="none" w:sz="0" w:space="0" w:color="auto"/>
        <w:right w:val="none" w:sz="0" w:space="0" w:color="auto"/>
      </w:divBdr>
    </w:div>
    <w:div w:id="2032299284">
      <w:bodyDiv w:val="1"/>
      <w:marLeft w:val="0"/>
      <w:marRight w:val="0"/>
      <w:marTop w:val="0"/>
      <w:marBottom w:val="0"/>
      <w:divBdr>
        <w:top w:val="none" w:sz="0" w:space="0" w:color="auto"/>
        <w:left w:val="none" w:sz="0" w:space="0" w:color="auto"/>
        <w:bottom w:val="none" w:sz="0" w:space="0" w:color="auto"/>
        <w:right w:val="none" w:sz="0" w:space="0" w:color="auto"/>
      </w:divBdr>
    </w:div>
    <w:div w:id="2039040177">
      <w:bodyDiv w:val="1"/>
      <w:marLeft w:val="0"/>
      <w:marRight w:val="0"/>
      <w:marTop w:val="0"/>
      <w:marBottom w:val="0"/>
      <w:divBdr>
        <w:top w:val="none" w:sz="0" w:space="0" w:color="auto"/>
        <w:left w:val="none" w:sz="0" w:space="0" w:color="auto"/>
        <w:bottom w:val="none" w:sz="0" w:space="0" w:color="auto"/>
        <w:right w:val="none" w:sz="0" w:space="0" w:color="auto"/>
      </w:divBdr>
    </w:div>
    <w:div w:id="2044667001">
      <w:bodyDiv w:val="1"/>
      <w:marLeft w:val="0"/>
      <w:marRight w:val="0"/>
      <w:marTop w:val="0"/>
      <w:marBottom w:val="0"/>
      <w:divBdr>
        <w:top w:val="none" w:sz="0" w:space="0" w:color="auto"/>
        <w:left w:val="none" w:sz="0" w:space="0" w:color="auto"/>
        <w:bottom w:val="none" w:sz="0" w:space="0" w:color="auto"/>
        <w:right w:val="none" w:sz="0" w:space="0" w:color="auto"/>
      </w:divBdr>
    </w:div>
    <w:div w:id="2044942739">
      <w:bodyDiv w:val="1"/>
      <w:marLeft w:val="0"/>
      <w:marRight w:val="0"/>
      <w:marTop w:val="0"/>
      <w:marBottom w:val="0"/>
      <w:divBdr>
        <w:top w:val="none" w:sz="0" w:space="0" w:color="auto"/>
        <w:left w:val="none" w:sz="0" w:space="0" w:color="auto"/>
        <w:bottom w:val="none" w:sz="0" w:space="0" w:color="auto"/>
        <w:right w:val="none" w:sz="0" w:space="0" w:color="auto"/>
      </w:divBdr>
    </w:div>
    <w:div w:id="20570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A9F9259F45090E161B02C87429480646718DFD3A833C05484F653829D82DC38B227F4DC3BBA27245117E01DB07EC3D455550C8E58BEDE49D9kC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85620-C2FD-494E-8229-2A9AC5A5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23</Pages>
  <Words>7434</Words>
  <Characters>42376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ЗАКЛЮЧНИЕ</vt:lpstr>
    </vt:vector>
  </TitlesOfParts>
  <Company>SPecialiST RePack</Company>
  <LinksUpToDate>false</LinksUpToDate>
  <CharactersWithSpaces>49711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ЗАКЛЮЧНИЕ</dc:title>
  <dc:creator>Терещенко Александр Александрович</dc:creator>
  <cp:lastModifiedBy>Админ</cp:lastModifiedBy>
  <cp:revision>8</cp:revision>
  <cp:lastPrinted>2021-03-31T08:37:00Z</cp:lastPrinted>
  <dcterms:created xsi:type="dcterms:W3CDTF">2021-03-29T10:29:00Z</dcterms:created>
  <dcterms:modified xsi:type="dcterms:W3CDTF">2021-05-27T04:49:00Z</dcterms:modified>
</cp:coreProperties>
</file>