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B4" w:rsidRDefault="002502B4" w:rsidP="002502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 «Минусинский помидор - 2020»</w:t>
      </w: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02B4" w:rsidRDefault="002502B4" w:rsidP="002502B4">
      <w:pPr>
        <w:rPr>
          <w:sz w:val="28"/>
          <w:szCs w:val="28"/>
        </w:rPr>
      </w:pPr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определяет задачи, участников и номинации конкурса «Минусинский помидор» (далее - конкурс), сроки проведения, порядок подачи заявок на участие, порядок формирования конкурсных комиссий по номинациям, перечень критериев по оценке, порядок определения и награждения победителей, порядок формирования призового фонда.</w:t>
      </w:r>
    </w:p>
    <w:p w:rsidR="002502B4" w:rsidRDefault="002502B4" w:rsidP="002502B4">
      <w:pPr>
        <w:jc w:val="both"/>
        <w:rPr>
          <w:sz w:val="28"/>
          <w:szCs w:val="28"/>
        </w:rPr>
      </w:pP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конкурса</w:t>
      </w:r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 конкурса являются:</w:t>
      </w:r>
    </w:p>
    <w:p w:rsidR="002502B4" w:rsidRDefault="002502B4" w:rsidP="002502B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прославление людей труда и результатов их трудовой деятельности;</w:t>
      </w:r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привлечение жителей муниципального образования город Минусинск к участию в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краевого праздника «День Минусинского помидора» с целью создания единой общности граждан;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привлекательного имиджа муниципального образования город Минусинск;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событийного туризма и социально-экономическое развитие города Минусинска;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и возрождение народных традиций.</w:t>
      </w:r>
    </w:p>
    <w:p w:rsidR="002502B4" w:rsidRDefault="002502B4" w:rsidP="002502B4">
      <w:pPr>
        <w:ind w:firstLine="567"/>
        <w:rPr>
          <w:sz w:val="28"/>
          <w:szCs w:val="28"/>
        </w:rPr>
      </w:pP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3. Дата и место проведения конкурса</w:t>
      </w:r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по всем номинациям, указанным в пункте 6 настоящего Положения, проводится в период с 27 июля 2020 года по 17 августа 2020 года.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Подведение итогов конкурса и награждение победителей состоится 22 августа 2020 года во время проведения краевого праздника «День Минусинского помидора» в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-формате.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Условия  участия в </w:t>
      </w:r>
      <w:proofErr w:type="gramStart"/>
      <w:r>
        <w:rPr>
          <w:sz w:val="28"/>
          <w:szCs w:val="28"/>
        </w:rPr>
        <w:t>конкурсе</w:t>
      </w:r>
      <w:proofErr w:type="gramEnd"/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имеет право участвовать любой житель муниципального образования город Минусинск, зарегистрированный по месту жительства или пребывания в г. Минусинске, и имеющий в пользовании приусадебный или дачный участок, расположенный на  территории муниципального образования город Минусинск, права на который документально подтверждены на имя заявителя.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необходимо, в срок с 27 июля 2020 года по 14  августа 2020 года, подать в Администрацию города Минусинска заявку в письменной форме с указанием следующих данных: </w:t>
      </w:r>
    </w:p>
    <w:p w:rsidR="002502B4" w:rsidRDefault="002502B4" w:rsidP="002502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отчества;</w:t>
      </w:r>
    </w:p>
    <w:p w:rsidR="002502B4" w:rsidRDefault="002502B4" w:rsidP="002502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домашнего адреса, номера телефона;</w:t>
      </w:r>
    </w:p>
    <w:p w:rsidR="002502B4" w:rsidRDefault="002502B4" w:rsidP="002502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конкурса;</w:t>
      </w:r>
    </w:p>
    <w:p w:rsidR="002502B4" w:rsidRDefault="002502B4" w:rsidP="002502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участка.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имеют право подать заявку только в одну номинацию конкурса.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 копия паспорта, копия ИНН, копия правоустанавливающего документа на земельный участок.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адресу: г. Минусинск, ул. Гоголя 68, в рабочие дни с 14 часов 00 минут до 17 часов 00 минут, кабинет № 5.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и консультации можно получить по тел. 2-19-18.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исключения условий для распространения коронавирусной инфекции, при подаче заявки, заявитель должен соблюдать санитарно-эпидемиологические требования: использование средств индивидуальной защиты органов дыхания (масок, респираторов) и перчаток. При входе в здание – обязательная обработка рук дезинфицирующим средством,  бесконтактный контроль температуры тела. Необходимо соблюдать дистанцию - не менее 1,5 метра.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 участков конкурсной комиссией заявитель также должен использовать средства индивидуальной защиты.</w:t>
      </w:r>
    </w:p>
    <w:p w:rsidR="002502B4" w:rsidRDefault="002502B4" w:rsidP="002502B4">
      <w:pPr>
        <w:jc w:val="both"/>
        <w:rPr>
          <w:sz w:val="28"/>
          <w:szCs w:val="28"/>
        </w:rPr>
      </w:pP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формирования конкурсных комиссий</w:t>
      </w:r>
    </w:p>
    <w:p w:rsidR="002502B4" w:rsidRDefault="002502B4" w:rsidP="002502B4">
      <w:pPr>
        <w:jc w:val="center"/>
        <w:rPr>
          <w:sz w:val="28"/>
          <w:szCs w:val="28"/>
        </w:rPr>
      </w:pP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Оргкомитет </w:t>
      </w:r>
      <w:r>
        <w:rPr>
          <w:sz w:val="28"/>
        </w:rPr>
        <w:t xml:space="preserve">по подготовке и проведению краевого праздника «День Минусинского помидора» </w:t>
      </w:r>
      <w:r>
        <w:rPr>
          <w:sz w:val="28"/>
          <w:szCs w:val="28"/>
        </w:rPr>
        <w:t>не позднее 17 июля 2020 года формирует  конкурсную комиссию по номинации «Минусинский чемпион - 2020» в составе 9 (девяти) человек: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член от Совета Почетных граждан города Минусинска;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члена от  сельскохозяйственной научной организации;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члена от общественности города Минусинска;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член, представитель СМИ;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члена комиссии от органов местного самоуправления, подотчетных Администрации города Минусинска, муниципальных казенных и бюджетных учреждений.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Конкурсные комиссии по другим номинациям, указанным в пункте 6 настоящего Положения, создаются  оргкомитетом по проведению  конкурса «Минусинский помидор» в составе 5 человек.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 целью профилактики рисков, связанных с распространением коронавирусной инфекции (COVID-19), при посещении участков конкурсные комиссии должны соблюдать санитарно-эпидемиологические требования: использовать средства индивидуальной защиты органов дыхания (маски, </w:t>
      </w:r>
      <w:r>
        <w:rPr>
          <w:sz w:val="28"/>
          <w:szCs w:val="28"/>
        </w:rPr>
        <w:lastRenderedPageBreak/>
        <w:t>респираторы), перчатки, а так же специальные антисептические и дезинфицирующие средства.</w:t>
      </w:r>
    </w:p>
    <w:p w:rsidR="002502B4" w:rsidRDefault="002502B4" w:rsidP="002502B4">
      <w:pPr>
        <w:rPr>
          <w:sz w:val="28"/>
          <w:szCs w:val="28"/>
        </w:rPr>
      </w:pPr>
    </w:p>
    <w:p w:rsidR="002502B4" w:rsidRDefault="002502B4" w:rsidP="002502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Номинации конкурса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Номинация </w:t>
      </w:r>
      <w:r>
        <w:rPr>
          <w:b/>
          <w:sz w:val="28"/>
          <w:szCs w:val="28"/>
        </w:rPr>
        <w:t>«Минусинский чемпион - 2020»</w:t>
      </w:r>
      <w:r>
        <w:rPr>
          <w:sz w:val="28"/>
          <w:szCs w:val="28"/>
        </w:rPr>
        <w:t>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только физические лица.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плоды томата по внешнему виду должны быть свежими, целыми, без повреждений болезнями и вредителями, без механических повреждений, чистыми, правильной формы, соответствующей сорту, не перезревшими (допускаются зеленые, бурые, в целях участия плодов томата в краевом празднике «День Минусинского помидора» в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-формате). Перезрелые и сильно корявые плоды комиссией не принимаются, но отмечаются в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срастание завязей у плода, но не допускается пространства между ними. Допускается только одна плодоножка. Окраска плода желтая, зеленая, бурая,  красная, розовая, оранжевая. Количество плодов не менее трех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кусту. Масса плода – наивысшая.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плод срезается с куста у основания плодоножки, фотографируется, взвешивается в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членов конкурсной комиссии и участника конкурса (заявителя), составляется акт в двух экземплярах (один для конкурсанта, второй – для конкурсной комиссии).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конкурсе определяются два помидора с одинаковым весом, выращенные в теплице или открытом грунте, предпочтение отдается помидору, выращенному в открытом грунте.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кустов помидор на участке не менее 50. Последний день осмотра помидор на участке – 17 августа 2020 г.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номинации определяются три призовых места с учетом вышеуказанных критериев с призовым фондом.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приз будет озвучен на церемонии награждения победителя.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Срезанные плоды помидор забирает комиссия для организации выставки «Минусинский помидор - 2020».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Номинация </w:t>
      </w:r>
      <w:r>
        <w:rPr>
          <w:b/>
          <w:sz w:val="28"/>
          <w:szCs w:val="28"/>
        </w:rPr>
        <w:t>«Лучшая усадьба»</w:t>
      </w:r>
      <w:r>
        <w:rPr>
          <w:sz w:val="28"/>
          <w:szCs w:val="28"/>
        </w:rPr>
        <w:t xml:space="preserve"> - на лучший участок среди физических лиц. Многообразие садово-огородных культур, наличие редких растений, включая цветочно-декорированные композиции с элементами зеленой архитектуры. Ухоженность, эстетическая привлекательность участка, наличие элементов декора на строениях, на самом участке. Обильное массовое плодоношение или цветение имеющихся садово-огородных растений. Обязательное условие – наличие  томатов (не менее 40 кустов). Приветствуется наличие сортов минусинской селекции.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номинации определяются три призовых места с учетом вышеуказанных критериев с призовым фондом. </w:t>
      </w:r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6.3. Номинация </w:t>
      </w:r>
      <w:r>
        <w:rPr>
          <w:b/>
          <w:sz w:val="28"/>
          <w:szCs w:val="28"/>
        </w:rPr>
        <w:t>«Молодые огородники»</w:t>
      </w:r>
      <w:r>
        <w:rPr>
          <w:sz w:val="28"/>
          <w:szCs w:val="28"/>
        </w:rPr>
        <w:t xml:space="preserve"> -  среди физических лиц. Возраст участников номинации от 14 до 35 лет. «Огород» должен быть ухоженным, без сорняков.  На участке должно быть не менее 40 кустов </w:t>
      </w:r>
      <w:r>
        <w:rPr>
          <w:sz w:val="28"/>
          <w:szCs w:val="28"/>
        </w:rPr>
        <w:lastRenderedPageBreak/>
        <w:t xml:space="preserve">томатов. </w:t>
      </w:r>
      <w:proofErr w:type="gramStart"/>
      <w:r>
        <w:rPr>
          <w:sz w:val="28"/>
          <w:szCs w:val="28"/>
        </w:rPr>
        <w:t>Приветствуется наличие минусинской селекции («Минусинский крупный», «Бычье сердце», «Яблочный», «Картофельный», «Воловье сердце», «Бычий лоб», «Стаканчики минусинские», «</w:t>
      </w:r>
      <w:proofErr w:type="spellStart"/>
      <w:r>
        <w:rPr>
          <w:sz w:val="28"/>
          <w:szCs w:val="28"/>
        </w:rPr>
        <w:t>Перцевидный</w:t>
      </w:r>
      <w:proofErr w:type="spellEnd"/>
      <w:r>
        <w:rPr>
          <w:sz w:val="28"/>
          <w:szCs w:val="28"/>
        </w:rPr>
        <w:t xml:space="preserve"> длинный минусинский» и другие).</w:t>
      </w:r>
      <w:proofErr w:type="gramEnd"/>
      <w:r>
        <w:rPr>
          <w:sz w:val="28"/>
          <w:szCs w:val="28"/>
        </w:rPr>
        <w:t xml:space="preserve"> Растения томатов должны быть урожайными не только по весу плодов (5-7 кг с куста), но и по количеству плодов (не менее 5 плодов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кусту). Плодородность томатов оценивается визуально (количество плодов, кистей, завязей).  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номинации определяются три призовых места с учетом вышеуказанных критериев с призовым фондом. </w:t>
      </w:r>
    </w:p>
    <w:p w:rsidR="002502B4" w:rsidRDefault="002502B4" w:rsidP="002502B4">
      <w:pPr>
        <w:ind w:firstLine="709"/>
        <w:jc w:val="both"/>
      </w:pPr>
      <w:r>
        <w:rPr>
          <w:sz w:val="28"/>
          <w:szCs w:val="28"/>
        </w:rPr>
        <w:t>6.4.</w:t>
      </w:r>
      <w:r>
        <w:t xml:space="preserve">  </w:t>
      </w:r>
      <w:r>
        <w:rPr>
          <w:sz w:val="28"/>
          <w:szCs w:val="28"/>
        </w:rPr>
        <w:t xml:space="preserve">Победители конкурсов предыдущих лет, занявшие первые места в </w:t>
      </w:r>
      <w:proofErr w:type="gramStart"/>
      <w:r>
        <w:rPr>
          <w:sz w:val="28"/>
          <w:szCs w:val="28"/>
        </w:rPr>
        <w:t>номинациях</w:t>
      </w:r>
      <w:proofErr w:type="gramEnd"/>
      <w:r>
        <w:rPr>
          <w:sz w:val="28"/>
          <w:szCs w:val="28"/>
        </w:rPr>
        <w:t xml:space="preserve"> «Минусинский чемпион», «Лучшая усадьба» («Образцовый приусадебный участок»), «Молодые огородники» в течение пяти лет с даты объявления их победителями, не принимают участие в конкурсе в номинации, в которой они заняли первые места. </w:t>
      </w:r>
    </w:p>
    <w:p w:rsidR="002502B4" w:rsidRDefault="002502B4" w:rsidP="002502B4">
      <w:pPr>
        <w:jc w:val="center"/>
        <w:rPr>
          <w:sz w:val="28"/>
          <w:szCs w:val="28"/>
        </w:rPr>
      </w:pP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7. Формирование призового фонда конкурса</w:t>
      </w:r>
    </w:p>
    <w:p w:rsidR="002502B4" w:rsidRDefault="002502B4" w:rsidP="002502B4">
      <w:pPr>
        <w:ind w:firstLine="567"/>
        <w:jc w:val="both"/>
        <w:rPr>
          <w:sz w:val="28"/>
          <w:szCs w:val="28"/>
        </w:rPr>
      </w:pP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Призовой фонд конкурса  формируется:</w:t>
      </w:r>
    </w:p>
    <w:p w:rsidR="002502B4" w:rsidRDefault="002502B4" w:rsidP="002502B4">
      <w:pPr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 номинации «Минусинский чемпион - 2020» - за счет спонсорских средств;</w:t>
      </w:r>
    </w:p>
    <w:p w:rsidR="002502B4" w:rsidRDefault="002502B4" w:rsidP="002502B4">
      <w:pPr>
        <w:numPr>
          <w:ilvl w:val="0"/>
          <w:numId w:val="2"/>
        </w:numPr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номинациям, обозначенным в настоящем Положении, - за счет финансового обеспечения выполнения муниципального задания на оказание муниципальных услуг (выполнение работ) муниципального бюджетного учреждения культуры «Центр культурного развития» согласно муниципальной программе «Культура города Минусинска», подпрограмме 2 «Искусство и народное творчество», а также за счет средств приносящей доход деятельности муниципального бюджетного учреждения культуры «Центр культурного развития» и  спонсорских средств.</w:t>
      </w:r>
      <w:proofErr w:type="gramEnd"/>
      <w:r>
        <w:rPr>
          <w:sz w:val="28"/>
          <w:szCs w:val="28"/>
        </w:rPr>
        <w:t xml:space="preserve"> Формирование стоимости призов за счет средств местного бюджета определяется конкурсной комиссией.</w:t>
      </w:r>
      <w:r>
        <w:rPr>
          <w:color w:val="C00000"/>
          <w:sz w:val="28"/>
          <w:szCs w:val="28"/>
        </w:rPr>
        <w:t xml:space="preserve"> </w:t>
      </w:r>
    </w:p>
    <w:p w:rsidR="002502B4" w:rsidRDefault="002502B4" w:rsidP="002502B4">
      <w:pPr>
        <w:ind w:firstLine="567"/>
        <w:jc w:val="both"/>
        <w:rPr>
          <w:sz w:val="28"/>
          <w:szCs w:val="28"/>
        </w:rPr>
      </w:pPr>
    </w:p>
    <w:p w:rsidR="002502B4" w:rsidRDefault="002502B4" w:rsidP="002502B4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</w:t>
      </w:r>
    </w:p>
    <w:p w:rsidR="002502B4" w:rsidRDefault="002502B4" w:rsidP="002502B4">
      <w:pPr>
        <w:jc w:val="center"/>
        <w:rPr>
          <w:sz w:val="28"/>
          <w:szCs w:val="28"/>
        </w:rPr>
      </w:pP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Конкурсанты получают благодарственные письма.</w:t>
      </w:r>
    </w:p>
    <w:p w:rsidR="002502B4" w:rsidRDefault="002502B4" w:rsidP="0025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Победителям конкурса вручаются дипломы и памятные подарки. </w:t>
      </w:r>
    </w:p>
    <w:p w:rsidR="002502B4" w:rsidRDefault="002502B4" w:rsidP="002502B4">
      <w:pPr>
        <w:pStyle w:val="a3"/>
        <w:ind w:left="4956"/>
        <w:rPr>
          <w:sz w:val="28"/>
        </w:rPr>
      </w:pPr>
      <w:r>
        <w:rPr>
          <w:sz w:val="28"/>
        </w:rPr>
        <w:t xml:space="preserve">    </w:t>
      </w:r>
    </w:p>
    <w:p w:rsidR="002502B4" w:rsidRDefault="002502B4" w:rsidP="002502B4">
      <w:pPr>
        <w:jc w:val="both"/>
        <w:rPr>
          <w:sz w:val="28"/>
          <w:szCs w:val="28"/>
        </w:rPr>
      </w:pPr>
    </w:p>
    <w:p w:rsidR="002502B4" w:rsidRDefault="002502B4" w:rsidP="002502B4">
      <w:pPr>
        <w:jc w:val="both"/>
        <w:rPr>
          <w:sz w:val="28"/>
          <w:szCs w:val="28"/>
        </w:rPr>
      </w:pPr>
    </w:p>
    <w:p w:rsidR="002502B4" w:rsidRDefault="002502B4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подпись                 </w:t>
      </w:r>
      <w:bookmarkStart w:id="0" w:name="_GoBack"/>
      <w:bookmarkEnd w:id="0"/>
      <w:r>
        <w:rPr>
          <w:sz w:val="28"/>
          <w:szCs w:val="28"/>
        </w:rPr>
        <w:t xml:space="preserve">               А.О. Первухин</w:t>
      </w:r>
    </w:p>
    <w:p w:rsidR="00F35F75" w:rsidRDefault="00F35F75"/>
    <w:sectPr w:rsidR="00F3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0F87"/>
    <w:multiLevelType w:val="hybridMultilevel"/>
    <w:tmpl w:val="AE0C808A"/>
    <w:lvl w:ilvl="0" w:tplc="34669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BD7B3A"/>
    <w:multiLevelType w:val="hybridMultilevel"/>
    <w:tmpl w:val="87C2B368"/>
    <w:lvl w:ilvl="0" w:tplc="34669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B4"/>
    <w:rsid w:val="002502B4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2020-07-27T06:05:00Z</dcterms:created>
  <dcterms:modified xsi:type="dcterms:W3CDTF">2020-07-27T06:05:00Z</dcterms:modified>
</cp:coreProperties>
</file>