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55" w:rsidRDefault="00DA5055" w:rsidP="00DA5055">
      <w:pPr>
        <w:jc w:val="both"/>
        <w:rPr>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21.7pt;width:468pt;height:2in;z-index:251657728" strokecolor="white">
            <v:textbox style="mso-next-textbox:#_x0000_s1026">
              <w:txbxContent>
                <w:p w:rsidR="00CF1EE7" w:rsidRDefault="00CF1EE7">
                  <w:pPr>
                    <w:jc w:val="center"/>
                    <w:rPr>
                      <w:spacing w:val="20"/>
                      <w:sz w:val="22"/>
                    </w:rPr>
                  </w:pPr>
                  <w:r>
                    <w:rPr>
                      <w:spacing w:val="20"/>
                      <w:sz w:val="22"/>
                    </w:rPr>
                    <w:t>РОССИЙСКАЯ ФЕДЕРАЦИЯ</w:t>
                  </w:r>
                </w:p>
                <w:p w:rsidR="00CF1EE7" w:rsidRDefault="00CF1EE7">
                  <w:pPr>
                    <w:jc w:val="center"/>
                    <w:rPr>
                      <w:spacing w:val="20"/>
                      <w:sz w:val="22"/>
                    </w:rPr>
                  </w:pPr>
                  <w:r>
                    <w:rPr>
                      <w:spacing w:val="20"/>
                      <w:sz w:val="22"/>
                    </w:rPr>
                    <w:t>МУНИЦИПАЛЬНОЕ ОБРАЗОВАНИЕ ГОРОД МИНУСИНСК</w:t>
                  </w:r>
                </w:p>
                <w:p w:rsidR="00CF1EE7" w:rsidRDefault="00CF1EE7">
                  <w:pPr>
                    <w:jc w:val="center"/>
                    <w:rPr>
                      <w:spacing w:val="20"/>
                      <w:sz w:val="22"/>
                    </w:rPr>
                  </w:pPr>
                  <w:r>
                    <w:rPr>
                      <w:spacing w:val="20"/>
                      <w:sz w:val="22"/>
                    </w:rPr>
                    <w:t>КРАСНОЯРСКОГО КРАЯ</w:t>
                  </w:r>
                </w:p>
                <w:p w:rsidR="00CF1EE7" w:rsidRDefault="00CF1EE7">
                  <w:pPr>
                    <w:jc w:val="center"/>
                    <w:rPr>
                      <w:sz w:val="22"/>
                    </w:rPr>
                  </w:pPr>
                </w:p>
                <w:p w:rsidR="00CF1EE7" w:rsidRDefault="00CF1EE7">
                  <w:pPr>
                    <w:jc w:val="center"/>
                    <w:rPr>
                      <w:spacing w:val="60"/>
                      <w:sz w:val="52"/>
                    </w:rPr>
                  </w:pPr>
                  <w:r>
                    <w:rPr>
                      <w:spacing w:val="60"/>
                      <w:sz w:val="52"/>
                    </w:rPr>
                    <w:t>ПОСТАНОВЛЕНИЕ</w:t>
                  </w:r>
                </w:p>
              </w:txbxContent>
            </v:textbox>
          </v:shape>
        </w:pict>
      </w:r>
    </w:p>
    <w:p w:rsidR="00DA5055" w:rsidRDefault="00DA5055" w:rsidP="00DA5055">
      <w:pPr>
        <w:jc w:val="both"/>
        <w:rPr>
          <w:sz w:val="28"/>
          <w:szCs w:val="28"/>
        </w:rPr>
      </w:pPr>
    </w:p>
    <w:p w:rsidR="00DA5055" w:rsidRDefault="00DA5055" w:rsidP="00DA5055">
      <w:pPr>
        <w:jc w:val="both"/>
        <w:rPr>
          <w:sz w:val="28"/>
          <w:szCs w:val="28"/>
        </w:rPr>
      </w:pPr>
    </w:p>
    <w:p w:rsidR="00DA5055" w:rsidRDefault="00DA5055" w:rsidP="00DA5055">
      <w:pPr>
        <w:jc w:val="both"/>
        <w:rPr>
          <w:sz w:val="28"/>
          <w:szCs w:val="28"/>
        </w:rPr>
      </w:pPr>
    </w:p>
    <w:p w:rsidR="00DA5055" w:rsidRDefault="00DA5055" w:rsidP="00DA5055">
      <w:pPr>
        <w:jc w:val="both"/>
        <w:rPr>
          <w:sz w:val="28"/>
          <w:szCs w:val="28"/>
        </w:rPr>
      </w:pPr>
    </w:p>
    <w:p w:rsidR="00DA5055" w:rsidRDefault="00DA5055" w:rsidP="00DA5055">
      <w:pPr>
        <w:jc w:val="both"/>
        <w:rPr>
          <w:sz w:val="28"/>
          <w:szCs w:val="28"/>
        </w:rPr>
      </w:pPr>
    </w:p>
    <w:p w:rsidR="00DA5055" w:rsidRDefault="00DA5055" w:rsidP="00DA5055">
      <w:pPr>
        <w:jc w:val="both"/>
        <w:rPr>
          <w:sz w:val="28"/>
          <w:szCs w:val="28"/>
        </w:rPr>
      </w:pPr>
    </w:p>
    <w:p w:rsidR="00721BD5" w:rsidRDefault="00721BD5" w:rsidP="006D19B2">
      <w:pPr>
        <w:pStyle w:val="1"/>
        <w:ind w:left="0"/>
        <w:jc w:val="both"/>
        <w:rPr>
          <w:sz w:val="28"/>
          <w:szCs w:val="28"/>
        </w:rPr>
      </w:pPr>
    </w:p>
    <w:p w:rsidR="00025718" w:rsidRPr="009B1BD3" w:rsidRDefault="009B1BD3" w:rsidP="00025718">
      <w:pPr>
        <w:rPr>
          <w:sz w:val="28"/>
          <w:szCs w:val="28"/>
        </w:rPr>
      </w:pPr>
      <w:r w:rsidRPr="009B1BD3">
        <w:rPr>
          <w:sz w:val="28"/>
          <w:szCs w:val="28"/>
        </w:rPr>
        <w:t>25.12.2019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АГ-2369-п</w:t>
      </w:r>
    </w:p>
    <w:p w:rsidR="009B1BD3" w:rsidRPr="00025718" w:rsidRDefault="009B1BD3" w:rsidP="00025718"/>
    <w:p w:rsidR="006D19B2" w:rsidRPr="004D029A" w:rsidRDefault="006D19B2" w:rsidP="006D19B2">
      <w:pPr>
        <w:pStyle w:val="1"/>
        <w:ind w:left="0"/>
        <w:jc w:val="both"/>
        <w:rPr>
          <w:sz w:val="28"/>
          <w:szCs w:val="28"/>
        </w:rPr>
      </w:pPr>
      <w:r w:rsidRPr="004D029A">
        <w:rPr>
          <w:sz w:val="28"/>
          <w:szCs w:val="28"/>
        </w:rPr>
        <w:t>О</w:t>
      </w:r>
      <w:r>
        <w:rPr>
          <w:sz w:val="28"/>
          <w:szCs w:val="28"/>
        </w:rPr>
        <w:t xml:space="preserve">б утверждении Порядка </w:t>
      </w:r>
      <w:r w:rsidR="00670762">
        <w:rPr>
          <w:sz w:val="28"/>
          <w:szCs w:val="28"/>
        </w:rPr>
        <w:t>составления и утверждения плана финансово-хозяйст</w:t>
      </w:r>
      <w:r w:rsidR="00B55B2A">
        <w:rPr>
          <w:sz w:val="28"/>
          <w:szCs w:val="28"/>
        </w:rPr>
        <w:t>венной деятельности муниципальных</w:t>
      </w:r>
      <w:r w:rsidR="00670762">
        <w:rPr>
          <w:sz w:val="28"/>
          <w:szCs w:val="28"/>
        </w:rPr>
        <w:t xml:space="preserve"> учреждени</w:t>
      </w:r>
      <w:r w:rsidR="00B55B2A">
        <w:rPr>
          <w:sz w:val="28"/>
          <w:szCs w:val="28"/>
        </w:rPr>
        <w:t>й</w:t>
      </w:r>
    </w:p>
    <w:p w:rsidR="006D19B2" w:rsidRDefault="006D19B2" w:rsidP="007D3358">
      <w:pPr>
        <w:ind w:firstLine="851"/>
        <w:rPr>
          <w:sz w:val="28"/>
        </w:rPr>
      </w:pPr>
    </w:p>
    <w:p w:rsidR="00DD34F3" w:rsidRPr="00037E10" w:rsidRDefault="006D19B2" w:rsidP="00DD34F3">
      <w:pPr>
        <w:pStyle w:val="ConsPlusNormal"/>
        <w:ind w:firstLine="540"/>
        <w:jc w:val="both"/>
      </w:pPr>
      <w:r>
        <w:rPr>
          <w:sz w:val="28"/>
          <w:szCs w:val="28"/>
        </w:rPr>
        <w:t xml:space="preserve">    В соответствии с Федеральным законом от 06.10.2003 №</w:t>
      </w:r>
      <w:r w:rsidR="008E695A" w:rsidRPr="008E695A">
        <w:rPr>
          <w:sz w:val="28"/>
          <w:szCs w:val="28"/>
        </w:rPr>
        <w:t xml:space="preserve"> </w:t>
      </w:r>
      <w:r>
        <w:rPr>
          <w:sz w:val="28"/>
          <w:szCs w:val="28"/>
        </w:rPr>
        <w:t xml:space="preserve">131-ФЗ «Об общих принципах организации местного самоуправления в Российской Федерации», </w:t>
      </w:r>
      <w:r w:rsidR="00670762" w:rsidRPr="00670762">
        <w:rPr>
          <w:sz w:val="28"/>
          <w:szCs w:val="28"/>
        </w:rPr>
        <w:t xml:space="preserve">с </w:t>
      </w:r>
      <w:hyperlink r:id="rId8" w:history="1">
        <w:r w:rsidR="00670762" w:rsidRPr="00037E10">
          <w:rPr>
            <w:sz w:val="28"/>
            <w:szCs w:val="28"/>
          </w:rPr>
          <w:t>подпунктом 6 пункта 3.3 статьи 32</w:t>
        </w:r>
      </w:hyperlink>
      <w:r w:rsidR="00670762" w:rsidRPr="00037E10">
        <w:rPr>
          <w:sz w:val="28"/>
          <w:szCs w:val="28"/>
        </w:rPr>
        <w:t xml:space="preserve"> Федерального закона от 12.01.1996 N 7-ФЗ </w:t>
      </w:r>
      <w:r w:rsidR="00CE36D1">
        <w:rPr>
          <w:sz w:val="28"/>
          <w:szCs w:val="28"/>
        </w:rPr>
        <w:t>«</w:t>
      </w:r>
      <w:r w:rsidR="00670762" w:rsidRPr="00037E10">
        <w:rPr>
          <w:sz w:val="28"/>
          <w:szCs w:val="28"/>
        </w:rPr>
        <w:t>О некоммерческих организациях</w:t>
      </w:r>
      <w:r w:rsidR="00CE36D1">
        <w:rPr>
          <w:sz w:val="28"/>
          <w:szCs w:val="28"/>
        </w:rPr>
        <w:t>»</w:t>
      </w:r>
      <w:r w:rsidR="00670762" w:rsidRPr="00037E10">
        <w:rPr>
          <w:sz w:val="28"/>
          <w:szCs w:val="28"/>
        </w:rPr>
        <w:t xml:space="preserve">, </w:t>
      </w:r>
      <w:r w:rsidR="00B55B2A">
        <w:rPr>
          <w:sz w:val="28"/>
          <w:szCs w:val="28"/>
        </w:rPr>
        <w:t>Приказом Министерства финансов Российской Федерации от 31.08.2018 № 186н «О требованиях к составлению и утверждению плана финансово-хозяйственной деятельности государственного (муниципального) учреждения»</w:t>
      </w:r>
      <w:r w:rsidR="00037E10" w:rsidRPr="00037E10">
        <w:rPr>
          <w:sz w:val="28"/>
        </w:rPr>
        <w:t xml:space="preserve">, </w:t>
      </w:r>
      <w:hyperlink r:id="rId9" w:history="1">
        <w:r w:rsidR="00670762" w:rsidRPr="00037E10">
          <w:rPr>
            <w:sz w:val="28"/>
            <w:szCs w:val="28"/>
          </w:rPr>
          <w:t>Уставом</w:t>
        </w:r>
      </w:hyperlink>
      <w:r w:rsidR="00670762" w:rsidRPr="00037E10">
        <w:rPr>
          <w:sz w:val="28"/>
          <w:szCs w:val="28"/>
        </w:rPr>
        <w:t xml:space="preserve"> городского округа город Минусинск</w:t>
      </w:r>
      <w:r w:rsidR="00D51D5F">
        <w:rPr>
          <w:sz w:val="28"/>
          <w:szCs w:val="28"/>
        </w:rPr>
        <w:t xml:space="preserve"> Красноярского края</w:t>
      </w:r>
      <w:r w:rsidR="00670762" w:rsidRPr="00037E10">
        <w:rPr>
          <w:sz w:val="28"/>
          <w:szCs w:val="28"/>
        </w:rPr>
        <w:t xml:space="preserve">, </w:t>
      </w:r>
      <w:r w:rsidR="00037E10" w:rsidRPr="00037E10">
        <w:rPr>
          <w:sz w:val="28"/>
          <w:szCs w:val="28"/>
        </w:rPr>
        <w:t>ПОСТАНОВЛЯЮ</w:t>
      </w:r>
      <w:r w:rsidR="00DD34F3" w:rsidRPr="00037E10">
        <w:rPr>
          <w:sz w:val="28"/>
        </w:rPr>
        <w:t>:</w:t>
      </w:r>
    </w:p>
    <w:p w:rsidR="00DD34F3" w:rsidRPr="00037E10" w:rsidRDefault="00DD34F3" w:rsidP="00DD34F3">
      <w:pPr>
        <w:pStyle w:val="ConsPlusNormal"/>
        <w:ind w:firstLine="540"/>
        <w:jc w:val="both"/>
      </w:pPr>
      <w:r w:rsidRPr="00037E10">
        <w:rPr>
          <w:sz w:val="28"/>
        </w:rPr>
        <w:t xml:space="preserve">1. Утвердить </w:t>
      </w:r>
      <w:hyperlink w:anchor="P31" w:history="1">
        <w:r w:rsidRPr="00037E10">
          <w:rPr>
            <w:sz w:val="28"/>
          </w:rPr>
          <w:t>Порядок</w:t>
        </w:r>
      </w:hyperlink>
      <w:r w:rsidRPr="00037E10">
        <w:rPr>
          <w:sz w:val="28"/>
        </w:rPr>
        <w:t xml:space="preserve"> составления и утверждения плана финансово-хозяйственной деятельности муниципальных учреждений согласно приложению.</w:t>
      </w:r>
    </w:p>
    <w:p w:rsidR="00192ED3" w:rsidRDefault="00DD34F3" w:rsidP="00DD34F3">
      <w:pPr>
        <w:pStyle w:val="ConsPlusNormal"/>
        <w:ind w:firstLine="540"/>
        <w:jc w:val="both"/>
        <w:rPr>
          <w:sz w:val="28"/>
          <w:szCs w:val="28"/>
        </w:rPr>
      </w:pPr>
      <w:r w:rsidRPr="00037E10">
        <w:rPr>
          <w:sz w:val="28"/>
        </w:rPr>
        <w:t xml:space="preserve">2. Признать утратившим силу </w:t>
      </w:r>
      <w:r w:rsidR="00192ED3">
        <w:rPr>
          <w:sz w:val="28"/>
          <w:szCs w:val="28"/>
        </w:rPr>
        <w:t>постановления Администрации города Минусинска:</w:t>
      </w:r>
    </w:p>
    <w:p w:rsidR="00192ED3" w:rsidRDefault="00192ED3" w:rsidP="00DD34F3">
      <w:pPr>
        <w:pStyle w:val="ConsPlusNormal"/>
        <w:ind w:firstLine="540"/>
        <w:jc w:val="both"/>
        <w:rPr>
          <w:sz w:val="28"/>
          <w:szCs w:val="28"/>
        </w:rPr>
      </w:pPr>
      <w:r>
        <w:rPr>
          <w:sz w:val="28"/>
          <w:szCs w:val="28"/>
        </w:rPr>
        <w:t>от 30.12.2015 № АГ-2589-п «</w:t>
      </w:r>
      <w:r w:rsidRPr="004D029A">
        <w:rPr>
          <w:sz w:val="28"/>
          <w:szCs w:val="28"/>
        </w:rPr>
        <w:t>О</w:t>
      </w:r>
      <w:r>
        <w:rPr>
          <w:sz w:val="28"/>
          <w:szCs w:val="28"/>
        </w:rPr>
        <w:t>б утверждении Порядка составления и утверждения плана финансово-хозяйственной деятельности муниципального учреждения»;</w:t>
      </w:r>
    </w:p>
    <w:p w:rsidR="00721BD5" w:rsidRDefault="00192ED3" w:rsidP="00DD34F3">
      <w:pPr>
        <w:pStyle w:val="ConsPlusNormal"/>
        <w:ind w:firstLine="540"/>
        <w:jc w:val="both"/>
        <w:rPr>
          <w:sz w:val="28"/>
          <w:szCs w:val="28"/>
        </w:rPr>
      </w:pPr>
      <w:r>
        <w:rPr>
          <w:sz w:val="28"/>
        </w:rPr>
        <w:t>от 24.01.2017 № АГ-93-п</w:t>
      </w:r>
      <w:r>
        <w:rPr>
          <w:sz w:val="28"/>
          <w:szCs w:val="28"/>
        </w:rPr>
        <w:t xml:space="preserve"> «О внесении изменений в постановление Администрации города Минусинска от 30.12.2015 № АГ-2589-п «</w:t>
      </w:r>
      <w:r w:rsidRPr="004D029A">
        <w:rPr>
          <w:sz w:val="28"/>
          <w:szCs w:val="28"/>
        </w:rPr>
        <w:t>О</w:t>
      </w:r>
      <w:r>
        <w:rPr>
          <w:sz w:val="28"/>
          <w:szCs w:val="28"/>
        </w:rPr>
        <w:t>б утверждении Порядка составления и утверждения плана финансово-хозяйственной деятельности муниципального учреждения»</w:t>
      </w:r>
      <w:r w:rsidR="00721BD5">
        <w:rPr>
          <w:sz w:val="28"/>
          <w:szCs w:val="28"/>
        </w:rPr>
        <w:t>;</w:t>
      </w:r>
    </w:p>
    <w:p w:rsidR="00DD34F3" w:rsidRPr="00037E10" w:rsidRDefault="00721BD5" w:rsidP="00DD34F3">
      <w:pPr>
        <w:pStyle w:val="ConsPlusNormal"/>
        <w:ind w:firstLine="540"/>
        <w:jc w:val="both"/>
      </w:pPr>
      <w:r>
        <w:rPr>
          <w:sz w:val="28"/>
        </w:rPr>
        <w:t>от 09.01.2019 № АГ-3-п</w:t>
      </w:r>
      <w:r>
        <w:rPr>
          <w:sz w:val="28"/>
          <w:szCs w:val="28"/>
        </w:rPr>
        <w:t xml:space="preserve"> «О внесении изменений в постановление Администрации города Минусинска от 30.12.2015 № АГ-2589-п «</w:t>
      </w:r>
      <w:r w:rsidRPr="004D029A">
        <w:rPr>
          <w:sz w:val="28"/>
          <w:szCs w:val="28"/>
        </w:rPr>
        <w:t>О</w:t>
      </w:r>
      <w:r>
        <w:rPr>
          <w:sz w:val="28"/>
          <w:szCs w:val="28"/>
        </w:rPr>
        <w:t>б утверждении Порядка составления и утверждения плана финансово-хозяйственной деятельности муниципального учреждения»</w:t>
      </w:r>
      <w:r w:rsidR="00DD34F3" w:rsidRPr="00037E10">
        <w:rPr>
          <w:sz w:val="28"/>
        </w:rPr>
        <w:t>.</w:t>
      </w:r>
    </w:p>
    <w:p w:rsidR="00DD34F3" w:rsidRDefault="00DD34F3" w:rsidP="00DD34F3">
      <w:pPr>
        <w:pStyle w:val="ConsPlusNormal"/>
        <w:ind w:firstLine="540"/>
        <w:jc w:val="both"/>
      </w:pPr>
      <w:r w:rsidRPr="00037E10">
        <w:rPr>
          <w:sz w:val="28"/>
        </w:rPr>
        <w:t xml:space="preserve">3. Опубликовать </w:t>
      </w:r>
      <w:r w:rsidR="00037E10" w:rsidRPr="00037E10">
        <w:rPr>
          <w:sz w:val="28"/>
        </w:rPr>
        <w:t>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w:t>
      </w:r>
      <w:r w:rsidR="00037E10">
        <w:rPr>
          <w:sz w:val="28"/>
        </w:rPr>
        <w:t>те муниципального образования город Минусинск в сети Интернет.</w:t>
      </w:r>
    </w:p>
    <w:p w:rsidR="00DD34F3" w:rsidRDefault="00DD34F3" w:rsidP="00DD34F3">
      <w:pPr>
        <w:pStyle w:val="ConsPlusNormal"/>
        <w:ind w:firstLine="540"/>
        <w:jc w:val="both"/>
        <w:rPr>
          <w:sz w:val="28"/>
        </w:rPr>
      </w:pPr>
      <w:r w:rsidRPr="00EB2DA9">
        <w:rPr>
          <w:sz w:val="28"/>
        </w:rPr>
        <w:t>4. Контроль за исполнением настоящего Постановления оставляю за собой.</w:t>
      </w:r>
    </w:p>
    <w:p w:rsidR="00025718" w:rsidRDefault="00025718" w:rsidP="00DD34F3">
      <w:pPr>
        <w:pStyle w:val="ConsPlusNormal"/>
        <w:ind w:firstLine="540"/>
        <w:jc w:val="both"/>
      </w:pPr>
    </w:p>
    <w:p w:rsidR="00DD34F3" w:rsidRDefault="00DD34F3" w:rsidP="00DD34F3">
      <w:pPr>
        <w:pStyle w:val="ConsPlusNormal"/>
        <w:ind w:firstLine="540"/>
        <w:jc w:val="both"/>
      </w:pPr>
      <w:r>
        <w:rPr>
          <w:sz w:val="28"/>
        </w:rPr>
        <w:lastRenderedPageBreak/>
        <w:t>5. Постановление вступает в силу с</w:t>
      </w:r>
      <w:r w:rsidR="00B55B2A">
        <w:rPr>
          <w:sz w:val="28"/>
        </w:rPr>
        <w:t>о дня его официального опубликования и применяется при формировании планов финансово-хозяйственной деятельности муниципальных учреждений, начиная с планов финансово-хозяйственной деятельности муниципальных учреждений на 2020 год и плановый период 2021-2022 годов</w:t>
      </w:r>
      <w:r>
        <w:rPr>
          <w:sz w:val="28"/>
        </w:rPr>
        <w:t>.</w:t>
      </w:r>
    </w:p>
    <w:p w:rsidR="000E5E10" w:rsidRPr="00E64F4C" w:rsidRDefault="000E5E10" w:rsidP="00DD34F3">
      <w:pPr>
        <w:ind w:firstLine="491"/>
        <w:jc w:val="both"/>
        <w:rPr>
          <w:sz w:val="28"/>
          <w:szCs w:val="28"/>
        </w:rPr>
      </w:pPr>
    </w:p>
    <w:p w:rsidR="000621D5" w:rsidRDefault="000621D5" w:rsidP="007D3358">
      <w:pPr>
        <w:autoSpaceDE w:val="0"/>
        <w:autoSpaceDN w:val="0"/>
        <w:adjustRightInd w:val="0"/>
        <w:ind w:firstLine="540"/>
        <w:rPr>
          <w:sz w:val="28"/>
          <w:szCs w:val="28"/>
        </w:rPr>
      </w:pPr>
    </w:p>
    <w:p w:rsidR="009B1BD3" w:rsidRDefault="009B1BD3" w:rsidP="007D3358">
      <w:pPr>
        <w:autoSpaceDE w:val="0"/>
        <w:autoSpaceDN w:val="0"/>
        <w:adjustRightInd w:val="0"/>
        <w:ind w:firstLine="540"/>
        <w:rPr>
          <w:sz w:val="28"/>
          <w:szCs w:val="28"/>
        </w:rPr>
      </w:pPr>
    </w:p>
    <w:p w:rsidR="000621D5" w:rsidRDefault="000621D5" w:rsidP="007D3358">
      <w:pPr>
        <w:autoSpaceDE w:val="0"/>
        <w:autoSpaceDN w:val="0"/>
        <w:adjustRightInd w:val="0"/>
        <w:ind w:firstLine="540"/>
        <w:rPr>
          <w:sz w:val="28"/>
          <w:szCs w:val="28"/>
        </w:rPr>
      </w:pPr>
    </w:p>
    <w:p w:rsidR="00DA5055" w:rsidRDefault="000E5E10" w:rsidP="00DA5055">
      <w:pPr>
        <w:jc w:val="both"/>
        <w:rPr>
          <w:sz w:val="28"/>
          <w:szCs w:val="28"/>
        </w:rPr>
      </w:pPr>
      <w:r>
        <w:rPr>
          <w:sz w:val="28"/>
          <w:szCs w:val="28"/>
        </w:rPr>
        <w:t>Глава города</w:t>
      </w:r>
      <w:r w:rsidR="00192ED3">
        <w:rPr>
          <w:sz w:val="28"/>
          <w:szCs w:val="28"/>
        </w:rPr>
        <w:tab/>
      </w:r>
      <w:r w:rsidR="00192ED3">
        <w:rPr>
          <w:sz w:val="28"/>
          <w:szCs w:val="28"/>
        </w:rPr>
        <w:tab/>
      </w:r>
      <w:r w:rsidR="00192ED3">
        <w:rPr>
          <w:sz w:val="28"/>
          <w:szCs w:val="28"/>
        </w:rPr>
        <w:tab/>
      </w:r>
      <w:r w:rsidR="00192ED3">
        <w:rPr>
          <w:sz w:val="28"/>
          <w:szCs w:val="28"/>
        </w:rPr>
        <w:tab/>
      </w:r>
      <w:r w:rsidR="00192ED3">
        <w:rPr>
          <w:sz w:val="28"/>
          <w:szCs w:val="28"/>
        </w:rPr>
        <w:tab/>
      </w:r>
      <w:r w:rsidR="00192ED3">
        <w:rPr>
          <w:sz w:val="28"/>
          <w:szCs w:val="28"/>
        </w:rPr>
        <w:tab/>
      </w:r>
      <w:r w:rsidR="00192ED3">
        <w:rPr>
          <w:sz w:val="28"/>
          <w:szCs w:val="28"/>
        </w:rPr>
        <w:tab/>
        <w:t xml:space="preserve">              А</w:t>
      </w:r>
      <w:r>
        <w:rPr>
          <w:sz w:val="28"/>
          <w:szCs w:val="28"/>
        </w:rPr>
        <w:t>.</w:t>
      </w:r>
      <w:r w:rsidR="00192ED3">
        <w:rPr>
          <w:sz w:val="28"/>
          <w:szCs w:val="28"/>
        </w:rPr>
        <w:t>О. Первухин</w:t>
      </w:r>
    </w:p>
    <w:p w:rsidR="00037E10" w:rsidRDefault="00037E10" w:rsidP="00DA5055">
      <w:pPr>
        <w:jc w:val="both"/>
        <w:rPr>
          <w:sz w:val="28"/>
          <w:szCs w:val="28"/>
        </w:rPr>
      </w:pPr>
    </w:p>
    <w:p w:rsidR="00037E10" w:rsidRDefault="00037E10"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721BD5" w:rsidRDefault="00721BD5" w:rsidP="00DA5055">
      <w:pPr>
        <w:jc w:val="both"/>
        <w:rPr>
          <w:sz w:val="28"/>
          <w:szCs w:val="28"/>
        </w:rPr>
      </w:pPr>
    </w:p>
    <w:p w:rsidR="00037E10" w:rsidRPr="00037E10" w:rsidRDefault="00037E10" w:rsidP="009B1BD3">
      <w:pPr>
        <w:autoSpaceDE w:val="0"/>
        <w:autoSpaceDN w:val="0"/>
        <w:adjustRightInd w:val="0"/>
        <w:ind w:left="5954"/>
        <w:jc w:val="both"/>
        <w:outlineLvl w:val="0"/>
        <w:rPr>
          <w:sz w:val="28"/>
          <w:szCs w:val="28"/>
        </w:rPr>
      </w:pPr>
      <w:r w:rsidRPr="00037E10">
        <w:rPr>
          <w:sz w:val="28"/>
          <w:szCs w:val="28"/>
        </w:rPr>
        <w:lastRenderedPageBreak/>
        <w:t>Приложение</w:t>
      </w:r>
    </w:p>
    <w:p w:rsidR="00037E10" w:rsidRPr="00037E10" w:rsidRDefault="00037E10" w:rsidP="009B1BD3">
      <w:pPr>
        <w:autoSpaceDE w:val="0"/>
        <w:autoSpaceDN w:val="0"/>
        <w:adjustRightInd w:val="0"/>
        <w:ind w:left="5954"/>
        <w:jc w:val="both"/>
        <w:rPr>
          <w:sz w:val="28"/>
          <w:szCs w:val="28"/>
        </w:rPr>
      </w:pPr>
      <w:r w:rsidRPr="00037E10">
        <w:rPr>
          <w:sz w:val="28"/>
          <w:szCs w:val="28"/>
        </w:rPr>
        <w:t>к Постановлению</w:t>
      </w:r>
    </w:p>
    <w:p w:rsidR="00037E10" w:rsidRPr="00037E10" w:rsidRDefault="00037E10" w:rsidP="009B1BD3">
      <w:pPr>
        <w:autoSpaceDE w:val="0"/>
        <w:autoSpaceDN w:val="0"/>
        <w:adjustRightInd w:val="0"/>
        <w:ind w:left="5954"/>
        <w:jc w:val="both"/>
        <w:rPr>
          <w:sz w:val="28"/>
          <w:szCs w:val="28"/>
        </w:rPr>
      </w:pPr>
      <w:r w:rsidRPr="00037E10">
        <w:rPr>
          <w:sz w:val="28"/>
          <w:szCs w:val="28"/>
        </w:rPr>
        <w:t>администрации города</w:t>
      </w:r>
      <w:r>
        <w:rPr>
          <w:sz w:val="28"/>
          <w:szCs w:val="28"/>
        </w:rPr>
        <w:t xml:space="preserve"> Минусинска</w:t>
      </w:r>
    </w:p>
    <w:p w:rsidR="00037E10" w:rsidRPr="00037E10" w:rsidRDefault="00037E10" w:rsidP="009B1BD3">
      <w:pPr>
        <w:autoSpaceDE w:val="0"/>
        <w:autoSpaceDN w:val="0"/>
        <w:adjustRightInd w:val="0"/>
        <w:ind w:left="5954"/>
        <w:jc w:val="both"/>
        <w:rPr>
          <w:sz w:val="28"/>
          <w:szCs w:val="28"/>
        </w:rPr>
      </w:pPr>
      <w:r w:rsidRPr="00037E10">
        <w:rPr>
          <w:sz w:val="28"/>
          <w:szCs w:val="28"/>
        </w:rPr>
        <w:t xml:space="preserve">от </w:t>
      </w:r>
      <w:r w:rsidR="009B1BD3">
        <w:rPr>
          <w:sz w:val="28"/>
          <w:szCs w:val="28"/>
        </w:rPr>
        <w:t>25.12.2019</w:t>
      </w:r>
      <w:r w:rsidRPr="00037E10">
        <w:rPr>
          <w:sz w:val="28"/>
          <w:szCs w:val="28"/>
        </w:rPr>
        <w:t xml:space="preserve"> N </w:t>
      </w:r>
      <w:r w:rsidR="009B1BD3">
        <w:rPr>
          <w:sz w:val="28"/>
          <w:szCs w:val="28"/>
        </w:rPr>
        <w:t>АГ-2369-п</w:t>
      </w:r>
    </w:p>
    <w:p w:rsidR="00037E10" w:rsidRDefault="00037E10" w:rsidP="00DA5055">
      <w:pPr>
        <w:jc w:val="both"/>
        <w:rPr>
          <w:sz w:val="28"/>
          <w:szCs w:val="28"/>
        </w:rPr>
      </w:pPr>
    </w:p>
    <w:p w:rsidR="00037E10" w:rsidRDefault="00037E10" w:rsidP="00037E10">
      <w:pPr>
        <w:pStyle w:val="ConsPlusTitle"/>
        <w:jc w:val="center"/>
      </w:pPr>
      <w:r>
        <w:t>ПОРЯДОК</w:t>
      </w:r>
    </w:p>
    <w:p w:rsidR="00037E10" w:rsidRDefault="00037E10" w:rsidP="00037E10">
      <w:pPr>
        <w:pStyle w:val="ConsPlusTitle"/>
        <w:jc w:val="center"/>
      </w:pPr>
      <w:r>
        <w:t>СОСТАВЛЕНИЯ И УТВЕРЖДЕНИЯ ПЛАНА ФИНАНСОВО-ХОЗЯЙСТВЕННОЙ</w:t>
      </w:r>
      <w:r w:rsidR="00CC0C3F">
        <w:t xml:space="preserve"> </w:t>
      </w:r>
      <w:r>
        <w:t>ДЕЯТЕЛЬНОСТИ МУНИЦИПАЛЬНЫХ УЧРЕЖДЕНИЙ</w:t>
      </w:r>
    </w:p>
    <w:p w:rsidR="00037E10" w:rsidRDefault="00037E10" w:rsidP="00037E10">
      <w:pPr>
        <w:pStyle w:val="ConsPlusNormal"/>
        <w:ind w:firstLine="540"/>
        <w:jc w:val="both"/>
      </w:pPr>
    </w:p>
    <w:p w:rsidR="00037E10" w:rsidRDefault="009B4B0D" w:rsidP="00037E10">
      <w:pPr>
        <w:pStyle w:val="ConsPlusNormal"/>
        <w:jc w:val="center"/>
      </w:pPr>
      <w:r>
        <w:rPr>
          <w:sz w:val="28"/>
        </w:rPr>
        <w:t>I. Общие положения</w:t>
      </w:r>
    </w:p>
    <w:p w:rsidR="00037E10" w:rsidRDefault="00037E10" w:rsidP="00037E10">
      <w:pPr>
        <w:pStyle w:val="ConsPlusNormal"/>
        <w:ind w:firstLine="540"/>
        <w:jc w:val="both"/>
      </w:pPr>
    </w:p>
    <w:p w:rsidR="00037E10" w:rsidRPr="00BF5FF2" w:rsidRDefault="00037E10" w:rsidP="00BF5FF2">
      <w:pPr>
        <w:pStyle w:val="ConsPlusNormal"/>
        <w:numPr>
          <w:ilvl w:val="0"/>
          <w:numId w:val="2"/>
        </w:numPr>
        <w:tabs>
          <w:tab w:val="left" w:pos="851"/>
        </w:tabs>
        <w:ind w:left="0" w:firstLine="540"/>
        <w:jc w:val="both"/>
      </w:pPr>
      <w:r>
        <w:rPr>
          <w:sz w:val="28"/>
        </w:rPr>
        <w:t xml:space="preserve">Настоящий Порядок устанавливает порядок составления и утверждения плана финансово-хозяйственной деятельности муниципальных бюджетных и автономных учреждений (далее - </w:t>
      </w:r>
      <w:r w:rsidR="00BF5FF2">
        <w:rPr>
          <w:sz w:val="28"/>
        </w:rPr>
        <w:t>План</w:t>
      </w:r>
      <w:r>
        <w:rPr>
          <w:sz w:val="28"/>
        </w:rPr>
        <w:t>).</w:t>
      </w:r>
    </w:p>
    <w:p w:rsidR="00BF5FF2" w:rsidRPr="00BF5FF2" w:rsidRDefault="00BF5FF2" w:rsidP="00BF5FF2">
      <w:pPr>
        <w:numPr>
          <w:ilvl w:val="0"/>
          <w:numId w:val="2"/>
        </w:numPr>
        <w:tabs>
          <w:tab w:val="left" w:pos="851"/>
        </w:tabs>
        <w:autoSpaceDE w:val="0"/>
        <w:autoSpaceDN w:val="0"/>
        <w:adjustRightInd w:val="0"/>
        <w:ind w:left="0" w:firstLine="540"/>
        <w:jc w:val="both"/>
        <w:rPr>
          <w:sz w:val="28"/>
          <w:szCs w:val="28"/>
        </w:rPr>
      </w:pPr>
      <w:r>
        <w:rPr>
          <w:sz w:val="28"/>
          <w:szCs w:val="28"/>
        </w:rPr>
        <w:t>М</w:t>
      </w:r>
      <w:r w:rsidRPr="00BF5FF2">
        <w:rPr>
          <w:sz w:val="28"/>
          <w:szCs w:val="28"/>
        </w:rPr>
        <w:t xml:space="preserve">униципальное бюджетное и автономное учреждение (далее - учреждение), составляют </w:t>
      </w:r>
      <w:r>
        <w:rPr>
          <w:sz w:val="28"/>
          <w:szCs w:val="28"/>
        </w:rPr>
        <w:t>План в порядке, определенном органом местного самоуправления, осуществляющим функции и полномочия учредителя в отношении учреждения, в соответствии с настоящим Порядком</w:t>
      </w:r>
      <w:r w:rsidRPr="00BF5FF2">
        <w:rPr>
          <w:sz w:val="28"/>
          <w:szCs w:val="28"/>
        </w:rPr>
        <w:t>.</w:t>
      </w:r>
    </w:p>
    <w:p w:rsidR="00BF5FF2" w:rsidRDefault="00BF5FF2" w:rsidP="00F129F1">
      <w:pPr>
        <w:numPr>
          <w:ilvl w:val="0"/>
          <w:numId w:val="2"/>
        </w:numPr>
        <w:tabs>
          <w:tab w:val="left" w:pos="851"/>
        </w:tabs>
        <w:autoSpaceDE w:val="0"/>
        <w:autoSpaceDN w:val="0"/>
        <w:adjustRightInd w:val="0"/>
        <w:ind w:left="0" w:firstLine="540"/>
        <w:jc w:val="both"/>
        <w:rPr>
          <w:sz w:val="28"/>
          <w:szCs w:val="28"/>
        </w:rPr>
      </w:pPr>
      <w:r w:rsidRPr="00BF5FF2">
        <w:rPr>
          <w:sz w:val="28"/>
          <w:szCs w:val="28"/>
        </w:rPr>
        <w:t>Орган, осуществляющий функции и полномочия учредителя</w:t>
      </w:r>
      <w:r w:rsidR="00132F3E">
        <w:rPr>
          <w:sz w:val="28"/>
          <w:szCs w:val="28"/>
        </w:rPr>
        <w:t xml:space="preserve"> (далее орган-учредитель)</w:t>
      </w:r>
      <w:r w:rsidRPr="00BF5FF2">
        <w:rPr>
          <w:sz w:val="28"/>
          <w:szCs w:val="28"/>
        </w:rPr>
        <w:t>, вправе установить особенности составления и утверждения Плана</w:t>
      </w:r>
      <w:r w:rsidR="002A1673" w:rsidRPr="002A1673">
        <w:rPr>
          <w:sz w:val="28"/>
          <w:szCs w:val="28"/>
        </w:rPr>
        <w:t xml:space="preserve"> (</w:t>
      </w:r>
      <w:r w:rsidR="00435AFB">
        <w:rPr>
          <w:sz w:val="28"/>
          <w:szCs w:val="28"/>
        </w:rPr>
        <w:t>внесение изменений в П</w:t>
      </w:r>
      <w:r w:rsidR="002A1673">
        <w:rPr>
          <w:sz w:val="28"/>
          <w:szCs w:val="28"/>
        </w:rPr>
        <w:t>лан)</w:t>
      </w:r>
      <w:r w:rsidRPr="00BF5FF2">
        <w:rPr>
          <w:sz w:val="28"/>
          <w:szCs w:val="28"/>
        </w:rPr>
        <w:t xml:space="preserve"> для отдельных учреждений.</w:t>
      </w:r>
    </w:p>
    <w:p w:rsidR="007035DA" w:rsidRPr="00F129F1" w:rsidRDefault="007035DA" w:rsidP="00F129F1">
      <w:pPr>
        <w:numPr>
          <w:ilvl w:val="0"/>
          <w:numId w:val="2"/>
        </w:numPr>
        <w:tabs>
          <w:tab w:val="left" w:pos="851"/>
        </w:tabs>
        <w:autoSpaceDE w:val="0"/>
        <w:autoSpaceDN w:val="0"/>
        <w:adjustRightInd w:val="0"/>
        <w:ind w:left="0" w:firstLine="540"/>
        <w:jc w:val="both"/>
        <w:rPr>
          <w:sz w:val="28"/>
          <w:szCs w:val="28"/>
        </w:rPr>
      </w:pPr>
      <w:r w:rsidRPr="00F129F1">
        <w:rPr>
          <w:sz w:val="28"/>
          <w:szCs w:val="28"/>
        </w:rPr>
        <w:t>План составляется на текущий финансовый год и плановый период и действует в течение срока действия решения о бюджете.</w:t>
      </w:r>
    </w:p>
    <w:p w:rsidR="007035DA" w:rsidRPr="00F129F1" w:rsidRDefault="007035DA" w:rsidP="00F129F1">
      <w:pPr>
        <w:tabs>
          <w:tab w:val="left" w:pos="851"/>
        </w:tabs>
        <w:autoSpaceDE w:val="0"/>
        <w:autoSpaceDN w:val="0"/>
        <w:adjustRightInd w:val="0"/>
        <w:ind w:firstLine="540"/>
        <w:jc w:val="both"/>
        <w:rPr>
          <w:sz w:val="28"/>
          <w:szCs w:val="28"/>
        </w:rPr>
      </w:pPr>
      <w:r w:rsidRPr="00F129F1">
        <w:rPr>
          <w:sz w:val="28"/>
          <w:szCs w:val="28"/>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7035DA" w:rsidRPr="00BF5FF2" w:rsidRDefault="007035DA" w:rsidP="00BF5FF2">
      <w:pPr>
        <w:autoSpaceDE w:val="0"/>
        <w:autoSpaceDN w:val="0"/>
        <w:adjustRightInd w:val="0"/>
        <w:ind w:firstLine="851"/>
        <w:jc w:val="both"/>
        <w:rPr>
          <w:sz w:val="28"/>
          <w:szCs w:val="28"/>
        </w:rPr>
      </w:pPr>
    </w:p>
    <w:p w:rsidR="00037E10" w:rsidRDefault="00037E10" w:rsidP="00037E10">
      <w:pPr>
        <w:pStyle w:val="ConsPlusNormal"/>
        <w:jc w:val="center"/>
      </w:pPr>
      <w:r>
        <w:rPr>
          <w:sz w:val="28"/>
        </w:rPr>
        <w:t xml:space="preserve">II. </w:t>
      </w:r>
      <w:r w:rsidR="00F129F1">
        <w:rPr>
          <w:sz w:val="28"/>
        </w:rPr>
        <w:t>С</w:t>
      </w:r>
      <w:r w:rsidR="009B4B0D">
        <w:rPr>
          <w:sz w:val="28"/>
        </w:rPr>
        <w:t>роки</w:t>
      </w:r>
      <w:r w:rsidR="00F129F1">
        <w:rPr>
          <w:sz w:val="28"/>
        </w:rPr>
        <w:t xml:space="preserve"> </w:t>
      </w:r>
      <w:r w:rsidR="009B4B0D">
        <w:rPr>
          <w:sz w:val="28"/>
        </w:rPr>
        <w:t>и</w:t>
      </w:r>
      <w:r w:rsidR="00F129F1">
        <w:rPr>
          <w:sz w:val="28"/>
        </w:rPr>
        <w:t xml:space="preserve"> </w:t>
      </w:r>
      <w:r w:rsidR="009B4B0D">
        <w:rPr>
          <w:sz w:val="28"/>
        </w:rPr>
        <w:t>порядок</w:t>
      </w:r>
      <w:r>
        <w:rPr>
          <w:sz w:val="28"/>
        </w:rPr>
        <w:t xml:space="preserve"> </w:t>
      </w:r>
      <w:r w:rsidR="009B4B0D">
        <w:rPr>
          <w:sz w:val="28"/>
        </w:rPr>
        <w:t>составления</w:t>
      </w:r>
      <w:r>
        <w:rPr>
          <w:sz w:val="28"/>
        </w:rPr>
        <w:t xml:space="preserve"> </w:t>
      </w:r>
      <w:r w:rsidR="00465ADB">
        <w:rPr>
          <w:sz w:val="28"/>
        </w:rPr>
        <w:t>П</w:t>
      </w:r>
      <w:r w:rsidR="009B4B0D">
        <w:rPr>
          <w:sz w:val="28"/>
        </w:rPr>
        <w:t>лана</w:t>
      </w:r>
    </w:p>
    <w:p w:rsidR="00037E10" w:rsidRDefault="00037E10" w:rsidP="00037E10">
      <w:pPr>
        <w:pStyle w:val="ConsPlusNormal"/>
        <w:ind w:firstLine="540"/>
        <w:jc w:val="both"/>
      </w:pPr>
    </w:p>
    <w:p w:rsidR="00F129F1" w:rsidRDefault="00F129F1" w:rsidP="00F129F1">
      <w:pPr>
        <w:numPr>
          <w:ilvl w:val="0"/>
          <w:numId w:val="2"/>
        </w:numPr>
        <w:tabs>
          <w:tab w:val="left" w:pos="851"/>
        </w:tabs>
        <w:autoSpaceDE w:val="0"/>
        <w:autoSpaceDN w:val="0"/>
        <w:adjustRightInd w:val="0"/>
        <w:ind w:left="0" w:firstLine="540"/>
        <w:jc w:val="both"/>
        <w:rPr>
          <w:sz w:val="28"/>
          <w:szCs w:val="28"/>
        </w:rPr>
      </w:pPr>
      <w:r>
        <w:rPr>
          <w:sz w:val="28"/>
          <w:szCs w:val="28"/>
        </w:rPr>
        <w:t xml:space="preserve">При составлении Плана (внесении изменений в него) устанавливается (уточняется) плановый объем поступлений и выплат денежных средств. План составляется на основании обоснований (расчетов) плановых показателей поступлений и выплат, требования к формированию которых установлены в </w:t>
      </w:r>
      <w:hyperlink r:id="rId10" w:history="1">
        <w:r w:rsidR="00435AFB">
          <w:rPr>
            <w:sz w:val="28"/>
            <w:szCs w:val="28"/>
          </w:rPr>
          <w:t>разделе I</w:t>
        </w:r>
      </w:hyperlink>
      <w:r w:rsidR="00435AFB">
        <w:rPr>
          <w:sz w:val="28"/>
          <w:szCs w:val="28"/>
          <w:lang w:val="en-US"/>
        </w:rPr>
        <w:t>V</w:t>
      </w:r>
      <w:r>
        <w:rPr>
          <w:sz w:val="28"/>
          <w:szCs w:val="28"/>
        </w:rPr>
        <w:t xml:space="preserve"> настоящего Порядка.</w:t>
      </w:r>
    </w:p>
    <w:p w:rsidR="00F129F1" w:rsidRDefault="00F129F1" w:rsidP="00F129F1">
      <w:pPr>
        <w:tabs>
          <w:tab w:val="left" w:pos="851"/>
        </w:tabs>
        <w:autoSpaceDE w:val="0"/>
        <w:autoSpaceDN w:val="0"/>
        <w:adjustRightInd w:val="0"/>
        <w:ind w:firstLine="540"/>
        <w:jc w:val="both"/>
        <w:rPr>
          <w:sz w:val="28"/>
          <w:szCs w:val="28"/>
        </w:rPr>
      </w:pPr>
      <w:r>
        <w:rPr>
          <w:sz w:val="28"/>
          <w:szCs w:val="28"/>
        </w:rPr>
        <w:t xml:space="preserve">Проект Плана составляется учреждением на этапе формирования проекта решения о бюджете города на очередной финансовый год и плановый период по кассовому методу в рублях с точностью до двух знаков после запятой по типовой </w:t>
      </w:r>
      <w:hyperlink r:id="rId11" w:history="1">
        <w:r>
          <w:rPr>
            <w:color w:val="0000FF"/>
            <w:sz w:val="28"/>
            <w:szCs w:val="28"/>
          </w:rPr>
          <w:t>форме</w:t>
        </w:r>
      </w:hyperlink>
      <w:r>
        <w:rPr>
          <w:sz w:val="28"/>
          <w:szCs w:val="28"/>
        </w:rPr>
        <w:t xml:space="preserve"> согласно приложению к настоящему Порядку. С учетом специфики деятельности учреждения в табличной части Плана может отражаться иная информация с соблюдением структуры (в том </w:t>
      </w:r>
      <w:r>
        <w:rPr>
          <w:sz w:val="28"/>
          <w:szCs w:val="28"/>
        </w:rPr>
        <w:lastRenderedPageBreak/>
        <w:t>числе строк и граф) табличной части Плана и дополнением (при необходимости) иными строками и графами.</w:t>
      </w:r>
    </w:p>
    <w:p w:rsidR="00F129F1" w:rsidRDefault="009E0D6C" w:rsidP="00F129F1">
      <w:pPr>
        <w:autoSpaceDE w:val="0"/>
        <w:autoSpaceDN w:val="0"/>
        <w:adjustRightInd w:val="0"/>
        <w:spacing w:before="280"/>
        <w:ind w:firstLine="540"/>
        <w:jc w:val="both"/>
        <w:rPr>
          <w:sz w:val="28"/>
          <w:szCs w:val="28"/>
        </w:rPr>
      </w:pPr>
      <w:r>
        <w:rPr>
          <w:sz w:val="28"/>
          <w:szCs w:val="28"/>
        </w:rPr>
        <w:t>6</w:t>
      </w:r>
      <w:r w:rsidR="00F129F1">
        <w:rPr>
          <w:sz w:val="28"/>
          <w:szCs w:val="28"/>
        </w:rPr>
        <w:t>. План составляется:</w:t>
      </w:r>
    </w:p>
    <w:p w:rsidR="00F129F1" w:rsidRDefault="00F129F1" w:rsidP="00132F3E">
      <w:pPr>
        <w:tabs>
          <w:tab w:val="left" w:pos="851"/>
        </w:tabs>
        <w:autoSpaceDE w:val="0"/>
        <w:autoSpaceDN w:val="0"/>
        <w:adjustRightInd w:val="0"/>
        <w:ind w:left="540"/>
        <w:jc w:val="both"/>
        <w:rPr>
          <w:sz w:val="28"/>
          <w:szCs w:val="28"/>
        </w:rPr>
      </w:pPr>
      <w:r>
        <w:rPr>
          <w:sz w:val="28"/>
          <w:szCs w:val="28"/>
        </w:rPr>
        <w:t>а) с учетом планируемых объемов поступлений:</w:t>
      </w:r>
    </w:p>
    <w:p w:rsidR="00F129F1" w:rsidRDefault="00F129F1" w:rsidP="00132F3E">
      <w:pPr>
        <w:tabs>
          <w:tab w:val="left" w:pos="851"/>
        </w:tabs>
        <w:autoSpaceDE w:val="0"/>
        <w:autoSpaceDN w:val="0"/>
        <w:adjustRightInd w:val="0"/>
        <w:ind w:firstLine="540"/>
        <w:jc w:val="both"/>
        <w:rPr>
          <w:sz w:val="28"/>
          <w:szCs w:val="28"/>
        </w:rPr>
      </w:pPr>
      <w:r>
        <w:rPr>
          <w:sz w:val="28"/>
          <w:szCs w:val="28"/>
        </w:rPr>
        <w:t>субсидии на финансовое обеспечение выполнения муниципального задания;</w:t>
      </w:r>
    </w:p>
    <w:p w:rsidR="00F129F1" w:rsidRDefault="00F129F1" w:rsidP="00132F3E">
      <w:pPr>
        <w:tabs>
          <w:tab w:val="left" w:pos="851"/>
        </w:tabs>
        <w:autoSpaceDE w:val="0"/>
        <w:autoSpaceDN w:val="0"/>
        <w:adjustRightInd w:val="0"/>
        <w:ind w:firstLine="540"/>
        <w:jc w:val="both"/>
        <w:rPr>
          <w:sz w:val="28"/>
          <w:szCs w:val="28"/>
        </w:rPr>
      </w:pPr>
      <w:r>
        <w:rPr>
          <w:sz w:val="28"/>
          <w:szCs w:val="28"/>
        </w:rPr>
        <w:t xml:space="preserve">субсидий, предусмотренных </w:t>
      </w:r>
      <w:hyperlink r:id="rId12" w:history="1">
        <w:r w:rsidRPr="00132F3E">
          <w:rPr>
            <w:sz w:val="28"/>
            <w:szCs w:val="28"/>
          </w:rPr>
          <w:t>абзацем вторым пункта 1 статьи 78.1</w:t>
        </w:r>
      </w:hyperlink>
      <w:r>
        <w:rPr>
          <w:sz w:val="28"/>
          <w:szCs w:val="28"/>
        </w:rPr>
        <w:t xml:space="preserve"> Бюджетного кодекса Российской Федерации (далее - целевые субсидии), и целей их предоставления;</w:t>
      </w:r>
    </w:p>
    <w:p w:rsidR="00F129F1" w:rsidRDefault="00F129F1" w:rsidP="00132F3E">
      <w:pPr>
        <w:tabs>
          <w:tab w:val="left" w:pos="851"/>
        </w:tabs>
        <w:autoSpaceDE w:val="0"/>
        <w:autoSpaceDN w:val="0"/>
        <w:adjustRightInd w:val="0"/>
        <w:ind w:firstLine="540"/>
        <w:jc w:val="both"/>
        <w:rPr>
          <w:sz w:val="28"/>
          <w:szCs w:val="28"/>
        </w:rPr>
      </w:pPr>
      <w:r>
        <w:rPr>
          <w:sz w:val="28"/>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F129F1" w:rsidRDefault="00F129F1" w:rsidP="00132F3E">
      <w:pPr>
        <w:tabs>
          <w:tab w:val="left" w:pos="851"/>
        </w:tabs>
        <w:autoSpaceDE w:val="0"/>
        <w:autoSpaceDN w:val="0"/>
        <w:adjustRightInd w:val="0"/>
        <w:ind w:firstLine="567"/>
        <w:jc w:val="both"/>
        <w:rPr>
          <w:sz w:val="28"/>
          <w:szCs w:val="28"/>
        </w:rPr>
      </w:pPr>
      <w:r>
        <w:rPr>
          <w:sz w:val="28"/>
          <w:szCs w:val="28"/>
        </w:rPr>
        <w:t>грантов, в том числе в форме субсидий, предоставляемых из бюджетов бюджетной системы Российской Федерации (далее - грант);</w:t>
      </w:r>
    </w:p>
    <w:p w:rsidR="00F129F1" w:rsidRDefault="00F129F1" w:rsidP="00132F3E">
      <w:pPr>
        <w:tabs>
          <w:tab w:val="left" w:pos="851"/>
        </w:tabs>
        <w:autoSpaceDE w:val="0"/>
        <w:autoSpaceDN w:val="0"/>
        <w:adjustRightInd w:val="0"/>
        <w:ind w:firstLine="540"/>
        <w:jc w:val="both"/>
        <w:rPr>
          <w:sz w:val="28"/>
          <w:szCs w:val="28"/>
        </w:rPr>
      </w:pPr>
      <w:r>
        <w:rPr>
          <w:sz w:val="28"/>
          <w:szCs w:val="28"/>
        </w:rPr>
        <w:t>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F129F1" w:rsidRDefault="00F129F1" w:rsidP="00132F3E">
      <w:pPr>
        <w:tabs>
          <w:tab w:val="left" w:pos="851"/>
        </w:tabs>
        <w:autoSpaceDE w:val="0"/>
        <w:autoSpaceDN w:val="0"/>
        <w:adjustRightInd w:val="0"/>
        <w:ind w:firstLine="540"/>
        <w:jc w:val="both"/>
        <w:rPr>
          <w:sz w:val="28"/>
          <w:szCs w:val="28"/>
        </w:rPr>
      </w:pPr>
      <w:r>
        <w:rPr>
          <w:sz w:val="28"/>
          <w:szCs w:val="28"/>
        </w:rPr>
        <w:t>доходов от иной приносящей доход деятельности, предусмотренной уставом учреждения;</w:t>
      </w:r>
    </w:p>
    <w:p w:rsidR="00F129F1" w:rsidRDefault="00F129F1" w:rsidP="00132F3E">
      <w:pPr>
        <w:tabs>
          <w:tab w:val="left" w:pos="851"/>
        </w:tabs>
        <w:autoSpaceDE w:val="0"/>
        <w:autoSpaceDN w:val="0"/>
        <w:adjustRightInd w:val="0"/>
        <w:ind w:firstLine="567"/>
        <w:jc w:val="both"/>
        <w:rPr>
          <w:sz w:val="28"/>
          <w:szCs w:val="28"/>
        </w:rPr>
      </w:pPr>
      <w:r>
        <w:rPr>
          <w:sz w:val="28"/>
          <w:szCs w:val="28"/>
        </w:rPr>
        <w:t>б) с учетом планируемых объемов выплат, связанных с осуществлением деятельности, предусмотренной уставом учреждения.</w:t>
      </w:r>
    </w:p>
    <w:p w:rsidR="00F129F1" w:rsidRDefault="00F129F1" w:rsidP="00132F3E">
      <w:pPr>
        <w:tabs>
          <w:tab w:val="left" w:pos="851"/>
        </w:tabs>
        <w:autoSpaceDE w:val="0"/>
        <w:autoSpaceDN w:val="0"/>
        <w:adjustRightInd w:val="0"/>
        <w:ind w:firstLine="540"/>
        <w:jc w:val="both"/>
        <w:rPr>
          <w:sz w:val="28"/>
          <w:szCs w:val="28"/>
        </w:rPr>
      </w:pPr>
      <w:r>
        <w:rPr>
          <w:sz w:val="28"/>
          <w:szCs w:val="28"/>
        </w:rPr>
        <w:t>Орган</w:t>
      </w:r>
      <w:r w:rsidR="00132F3E">
        <w:rPr>
          <w:sz w:val="28"/>
          <w:szCs w:val="28"/>
        </w:rPr>
        <w:t>-</w:t>
      </w:r>
      <w:r w:rsidR="00017795">
        <w:rPr>
          <w:sz w:val="28"/>
          <w:szCs w:val="28"/>
        </w:rPr>
        <w:t>учредител</w:t>
      </w:r>
      <w:r w:rsidR="00132F3E">
        <w:rPr>
          <w:sz w:val="28"/>
          <w:szCs w:val="28"/>
        </w:rPr>
        <w:t>ь</w:t>
      </w:r>
      <w:r w:rsidR="00017795">
        <w:rPr>
          <w:sz w:val="28"/>
          <w:szCs w:val="28"/>
        </w:rPr>
        <w:t xml:space="preserve"> </w:t>
      </w:r>
      <w:r>
        <w:rPr>
          <w:sz w:val="28"/>
          <w:szCs w:val="28"/>
        </w:rPr>
        <w:t>направляет учреждению информацию о планируемых к предоставлению из бюджета города объемах субсидий.</w:t>
      </w:r>
    </w:p>
    <w:p w:rsidR="00F129F1" w:rsidRDefault="009E0D6C" w:rsidP="00132F3E">
      <w:pPr>
        <w:tabs>
          <w:tab w:val="left" w:pos="851"/>
        </w:tabs>
        <w:autoSpaceDE w:val="0"/>
        <w:autoSpaceDN w:val="0"/>
        <w:adjustRightInd w:val="0"/>
        <w:ind w:firstLine="567"/>
        <w:jc w:val="both"/>
        <w:rPr>
          <w:sz w:val="28"/>
          <w:szCs w:val="28"/>
        </w:rPr>
      </w:pPr>
      <w:r>
        <w:rPr>
          <w:sz w:val="28"/>
          <w:szCs w:val="28"/>
        </w:rPr>
        <w:t>7</w:t>
      </w:r>
      <w:r w:rsidR="00F129F1" w:rsidRPr="00132F3E">
        <w:rPr>
          <w:sz w:val="28"/>
          <w:szCs w:val="28"/>
        </w:rPr>
        <w:t>. Учреждение, имеющее обособленное(ые) подразделение(я),</w:t>
      </w:r>
      <w:r w:rsidR="00F129F1" w:rsidRPr="00017795">
        <w:rPr>
          <w:sz w:val="28"/>
          <w:szCs w:val="28"/>
          <w:highlight w:val="yellow"/>
        </w:rPr>
        <w:t xml:space="preserve"> </w:t>
      </w:r>
      <w:r w:rsidR="00F129F1" w:rsidRPr="00EB2DA9">
        <w:rPr>
          <w:sz w:val="28"/>
          <w:szCs w:val="28"/>
        </w:rPr>
        <w:t>формирует проект Плана учреждения на основании проекта Плана головного учреждения, сформированного без учета обособленны</w:t>
      </w:r>
      <w:r w:rsidR="00017795" w:rsidRPr="00EB2DA9">
        <w:rPr>
          <w:sz w:val="28"/>
          <w:szCs w:val="28"/>
        </w:rPr>
        <w:t>х подразделений, и проекта(ов) Плана</w:t>
      </w:r>
      <w:r w:rsidR="00F129F1" w:rsidRPr="00EB2DA9">
        <w:rPr>
          <w:sz w:val="28"/>
          <w:szCs w:val="28"/>
        </w:rPr>
        <w:t>(ов) обособленного(ых) подразделения(й), без учета расчетов между головным учреждением и обособленным(и) подразделением</w:t>
      </w:r>
      <w:r w:rsidR="00017795" w:rsidRPr="00EB2DA9">
        <w:rPr>
          <w:sz w:val="28"/>
          <w:szCs w:val="28"/>
        </w:rPr>
        <w:t>(</w:t>
      </w:r>
      <w:r w:rsidR="00F129F1" w:rsidRPr="00EB2DA9">
        <w:rPr>
          <w:sz w:val="28"/>
          <w:szCs w:val="28"/>
        </w:rPr>
        <w:t>ями).</w:t>
      </w:r>
    </w:p>
    <w:p w:rsidR="00F129F1" w:rsidRDefault="009E0D6C" w:rsidP="00132F3E">
      <w:pPr>
        <w:tabs>
          <w:tab w:val="left" w:pos="851"/>
        </w:tabs>
        <w:autoSpaceDE w:val="0"/>
        <w:autoSpaceDN w:val="0"/>
        <w:adjustRightInd w:val="0"/>
        <w:ind w:firstLine="540"/>
        <w:jc w:val="both"/>
        <w:rPr>
          <w:sz w:val="28"/>
          <w:szCs w:val="28"/>
        </w:rPr>
      </w:pPr>
      <w:r>
        <w:rPr>
          <w:sz w:val="28"/>
          <w:szCs w:val="28"/>
        </w:rPr>
        <w:t>8</w:t>
      </w:r>
      <w:r w:rsidR="00F129F1">
        <w:rPr>
          <w:sz w:val="28"/>
          <w:szCs w:val="28"/>
        </w:rPr>
        <w:t>.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F129F1" w:rsidRDefault="00F129F1" w:rsidP="00132F3E">
      <w:pPr>
        <w:tabs>
          <w:tab w:val="left" w:pos="851"/>
        </w:tabs>
        <w:autoSpaceDE w:val="0"/>
        <w:autoSpaceDN w:val="0"/>
        <w:adjustRightInd w:val="0"/>
        <w:ind w:firstLine="540"/>
        <w:jc w:val="both"/>
        <w:rPr>
          <w:sz w:val="28"/>
          <w:szCs w:val="28"/>
        </w:rPr>
      </w:pPr>
      <w:r>
        <w:rPr>
          <w:sz w:val="28"/>
          <w:szCs w:val="28"/>
        </w:rPr>
        <w:t>а) планируемых поступлений:</w:t>
      </w:r>
    </w:p>
    <w:p w:rsidR="00F129F1" w:rsidRDefault="00F129F1" w:rsidP="00132F3E">
      <w:pPr>
        <w:tabs>
          <w:tab w:val="left" w:pos="851"/>
        </w:tabs>
        <w:autoSpaceDE w:val="0"/>
        <w:autoSpaceDN w:val="0"/>
        <w:adjustRightInd w:val="0"/>
        <w:ind w:firstLine="540"/>
        <w:jc w:val="both"/>
        <w:rPr>
          <w:sz w:val="28"/>
          <w:szCs w:val="28"/>
        </w:rPr>
      </w:pPr>
      <w:r>
        <w:rPr>
          <w:sz w:val="28"/>
          <w:szCs w:val="28"/>
        </w:rPr>
        <w:t>от доходов - по коду аналитической группы подвида доходов бюджетов классификации доходов бюджетов;</w:t>
      </w:r>
    </w:p>
    <w:p w:rsidR="00F129F1" w:rsidRDefault="00F129F1" w:rsidP="00132F3E">
      <w:pPr>
        <w:tabs>
          <w:tab w:val="left" w:pos="851"/>
        </w:tabs>
        <w:autoSpaceDE w:val="0"/>
        <w:autoSpaceDN w:val="0"/>
        <w:adjustRightInd w:val="0"/>
        <w:ind w:firstLine="540"/>
        <w:jc w:val="both"/>
        <w:rPr>
          <w:sz w:val="28"/>
          <w:szCs w:val="28"/>
        </w:rPr>
      </w:pPr>
      <w:r>
        <w:rPr>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129F1" w:rsidRDefault="00F129F1" w:rsidP="00132F3E">
      <w:pPr>
        <w:tabs>
          <w:tab w:val="left" w:pos="851"/>
        </w:tabs>
        <w:autoSpaceDE w:val="0"/>
        <w:autoSpaceDN w:val="0"/>
        <w:adjustRightInd w:val="0"/>
        <w:ind w:firstLine="540"/>
        <w:jc w:val="both"/>
        <w:rPr>
          <w:sz w:val="28"/>
          <w:szCs w:val="28"/>
        </w:rPr>
      </w:pPr>
      <w:r>
        <w:rPr>
          <w:sz w:val="28"/>
          <w:szCs w:val="28"/>
        </w:rPr>
        <w:t>б) планируемых выплат:</w:t>
      </w:r>
    </w:p>
    <w:p w:rsidR="00F129F1" w:rsidRDefault="00F129F1" w:rsidP="00132F3E">
      <w:pPr>
        <w:tabs>
          <w:tab w:val="left" w:pos="851"/>
        </w:tabs>
        <w:autoSpaceDE w:val="0"/>
        <w:autoSpaceDN w:val="0"/>
        <w:adjustRightInd w:val="0"/>
        <w:ind w:firstLine="540"/>
        <w:jc w:val="both"/>
        <w:rPr>
          <w:sz w:val="28"/>
          <w:szCs w:val="28"/>
        </w:rPr>
      </w:pPr>
      <w:r>
        <w:rPr>
          <w:sz w:val="28"/>
          <w:szCs w:val="28"/>
        </w:rPr>
        <w:t>по расходам - по кодам видов расходов классификации расходов бюджетов;</w:t>
      </w:r>
    </w:p>
    <w:p w:rsidR="00F129F1" w:rsidRDefault="00F129F1" w:rsidP="00132F3E">
      <w:pPr>
        <w:tabs>
          <w:tab w:val="left" w:pos="851"/>
        </w:tabs>
        <w:autoSpaceDE w:val="0"/>
        <w:autoSpaceDN w:val="0"/>
        <w:adjustRightInd w:val="0"/>
        <w:ind w:firstLine="540"/>
        <w:jc w:val="both"/>
        <w:rPr>
          <w:sz w:val="28"/>
          <w:szCs w:val="28"/>
        </w:rPr>
      </w:pPr>
      <w:r>
        <w:rPr>
          <w:sz w:val="28"/>
          <w:szCs w:val="28"/>
        </w:rPr>
        <w:lastRenderedPageBreak/>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129F1" w:rsidRDefault="00F129F1" w:rsidP="00132F3E">
      <w:pPr>
        <w:tabs>
          <w:tab w:val="left" w:pos="851"/>
        </w:tabs>
        <w:autoSpaceDE w:val="0"/>
        <w:autoSpaceDN w:val="0"/>
        <w:adjustRightInd w:val="0"/>
        <w:ind w:firstLine="540"/>
        <w:jc w:val="both"/>
        <w:rPr>
          <w:sz w:val="28"/>
          <w:szCs w:val="28"/>
        </w:rPr>
      </w:pPr>
      <w:r>
        <w:rPr>
          <w:sz w:val="28"/>
          <w:szCs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F129F1" w:rsidRDefault="00F129F1" w:rsidP="00132F3E">
      <w:pPr>
        <w:tabs>
          <w:tab w:val="left" w:pos="851"/>
        </w:tabs>
        <w:autoSpaceDE w:val="0"/>
        <w:autoSpaceDN w:val="0"/>
        <w:adjustRightInd w:val="0"/>
        <w:ind w:firstLine="540"/>
        <w:jc w:val="both"/>
        <w:rPr>
          <w:sz w:val="28"/>
          <w:szCs w:val="28"/>
        </w:rPr>
      </w:pPr>
      <w:r>
        <w:rPr>
          <w:sz w:val="28"/>
          <w:szCs w:val="28"/>
        </w:rPr>
        <w:t>в) перечисления средств в рамках расчетов между головным учреждением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2A1673" w:rsidRDefault="002A1673" w:rsidP="009B4B0D">
      <w:pPr>
        <w:tabs>
          <w:tab w:val="left" w:pos="851"/>
        </w:tabs>
        <w:autoSpaceDE w:val="0"/>
        <w:autoSpaceDN w:val="0"/>
        <w:adjustRightInd w:val="0"/>
        <w:ind w:firstLine="540"/>
        <w:jc w:val="both"/>
        <w:rPr>
          <w:sz w:val="28"/>
          <w:szCs w:val="28"/>
        </w:rPr>
      </w:pPr>
    </w:p>
    <w:p w:rsidR="00465ADB" w:rsidRDefault="00465ADB" w:rsidP="00465ADB">
      <w:pPr>
        <w:pStyle w:val="ConsPlusNormal"/>
        <w:jc w:val="center"/>
        <w:rPr>
          <w:sz w:val="28"/>
        </w:rPr>
      </w:pPr>
      <w:r>
        <w:rPr>
          <w:sz w:val="28"/>
          <w:lang w:val="en-US"/>
        </w:rPr>
        <w:t>III</w:t>
      </w:r>
      <w:r>
        <w:rPr>
          <w:sz w:val="28"/>
        </w:rPr>
        <w:t>. Внесение изменений в П</w:t>
      </w:r>
      <w:r w:rsidRPr="009E0D6C">
        <w:rPr>
          <w:sz w:val="28"/>
        </w:rPr>
        <w:t>лан</w:t>
      </w:r>
    </w:p>
    <w:p w:rsidR="00465ADB" w:rsidRPr="009E0D6C" w:rsidRDefault="00465ADB" w:rsidP="00465ADB">
      <w:pPr>
        <w:pStyle w:val="ConsPlusNormal"/>
        <w:jc w:val="center"/>
        <w:rPr>
          <w:sz w:val="28"/>
        </w:rPr>
      </w:pPr>
    </w:p>
    <w:p w:rsidR="00465ADB" w:rsidRDefault="00465ADB" w:rsidP="00465ADB">
      <w:pPr>
        <w:tabs>
          <w:tab w:val="left" w:pos="851"/>
        </w:tabs>
        <w:autoSpaceDE w:val="0"/>
        <w:autoSpaceDN w:val="0"/>
        <w:adjustRightInd w:val="0"/>
        <w:ind w:firstLine="540"/>
        <w:jc w:val="both"/>
        <w:rPr>
          <w:sz w:val="28"/>
          <w:szCs w:val="28"/>
        </w:rPr>
      </w:pPr>
      <w:r>
        <w:rPr>
          <w:sz w:val="28"/>
          <w:szCs w:val="28"/>
        </w:rPr>
        <w:t>9. Изменение показателей Плана в течение текущего финансового года должно осуществляться в связи с:</w:t>
      </w:r>
    </w:p>
    <w:p w:rsidR="00465ADB" w:rsidRDefault="00465ADB" w:rsidP="00465ADB">
      <w:pPr>
        <w:tabs>
          <w:tab w:val="left" w:pos="851"/>
        </w:tabs>
        <w:autoSpaceDE w:val="0"/>
        <w:autoSpaceDN w:val="0"/>
        <w:adjustRightInd w:val="0"/>
        <w:ind w:firstLine="540"/>
        <w:jc w:val="both"/>
        <w:rPr>
          <w:sz w:val="28"/>
          <w:szCs w:val="28"/>
        </w:rPr>
      </w:pPr>
      <w:r>
        <w:rPr>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465ADB" w:rsidRDefault="00465ADB" w:rsidP="00465ADB">
      <w:pPr>
        <w:tabs>
          <w:tab w:val="left" w:pos="851"/>
        </w:tabs>
        <w:autoSpaceDE w:val="0"/>
        <w:autoSpaceDN w:val="0"/>
        <w:adjustRightInd w:val="0"/>
        <w:ind w:firstLine="540"/>
        <w:jc w:val="both"/>
        <w:rPr>
          <w:sz w:val="28"/>
          <w:szCs w:val="28"/>
        </w:rPr>
      </w:pPr>
      <w:r>
        <w:rPr>
          <w:sz w:val="28"/>
          <w:szCs w:val="28"/>
        </w:rPr>
        <w:t>б) изменением объемов планируемых поступлений, а также объемов и (или) направлений выплат, в том числе в связи с:</w:t>
      </w:r>
    </w:p>
    <w:p w:rsidR="00465ADB" w:rsidRDefault="00465ADB" w:rsidP="00465ADB">
      <w:pPr>
        <w:tabs>
          <w:tab w:val="left" w:pos="851"/>
        </w:tabs>
        <w:autoSpaceDE w:val="0"/>
        <w:autoSpaceDN w:val="0"/>
        <w:adjustRightInd w:val="0"/>
        <w:ind w:firstLine="540"/>
        <w:jc w:val="both"/>
        <w:rPr>
          <w:sz w:val="28"/>
          <w:szCs w:val="28"/>
        </w:rPr>
      </w:pPr>
      <w:r>
        <w:rPr>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465ADB" w:rsidRDefault="00465ADB" w:rsidP="00465ADB">
      <w:pPr>
        <w:tabs>
          <w:tab w:val="left" w:pos="851"/>
        </w:tabs>
        <w:autoSpaceDE w:val="0"/>
        <w:autoSpaceDN w:val="0"/>
        <w:adjustRightInd w:val="0"/>
        <w:ind w:firstLine="540"/>
        <w:jc w:val="both"/>
        <w:rPr>
          <w:sz w:val="28"/>
          <w:szCs w:val="28"/>
        </w:rPr>
      </w:pPr>
      <w:r>
        <w:rPr>
          <w:sz w:val="28"/>
          <w:szCs w:val="28"/>
        </w:rPr>
        <w:t>изменением объема услуг (работ), предоставляемых за плату;</w:t>
      </w:r>
    </w:p>
    <w:p w:rsidR="00465ADB" w:rsidRDefault="00465ADB" w:rsidP="00465ADB">
      <w:pPr>
        <w:tabs>
          <w:tab w:val="left" w:pos="851"/>
        </w:tabs>
        <w:autoSpaceDE w:val="0"/>
        <w:autoSpaceDN w:val="0"/>
        <w:adjustRightInd w:val="0"/>
        <w:ind w:firstLine="540"/>
        <w:jc w:val="both"/>
        <w:rPr>
          <w:sz w:val="28"/>
          <w:szCs w:val="28"/>
        </w:rPr>
      </w:pPr>
      <w:r>
        <w:rPr>
          <w:sz w:val="28"/>
          <w:szCs w:val="28"/>
        </w:rPr>
        <w:t>изменением объемов безвозмездных поступлений от юридических и физических лиц;</w:t>
      </w:r>
    </w:p>
    <w:p w:rsidR="00465ADB" w:rsidRDefault="00465ADB" w:rsidP="00465ADB">
      <w:pPr>
        <w:tabs>
          <w:tab w:val="left" w:pos="851"/>
        </w:tabs>
        <w:autoSpaceDE w:val="0"/>
        <w:autoSpaceDN w:val="0"/>
        <w:adjustRightInd w:val="0"/>
        <w:ind w:firstLine="540"/>
        <w:jc w:val="both"/>
        <w:rPr>
          <w:sz w:val="28"/>
          <w:szCs w:val="28"/>
        </w:rPr>
      </w:pPr>
      <w:r>
        <w:rPr>
          <w:sz w:val="28"/>
          <w:szCs w:val="28"/>
        </w:rPr>
        <w:t>поступлением средств дебиторской задолженности прошлых лет, не включенных в показатели Плана при его составлении;</w:t>
      </w:r>
    </w:p>
    <w:p w:rsidR="00465ADB" w:rsidRDefault="00465ADB" w:rsidP="00465ADB">
      <w:pPr>
        <w:tabs>
          <w:tab w:val="left" w:pos="851"/>
        </w:tabs>
        <w:autoSpaceDE w:val="0"/>
        <w:autoSpaceDN w:val="0"/>
        <w:adjustRightInd w:val="0"/>
        <w:ind w:firstLine="540"/>
        <w:jc w:val="both"/>
        <w:rPr>
          <w:sz w:val="28"/>
          <w:szCs w:val="28"/>
        </w:rPr>
      </w:pPr>
      <w:r>
        <w:rPr>
          <w:sz w:val="28"/>
          <w:szCs w:val="28"/>
        </w:rPr>
        <w:t>увеличением выплат по неисполненным обязательствам прошлых лет, не включенных в показатели Плана при его составлении;</w:t>
      </w:r>
    </w:p>
    <w:p w:rsidR="00465ADB" w:rsidRDefault="00465ADB" w:rsidP="00465ADB">
      <w:pPr>
        <w:tabs>
          <w:tab w:val="left" w:pos="851"/>
        </w:tabs>
        <w:autoSpaceDE w:val="0"/>
        <w:autoSpaceDN w:val="0"/>
        <w:adjustRightInd w:val="0"/>
        <w:ind w:firstLine="540"/>
        <w:jc w:val="both"/>
        <w:rPr>
          <w:sz w:val="28"/>
          <w:szCs w:val="28"/>
        </w:rPr>
      </w:pPr>
      <w:bookmarkStart w:id="0" w:name="Par30"/>
      <w:bookmarkEnd w:id="0"/>
      <w:r>
        <w:rPr>
          <w:sz w:val="28"/>
          <w:szCs w:val="28"/>
        </w:rPr>
        <w:t>в) проведением реорганизации учреждения.</w:t>
      </w:r>
    </w:p>
    <w:p w:rsidR="00465ADB" w:rsidRDefault="00465ADB" w:rsidP="00465ADB">
      <w:pPr>
        <w:tabs>
          <w:tab w:val="left" w:pos="851"/>
        </w:tabs>
        <w:autoSpaceDE w:val="0"/>
        <w:autoSpaceDN w:val="0"/>
        <w:adjustRightInd w:val="0"/>
        <w:ind w:firstLine="540"/>
        <w:jc w:val="both"/>
        <w:rPr>
          <w:sz w:val="28"/>
          <w:szCs w:val="28"/>
        </w:rPr>
      </w:pPr>
      <w:r>
        <w:rPr>
          <w:sz w:val="28"/>
          <w:szCs w:val="28"/>
        </w:rPr>
        <w:t>10.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465ADB" w:rsidRDefault="00465ADB" w:rsidP="00465ADB">
      <w:pPr>
        <w:tabs>
          <w:tab w:val="left" w:pos="851"/>
        </w:tabs>
        <w:autoSpaceDE w:val="0"/>
        <w:autoSpaceDN w:val="0"/>
        <w:adjustRightInd w:val="0"/>
        <w:ind w:firstLine="540"/>
        <w:jc w:val="both"/>
        <w:rPr>
          <w:sz w:val="28"/>
          <w:szCs w:val="28"/>
        </w:rPr>
      </w:pPr>
      <w:r>
        <w:rPr>
          <w:sz w:val="28"/>
          <w:szCs w:val="28"/>
        </w:rPr>
        <w:t xml:space="preserve">11.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ar33" w:history="1">
        <w:r w:rsidRPr="009B4B0D">
          <w:rPr>
            <w:sz w:val="28"/>
            <w:szCs w:val="28"/>
          </w:rPr>
          <w:t>пунктом 1</w:t>
        </w:r>
      </w:hyperlink>
      <w:r w:rsidR="00ED1F51">
        <w:rPr>
          <w:sz w:val="28"/>
          <w:szCs w:val="28"/>
        </w:rPr>
        <w:t>2</w:t>
      </w:r>
      <w:r>
        <w:rPr>
          <w:sz w:val="28"/>
          <w:szCs w:val="28"/>
        </w:rPr>
        <w:t xml:space="preserve"> настоящего Порядка.</w:t>
      </w:r>
    </w:p>
    <w:p w:rsidR="00465ADB" w:rsidRDefault="00465ADB" w:rsidP="00465ADB">
      <w:pPr>
        <w:tabs>
          <w:tab w:val="left" w:pos="851"/>
        </w:tabs>
        <w:autoSpaceDE w:val="0"/>
        <w:autoSpaceDN w:val="0"/>
        <w:adjustRightInd w:val="0"/>
        <w:ind w:firstLine="540"/>
        <w:jc w:val="both"/>
        <w:rPr>
          <w:sz w:val="28"/>
          <w:szCs w:val="28"/>
        </w:rPr>
      </w:pPr>
      <w:bookmarkStart w:id="1" w:name="Par33"/>
      <w:bookmarkEnd w:id="1"/>
      <w:r>
        <w:rPr>
          <w:sz w:val="28"/>
          <w:szCs w:val="28"/>
        </w:rPr>
        <w:t>12</w:t>
      </w:r>
      <w:r w:rsidRPr="00E95234">
        <w:rPr>
          <w:sz w:val="28"/>
          <w:szCs w:val="28"/>
        </w:rPr>
        <w:t xml:space="preserve">. Учреждение по решению органа –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w:t>
      </w:r>
      <w:r w:rsidRPr="00E95234">
        <w:rPr>
          <w:sz w:val="28"/>
          <w:szCs w:val="28"/>
        </w:rPr>
        <w:lastRenderedPageBreak/>
        <w:t>основанием для поступления денежных средств или осуществления выплат, ранее не включенных в показатели Плана:</w:t>
      </w:r>
    </w:p>
    <w:p w:rsidR="00465ADB" w:rsidRDefault="00465ADB" w:rsidP="00465ADB">
      <w:pPr>
        <w:tabs>
          <w:tab w:val="left" w:pos="851"/>
        </w:tabs>
        <w:autoSpaceDE w:val="0"/>
        <w:autoSpaceDN w:val="0"/>
        <w:adjustRightInd w:val="0"/>
        <w:ind w:firstLine="540"/>
        <w:jc w:val="both"/>
        <w:rPr>
          <w:sz w:val="28"/>
          <w:szCs w:val="28"/>
        </w:rPr>
      </w:pPr>
      <w:r>
        <w:rPr>
          <w:sz w:val="28"/>
          <w:szCs w:val="28"/>
        </w:rPr>
        <w:t>а) при поступлении в текущем финансовом году:</w:t>
      </w:r>
    </w:p>
    <w:p w:rsidR="00465ADB" w:rsidRDefault="00465ADB" w:rsidP="00465ADB">
      <w:pPr>
        <w:tabs>
          <w:tab w:val="left" w:pos="851"/>
        </w:tabs>
        <w:autoSpaceDE w:val="0"/>
        <w:autoSpaceDN w:val="0"/>
        <w:adjustRightInd w:val="0"/>
        <w:ind w:firstLine="540"/>
        <w:jc w:val="both"/>
        <w:rPr>
          <w:sz w:val="28"/>
          <w:szCs w:val="28"/>
        </w:rPr>
      </w:pPr>
      <w:r>
        <w:rPr>
          <w:sz w:val="28"/>
          <w:szCs w:val="28"/>
        </w:rPr>
        <w:t>сумм возврата дебиторской задолженности прошлых лет;</w:t>
      </w:r>
    </w:p>
    <w:p w:rsidR="00465ADB" w:rsidRDefault="00465ADB" w:rsidP="00465ADB">
      <w:pPr>
        <w:tabs>
          <w:tab w:val="left" w:pos="851"/>
        </w:tabs>
        <w:autoSpaceDE w:val="0"/>
        <w:autoSpaceDN w:val="0"/>
        <w:adjustRightInd w:val="0"/>
        <w:ind w:firstLine="540"/>
        <w:jc w:val="both"/>
        <w:rPr>
          <w:sz w:val="28"/>
          <w:szCs w:val="28"/>
        </w:rPr>
      </w:pPr>
      <w:r>
        <w:rPr>
          <w:sz w:val="28"/>
          <w:szCs w:val="28"/>
        </w:rPr>
        <w:t>сумм, поступивших в возмещение ущерба, недостач, выявленных в текущем финансовом году;</w:t>
      </w:r>
    </w:p>
    <w:p w:rsidR="00465ADB" w:rsidRDefault="00465ADB" w:rsidP="00465ADB">
      <w:pPr>
        <w:tabs>
          <w:tab w:val="left" w:pos="851"/>
        </w:tabs>
        <w:autoSpaceDE w:val="0"/>
        <w:autoSpaceDN w:val="0"/>
        <w:adjustRightInd w:val="0"/>
        <w:ind w:firstLine="540"/>
        <w:jc w:val="both"/>
        <w:rPr>
          <w:sz w:val="28"/>
          <w:szCs w:val="28"/>
        </w:rPr>
      </w:pPr>
      <w:r>
        <w:rPr>
          <w:sz w:val="28"/>
          <w:szCs w:val="28"/>
        </w:rPr>
        <w:t>сумм, поступивших по решению суда или на основании исполнительных документов;</w:t>
      </w:r>
    </w:p>
    <w:p w:rsidR="00465ADB" w:rsidRDefault="00465ADB" w:rsidP="00465ADB">
      <w:pPr>
        <w:tabs>
          <w:tab w:val="left" w:pos="851"/>
        </w:tabs>
        <w:autoSpaceDE w:val="0"/>
        <w:autoSpaceDN w:val="0"/>
        <w:adjustRightInd w:val="0"/>
        <w:ind w:firstLine="540"/>
        <w:jc w:val="both"/>
        <w:rPr>
          <w:sz w:val="28"/>
          <w:szCs w:val="28"/>
        </w:rPr>
      </w:pPr>
      <w:r>
        <w:rPr>
          <w:sz w:val="28"/>
          <w:szCs w:val="28"/>
        </w:rPr>
        <w:t>б) при необходимости осуществления выплат:</w:t>
      </w:r>
    </w:p>
    <w:p w:rsidR="00465ADB" w:rsidRDefault="00465ADB" w:rsidP="00465ADB">
      <w:pPr>
        <w:tabs>
          <w:tab w:val="left" w:pos="851"/>
        </w:tabs>
        <w:autoSpaceDE w:val="0"/>
        <w:autoSpaceDN w:val="0"/>
        <w:adjustRightInd w:val="0"/>
        <w:ind w:firstLine="540"/>
        <w:jc w:val="both"/>
        <w:rPr>
          <w:sz w:val="28"/>
          <w:szCs w:val="28"/>
        </w:rPr>
      </w:pPr>
      <w:r>
        <w:rPr>
          <w:sz w:val="28"/>
          <w:szCs w:val="28"/>
        </w:rPr>
        <w:t>по возврату в бюджет бюджетной системы Российской Федерации субсидий, полученных в прошлых отчетных периодах;</w:t>
      </w:r>
    </w:p>
    <w:p w:rsidR="00465ADB" w:rsidRDefault="00465ADB" w:rsidP="00465ADB">
      <w:pPr>
        <w:tabs>
          <w:tab w:val="left" w:pos="851"/>
        </w:tabs>
        <w:autoSpaceDE w:val="0"/>
        <w:autoSpaceDN w:val="0"/>
        <w:adjustRightInd w:val="0"/>
        <w:ind w:firstLine="540"/>
        <w:jc w:val="both"/>
        <w:rPr>
          <w:sz w:val="28"/>
          <w:szCs w:val="28"/>
        </w:rPr>
      </w:pPr>
      <w:r>
        <w:rPr>
          <w:sz w:val="28"/>
          <w:szCs w:val="28"/>
        </w:rPr>
        <w:t>по возмещению ущерба;</w:t>
      </w:r>
    </w:p>
    <w:p w:rsidR="00465ADB" w:rsidRDefault="00465ADB" w:rsidP="00465ADB">
      <w:pPr>
        <w:tabs>
          <w:tab w:val="left" w:pos="851"/>
        </w:tabs>
        <w:autoSpaceDE w:val="0"/>
        <w:autoSpaceDN w:val="0"/>
        <w:adjustRightInd w:val="0"/>
        <w:ind w:firstLine="540"/>
        <w:jc w:val="both"/>
        <w:rPr>
          <w:sz w:val="28"/>
          <w:szCs w:val="28"/>
        </w:rPr>
      </w:pPr>
      <w:r>
        <w:rPr>
          <w:sz w:val="28"/>
          <w:szCs w:val="28"/>
        </w:rPr>
        <w:t>по решению суда, на основании исполнительных документов;</w:t>
      </w:r>
    </w:p>
    <w:p w:rsidR="00465ADB" w:rsidRDefault="00465ADB" w:rsidP="00465ADB">
      <w:pPr>
        <w:tabs>
          <w:tab w:val="left" w:pos="851"/>
        </w:tabs>
        <w:autoSpaceDE w:val="0"/>
        <w:autoSpaceDN w:val="0"/>
        <w:adjustRightInd w:val="0"/>
        <w:ind w:firstLine="540"/>
        <w:jc w:val="both"/>
        <w:rPr>
          <w:sz w:val="28"/>
          <w:szCs w:val="28"/>
        </w:rPr>
      </w:pPr>
      <w:r>
        <w:rPr>
          <w:sz w:val="28"/>
          <w:szCs w:val="28"/>
        </w:rPr>
        <w:t>по уплате штрафов, в том числе административных.</w:t>
      </w:r>
    </w:p>
    <w:p w:rsidR="00465ADB" w:rsidRDefault="00465ADB" w:rsidP="00465ADB">
      <w:pPr>
        <w:tabs>
          <w:tab w:val="left" w:pos="851"/>
        </w:tabs>
        <w:autoSpaceDE w:val="0"/>
        <w:autoSpaceDN w:val="0"/>
        <w:adjustRightInd w:val="0"/>
        <w:ind w:firstLine="540"/>
        <w:jc w:val="both"/>
        <w:rPr>
          <w:sz w:val="28"/>
          <w:szCs w:val="28"/>
        </w:rPr>
      </w:pPr>
      <w:r>
        <w:rPr>
          <w:sz w:val="28"/>
          <w:szCs w:val="28"/>
        </w:rPr>
        <w:t xml:space="preserve">13. При внесении изменений в показатели Плана в случае, установленном </w:t>
      </w:r>
      <w:hyperlink w:anchor="Par30" w:history="1">
        <w:r>
          <w:rPr>
            <w:sz w:val="28"/>
            <w:szCs w:val="28"/>
          </w:rPr>
          <w:t>подпунктом «</w:t>
        </w:r>
        <w:r w:rsidRPr="009B4B0D">
          <w:rPr>
            <w:sz w:val="28"/>
            <w:szCs w:val="28"/>
          </w:rPr>
          <w:t>в</w:t>
        </w:r>
        <w:r>
          <w:rPr>
            <w:sz w:val="28"/>
            <w:szCs w:val="28"/>
          </w:rPr>
          <w:t>»</w:t>
        </w:r>
        <w:r w:rsidRPr="009B4B0D">
          <w:rPr>
            <w:sz w:val="28"/>
            <w:szCs w:val="28"/>
          </w:rPr>
          <w:t xml:space="preserve"> пункта </w:t>
        </w:r>
      </w:hyperlink>
      <w:r w:rsidR="00ED1F51">
        <w:rPr>
          <w:sz w:val="28"/>
          <w:szCs w:val="28"/>
        </w:rPr>
        <w:t>9</w:t>
      </w:r>
      <w:r>
        <w:rPr>
          <w:sz w:val="28"/>
          <w:szCs w:val="28"/>
        </w:rPr>
        <w:t xml:space="preserve"> настоящего Порядка, при реорганизации:</w:t>
      </w:r>
    </w:p>
    <w:p w:rsidR="00465ADB" w:rsidRDefault="00465ADB" w:rsidP="00465ADB">
      <w:pPr>
        <w:tabs>
          <w:tab w:val="left" w:pos="851"/>
        </w:tabs>
        <w:autoSpaceDE w:val="0"/>
        <w:autoSpaceDN w:val="0"/>
        <w:adjustRightInd w:val="0"/>
        <w:ind w:firstLine="540"/>
        <w:jc w:val="both"/>
        <w:rPr>
          <w:sz w:val="28"/>
          <w:szCs w:val="28"/>
        </w:rPr>
      </w:pPr>
      <w:r>
        <w:rPr>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465ADB" w:rsidRDefault="00465ADB" w:rsidP="00465ADB">
      <w:pPr>
        <w:tabs>
          <w:tab w:val="left" w:pos="851"/>
        </w:tabs>
        <w:autoSpaceDE w:val="0"/>
        <w:autoSpaceDN w:val="0"/>
        <w:adjustRightInd w:val="0"/>
        <w:ind w:firstLine="540"/>
        <w:jc w:val="both"/>
        <w:rPr>
          <w:sz w:val="28"/>
          <w:szCs w:val="28"/>
        </w:rPr>
      </w:pPr>
      <w:r>
        <w:rPr>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465ADB" w:rsidRDefault="00465ADB" w:rsidP="00465ADB">
      <w:pPr>
        <w:tabs>
          <w:tab w:val="left" w:pos="851"/>
        </w:tabs>
        <w:autoSpaceDE w:val="0"/>
        <w:autoSpaceDN w:val="0"/>
        <w:adjustRightInd w:val="0"/>
        <w:ind w:firstLine="540"/>
        <w:jc w:val="both"/>
        <w:rPr>
          <w:sz w:val="28"/>
          <w:szCs w:val="28"/>
        </w:rPr>
      </w:pPr>
      <w:r>
        <w:rPr>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465ADB" w:rsidRDefault="00465ADB" w:rsidP="00465ADB">
      <w:pPr>
        <w:tabs>
          <w:tab w:val="left" w:pos="851"/>
        </w:tabs>
        <w:autoSpaceDE w:val="0"/>
        <w:autoSpaceDN w:val="0"/>
        <w:adjustRightInd w:val="0"/>
        <w:ind w:firstLine="540"/>
        <w:jc w:val="both"/>
        <w:rPr>
          <w:sz w:val="28"/>
          <w:szCs w:val="28"/>
        </w:rPr>
      </w:pPr>
      <w:r>
        <w:rPr>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465ADB" w:rsidRDefault="00465ADB" w:rsidP="00D05877">
      <w:pPr>
        <w:pStyle w:val="ConsPlusNormal"/>
        <w:jc w:val="center"/>
        <w:rPr>
          <w:sz w:val="28"/>
          <w:szCs w:val="28"/>
        </w:rPr>
      </w:pPr>
    </w:p>
    <w:p w:rsidR="00D05877" w:rsidRPr="00D05877" w:rsidRDefault="009E0D6C" w:rsidP="00D05877">
      <w:pPr>
        <w:pStyle w:val="ConsPlusNormal"/>
        <w:jc w:val="center"/>
        <w:rPr>
          <w:sz w:val="28"/>
          <w:szCs w:val="28"/>
        </w:rPr>
      </w:pPr>
      <w:r>
        <w:rPr>
          <w:sz w:val="28"/>
          <w:szCs w:val="28"/>
        </w:rPr>
        <w:t>I</w:t>
      </w:r>
      <w:r w:rsidR="00465ADB">
        <w:rPr>
          <w:sz w:val="28"/>
          <w:szCs w:val="28"/>
          <w:lang w:val="en-US"/>
        </w:rPr>
        <w:t>V</w:t>
      </w:r>
      <w:r w:rsidR="009B4B0D">
        <w:rPr>
          <w:sz w:val="28"/>
          <w:szCs w:val="28"/>
        </w:rPr>
        <w:t>. Формирование обоснований (расчетов) плановых показателей поступлений и выплат</w:t>
      </w:r>
    </w:p>
    <w:p w:rsidR="00D05877" w:rsidRPr="00D05877" w:rsidRDefault="00D05877" w:rsidP="00D05877">
      <w:pPr>
        <w:pStyle w:val="ConsPlusNormal"/>
        <w:ind w:firstLine="540"/>
        <w:jc w:val="both"/>
        <w:rPr>
          <w:sz w:val="28"/>
          <w:szCs w:val="28"/>
        </w:rPr>
      </w:pPr>
    </w:p>
    <w:p w:rsidR="009B4B0D" w:rsidRDefault="00465ADB" w:rsidP="009B4B0D">
      <w:pPr>
        <w:tabs>
          <w:tab w:val="left" w:pos="851"/>
        </w:tabs>
        <w:autoSpaceDE w:val="0"/>
        <w:autoSpaceDN w:val="0"/>
        <w:adjustRightInd w:val="0"/>
        <w:ind w:firstLine="540"/>
        <w:jc w:val="both"/>
        <w:rPr>
          <w:sz w:val="28"/>
          <w:szCs w:val="28"/>
        </w:rPr>
      </w:pPr>
      <w:r>
        <w:rPr>
          <w:sz w:val="28"/>
          <w:szCs w:val="28"/>
        </w:rPr>
        <w:t>14</w:t>
      </w:r>
      <w:r w:rsidR="009B4B0D" w:rsidRPr="002934A0">
        <w:rPr>
          <w:sz w:val="28"/>
          <w:szCs w:val="28"/>
        </w:rPr>
        <w:t>. К представляемому на утверждение проекту Плана прилагаются обоснования (расчеты) плановых показателей поступлений и выплат, формируемые по формам согласно разделу 3 приложения к настоящему Порядку.</w:t>
      </w:r>
    </w:p>
    <w:p w:rsidR="009B4B0D" w:rsidRDefault="00CF1EE7" w:rsidP="009B4B0D">
      <w:pPr>
        <w:tabs>
          <w:tab w:val="left" w:pos="851"/>
        </w:tabs>
        <w:autoSpaceDE w:val="0"/>
        <w:autoSpaceDN w:val="0"/>
        <w:adjustRightInd w:val="0"/>
        <w:ind w:firstLine="540"/>
        <w:jc w:val="both"/>
        <w:rPr>
          <w:sz w:val="28"/>
          <w:szCs w:val="28"/>
        </w:rPr>
      </w:pPr>
      <w:r>
        <w:rPr>
          <w:sz w:val="28"/>
          <w:szCs w:val="28"/>
        </w:rPr>
        <w:t>1</w:t>
      </w:r>
      <w:r w:rsidR="00465ADB" w:rsidRPr="00465ADB">
        <w:rPr>
          <w:sz w:val="28"/>
          <w:szCs w:val="28"/>
        </w:rPr>
        <w:t>5</w:t>
      </w:r>
      <w:r w:rsidR="009B4B0D">
        <w:rPr>
          <w:sz w:val="28"/>
          <w:szCs w:val="28"/>
        </w:rPr>
        <w:t xml:space="preserve">.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w:t>
      </w:r>
      <w:r w:rsidR="009B4B0D">
        <w:rPr>
          <w:sz w:val="28"/>
          <w:szCs w:val="28"/>
        </w:rPr>
        <w:lastRenderedPageBreak/>
        <w:t>предварительных платежей (авансов) по договорам (контрактам, соглашениям).</w:t>
      </w:r>
    </w:p>
    <w:p w:rsidR="009B4B0D" w:rsidRDefault="009B4B0D" w:rsidP="009B4B0D">
      <w:pPr>
        <w:tabs>
          <w:tab w:val="left" w:pos="851"/>
        </w:tabs>
        <w:autoSpaceDE w:val="0"/>
        <w:autoSpaceDN w:val="0"/>
        <w:adjustRightInd w:val="0"/>
        <w:ind w:firstLine="540"/>
        <w:jc w:val="both"/>
        <w:rPr>
          <w:sz w:val="28"/>
          <w:szCs w:val="28"/>
        </w:rPr>
      </w:pPr>
      <w:r>
        <w:rPr>
          <w:sz w:val="28"/>
          <w:szCs w:val="28"/>
        </w:rPr>
        <w:t>Обоснования (расчеты) плановых показателей выплат формируются на основании расчетов соответствующих расходов</w:t>
      </w:r>
      <w:r w:rsidR="00CE36D1">
        <w:rPr>
          <w:sz w:val="28"/>
          <w:szCs w:val="28"/>
        </w:rPr>
        <w:t>,</w:t>
      </w:r>
      <w:r>
        <w:rPr>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9B4B0D" w:rsidRDefault="009B4B0D" w:rsidP="009B4B0D">
      <w:pPr>
        <w:tabs>
          <w:tab w:val="left" w:pos="851"/>
        </w:tabs>
        <w:autoSpaceDE w:val="0"/>
        <w:autoSpaceDN w:val="0"/>
        <w:adjustRightInd w:val="0"/>
        <w:ind w:firstLine="540"/>
        <w:jc w:val="both"/>
        <w:rPr>
          <w:sz w:val="28"/>
          <w:szCs w:val="28"/>
        </w:rPr>
      </w:pPr>
      <w:r>
        <w:rPr>
          <w:sz w:val="28"/>
          <w:szCs w:val="28"/>
        </w:rPr>
        <w:t>1</w:t>
      </w:r>
      <w:r w:rsidR="00465ADB">
        <w:rPr>
          <w:sz w:val="28"/>
          <w:szCs w:val="28"/>
          <w:lang w:val="en-US"/>
        </w:rPr>
        <w:t>6</w:t>
      </w:r>
      <w:r>
        <w:rPr>
          <w:sz w:val="28"/>
          <w:szCs w:val="28"/>
        </w:rPr>
        <w:t>. Расчеты доходов формируются:</w:t>
      </w:r>
    </w:p>
    <w:p w:rsidR="009B4B0D" w:rsidRDefault="009B4B0D" w:rsidP="009B4B0D">
      <w:pPr>
        <w:tabs>
          <w:tab w:val="left" w:pos="851"/>
        </w:tabs>
        <w:autoSpaceDE w:val="0"/>
        <w:autoSpaceDN w:val="0"/>
        <w:adjustRightInd w:val="0"/>
        <w:ind w:firstLine="540"/>
        <w:jc w:val="both"/>
        <w:rPr>
          <w:sz w:val="28"/>
          <w:szCs w:val="28"/>
        </w:rPr>
      </w:pPr>
      <w:r>
        <w:rPr>
          <w:sz w:val="28"/>
          <w:szCs w:val="28"/>
        </w:rPr>
        <w:t>по доходам от использования с</w:t>
      </w:r>
      <w:r w:rsidR="0049173C">
        <w:rPr>
          <w:sz w:val="28"/>
          <w:szCs w:val="28"/>
        </w:rPr>
        <w:t>обственности (в том числе доходы</w:t>
      </w:r>
      <w:r>
        <w:rPr>
          <w:sz w:val="28"/>
          <w:szCs w:val="28"/>
        </w:rPr>
        <w:t xml:space="preserve"> в виде </w:t>
      </w:r>
      <w:r w:rsidRPr="00B97D98">
        <w:rPr>
          <w:sz w:val="28"/>
          <w:szCs w:val="28"/>
        </w:rPr>
        <w:t>арендной платы, платы за сервитут</w:t>
      </w:r>
      <w:r w:rsidR="000C0EB8" w:rsidRPr="00B97D98">
        <w:rPr>
          <w:rStyle w:val="af5"/>
          <w:sz w:val="28"/>
          <w:szCs w:val="28"/>
        </w:rPr>
        <w:footnoteReference w:id="1"/>
      </w:r>
      <w:r w:rsidRPr="00B97D98">
        <w:rPr>
          <w:sz w:val="28"/>
          <w:szCs w:val="28"/>
        </w:rPr>
        <w:t>, от распоряжения правами на результаты</w:t>
      </w:r>
      <w:r>
        <w:rPr>
          <w:sz w:val="28"/>
          <w:szCs w:val="28"/>
        </w:rPr>
        <w:t xml:space="preserve"> интеллектуальной деятельности и средствами индивидуализации);</w:t>
      </w:r>
    </w:p>
    <w:p w:rsidR="009B4B0D" w:rsidRDefault="009B4B0D" w:rsidP="009B4B0D">
      <w:pPr>
        <w:tabs>
          <w:tab w:val="left" w:pos="851"/>
        </w:tabs>
        <w:autoSpaceDE w:val="0"/>
        <w:autoSpaceDN w:val="0"/>
        <w:adjustRightInd w:val="0"/>
        <w:ind w:firstLine="540"/>
        <w:jc w:val="both"/>
        <w:rPr>
          <w:sz w:val="28"/>
          <w:szCs w:val="28"/>
        </w:rPr>
      </w:pPr>
      <w:r>
        <w:rPr>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rsidR="009B4B0D" w:rsidRDefault="009B4B0D" w:rsidP="009B4B0D">
      <w:pPr>
        <w:tabs>
          <w:tab w:val="left" w:pos="851"/>
        </w:tabs>
        <w:autoSpaceDE w:val="0"/>
        <w:autoSpaceDN w:val="0"/>
        <w:adjustRightInd w:val="0"/>
        <w:ind w:firstLine="540"/>
        <w:jc w:val="both"/>
        <w:rPr>
          <w:sz w:val="28"/>
          <w:szCs w:val="28"/>
        </w:rPr>
      </w:pPr>
      <w:r>
        <w:rPr>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9B4B0D" w:rsidRDefault="009B4B0D" w:rsidP="009B4B0D">
      <w:pPr>
        <w:tabs>
          <w:tab w:val="left" w:pos="851"/>
        </w:tabs>
        <w:autoSpaceDE w:val="0"/>
        <w:autoSpaceDN w:val="0"/>
        <w:adjustRightInd w:val="0"/>
        <w:ind w:firstLine="540"/>
        <w:jc w:val="both"/>
        <w:rPr>
          <w:sz w:val="28"/>
          <w:szCs w:val="28"/>
        </w:rPr>
      </w:pPr>
      <w:r>
        <w:rPr>
          <w:sz w:val="28"/>
          <w:szCs w:val="28"/>
        </w:rPr>
        <w:t>по доходам в виде безвозмездных денежных поступлений (в том числе грантов, пожертвований);</w:t>
      </w:r>
    </w:p>
    <w:p w:rsidR="009B4B0D" w:rsidRDefault="009B4B0D" w:rsidP="009B4B0D">
      <w:pPr>
        <w:tabs>
          <w:tab w:val="left" w:pos="851"/>
        </w:tabs>
        <w:autoSpaceDE w:val="0"/>
        <w:autoSpaceDN w:val="0"/>
        <w:adjustRightInd w:val="0"/>
        <w:ind w:firstLine="540"/>
        <w:jc w:val="both"/>
        <w:rPr>
          <w:sz w:val="28"/>
          <w:szCs w:val="28"/>
        </w:rPr>
      </w:pPr>
      <w:r>
        <w:rPr>
          <w:sz w:val="28"/>
          <w:szCs w:val="28"/>
        </w:rPr>
        <w:t>по доходам в виде целевых субсидий, а также субсидий на осуществление капитальных вложений;</w:t>
      </w:r>
    </w:p>
    <w:p w:rsidR="009B4B0D" w:rsidRDefault="009B4B0D" w:rsidP="009B4B0D">
      <w:pPr>
        <w:tabs>
          <w:tab w:val="left" w:pos="851"/>
        </w:tabs>
        <w:autoSpaceDE w:val="0"/>
        <w:autoSpaceDN w:val="0"/>
        <w:adjustRightInd w:val="0"/>
        <w:ind w:firstLine="540"/>
        <w:jc w:val="both"/>
        <w:rPr>
          <w:sz w:val="28"/>
          <w:szCs w:val="28"/>
        </w:rPr>
      </w:pPr>
      <w:r>
        <w:rPr>
          <w:sz w:val="28"/>
          <w:szCs w:val="28"/>
        </w:rPr>
        <w:t>по доходам от операци</w:t>
      </w:r>
      <w:r w:rsidR="00DC7082">
        <w:rPr>
          <w:sz w:val="28"/>
          <w:szCs w:val="28"/>
        </w:rPr>
        <w:t>й с активами (в том числе доходы</w:t>
      </w:r>
      <w:r>
        <w:rPr>
          <w:sz w:val="28"/>
          <w:szCs w:val="28"/>
        </w:rPr>
        <w:t xml:space="preserve"> от реализации неиспользуемого и</w:t>
      </w:r>
      <w:r w:rsidRPr="00B97D98">
        <w:rPr>
          <w:sz w:val="28"/>
          <w:szCs w:val="28"/>
        </w:rPr>
        <w:t>м</w:t>
      </w:r>
      <w:r>
        <w:rPr>
          <w:sz w:val="28"/>
          <w:szCs w:val="28"/>
        </w:rPr>
        <w:t>ущества, утиля, невозвратной тары, лома черных и цветных металлов).</w:t>
      </w:r>
    </w:p>
    <w:p w:rsidR="009B4B0D" w:rsidRDefault="009B4B0D" w:rsidP="009B4B0D">
      <w:pPr>
        <w:tabs>
          <w:tab w:val="left" w:pos="851"/>
        </w:tabs>
        <w:autoSpaceDE w:val="0"/>
        <w:autoSpaceDN w:val="0"/>
        <w:adjustRightInd w:val="0"/>
        <w:ind w:firstLine="540"/>
        <w:jc w:val="both"/>
        <w:rPr>
          <w:sz w:val="28"/>
          <w:szCs w:val="28"/>
        </w:rPr>
      </w:pPr>
      <w:r>
        <w:rPr>
          <w:sz w:val="28"/>
          <w:szCs w:val="28"/>
        </w:rPr>
        <w:t>1</w:t>
      </w:r>
      <w:r w:rsidR="00465ADB" w:rsidRPr="00465ADB">
        <w:rPr>
          <w:sz w:val="28"/>
          <w:szCs w:val="28"/>
        </w:rPr>
        <w:t>7</w:t>
      </w:r>
      <w:r>
        <w:rPr>
          <w:sz w:val="28"/>
          <w:szCs w:val="28"/>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9B4B0D" w:rsidRDefault="009B4B0D" w:rsidP="009B4B0D">
      <w:pPr>
        <w:tabs>
          <w:tab w:val="left" w:pos="851"/>
        </w:tabs>
        <w:autoSpaceDE w:val="0"/>
        <w:autoSpaceDN w:val="0"/>
        <w:adjustRightInd w:val="0"/>
        <w:ind w:firstLine="540"/>
        <w:jc w:val="both"/>
        <w:rPr>
          <w:sz w:val="28"/>
          <w:szCs w:val="28"/>
        </w:rPr>
      </w:pPr>
      <w:r>
        <w:rPr>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w:t>
      </w:r>
      <w:r w:rsidR="004B7753">
        <w:rPr>
          <w:sz w:val="28"/>
          <w:szCs w:val="28"/>
        </w:rPr>
        <w:t>ё</w:t>
      </w:r>
      <w:r>
        <w:rPr>
          <w:sz w:val="28"/>
          <w:szCs w:val="28"/>
        </w:rPr>
        <w:t>ма</w:t>
      </w:r>
      <w:r w:rsidR="00FC55F3">
        <w:rPr>
          <w:sz w:val="28"/>
          <w:szCs w:val="28"/>
        </w:rPr>
        <w:t>,</w:t>
      </w:r>
      <w:r>
        <w:rPr>
          <w:sz w:val="28"/>
          <w:szCs w:val="28"/>
        </w:rPr>
        <w:t xml:space="preserve"> предоставленного в пользование имущества и планируемой стоимости услуг (возмещаемых расходов).</w:t>
      </w:r>
    </w:p>
    <w:p w:rsidR="009B4B0D" w:rsidRDefault="009B4B0D" w:rsidP="009B4B0D">
      <w:pPr>
        <w:tabs>
          <w:tab w:val="left" w:pos="851"/>
        </w:tabs>
        <w:autoSpaceDE w:val="0"/>
        <w:autoSpaceDN w:val="0"/>
        <w:adjustRightInd w:val="0"/>
        <w:ind w:firstLine="540"/>
        <w:jc w:val="both"/>
        <w:rPr>
          <w:sz w:val="28"/>
          <w:szCs w:val="28"/>
        </w:rPr>
      </w:pPr>
      <w:r>
        <w:rPr>
          <w:sz w:val="28"/>
          <w:szCs w:val="28"/>
        </w:rPr>
        <w:t xml:space="preserve">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w:t>
      </w:r>
      <w:r>
        <w:rPr>
          <w:sz w:val="28"/>
          <w:szCs w:val="28"/>
        </w:rPr>
        <w:lastRenderedPageBreak/>
        <w:t>хозяйственного товарищества и общества, за который выплачиваются дивиденды.</w:t>
      </w:r>
    </w:p>
    <w:p w:rsidR="009B4B0D" w:rsidRDefault="009B4B0D" w:rsidP="009B4B0D">
      <w:pPr>
        <w:tabs>
          <w:tab w:val="left" w:pos="851"/>
        </w:tabs>
        <w:autoSpaceDE w:val="0"/>
        <w:autoSpaceDN w:val="0"/>
        <w:adjustRightInd w:val="0"/>
        <w:ind w:firstLine="540"/>
        <w:jc w:val="both"/>
        <w:rPr>
          <w:sz w:val="28"/>
          <w:szCs w:val="28"/>
        </w:rPr>
      </w:pPr>
      <w:r>
        <w:rPr>
          <w:sz w:val="28"/>
          <w:szCs w:val="28"/>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9B4B0D" w:rsidRDefault="009B4B0D" w:rsidP="009B4B0D">
      <w:pPr>
        <w:tabs>
          <w:tab w:val="left" w:pos="851"/>
        </w:tabs>
        <w:autoSpaceDE w:val="0"/>
        <w:autoSpaceDN w:val="0"/>
        <w:adjustRightInd w:val="0"/>
        <w:ind w:firstLine="540"/>
        <w:jc w:val="both"/>
        <w:rPr>
          <w:sz w:val="28"/>
          <w:szCs w:val="28"/>
        </w:rPr>
      </w:pPr>
      <w:r>
        <w:rPr>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9B4B0D" w:rsidRDefault="009B4B0D" w:rsidP="009B4B0D">
      <w:pPr>
        <w:tabs>
          <w:tab w:val="left" w:pos="851"/>
        </w:tabs>
        <w:autoSpaceDE w:val="0"/>
        <w:autoSpaceDN w:val="0"/>
        <w:adjustRightInd w:val="0"/>
        <w:ind w:firstLine="540"/>
        <w:jc w:val="both"/>
        <w:rPr>
          <w:sz w:val="28"/>
          <w:szCs w:val="28"/>
        </w:rPr>
      </w:pPr>
      <w:r>
        <w:rPr>
          <w:sz w:val="28"/>
          <w:szCs w:val="28"/>
        </w:rPr>
        <w:t>1</w:t>
      </w:r>
      <w:r w:rsidR="00465ADB" w:rsidRPr="00465ADB">
        <w:rPr>
          <w:sz w:val="28"/>
          <w:szCs w:val="28"/>
        </w:rPr>
        <w:t>8</w:t>
      </w:r>
      <w:r>
        <w:rPr>
          <w:sz w:val="28"/>
          <w:szCs w:val="28"/>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w:t>
      </w:r>
      <w:r w:rsidR="006A69C2">
        <w:rPr>
          <w:sz w:val="28"/>
          <w:szCs w:val="28"/>
        </w:rPr>
        <w:t>ости.</w:t>
      </w:r>
    </w:p>
    <w:p w:rsidR="009B4B0D" w:rsidRDefault="009B4B0D" w:rsidP="009B4B0D">
      <w:pPr>
        <w:tabs>
          <w:tab w:val="left" w:pos="851"/>
        </w:tabs>
        <w:autoSpaceDE w:val="0"/>
        <w:autoSpaceDN w:val="0"/>
        <w:adjustRightInd w:val="0"/>
        <w:ind w:firstLine="540"/>
        <w:jc w:val="both"/>
        <w:rPr>
          <w:sz w:val="28"/>
          <w:szCs w:val="28"/>
        </w:rPr>
      </w:pPr>
      <w:r>
        <w:rPr>
          <w:sz w:val="28"/>
          <w:szCs w:val="28"/>
        </w:rPr>
        <w:t>Расчет доходов от оказания услуг (выполнения работ) в рамках устано</w:t>
      </w:r>
      <w:r w:rsidR="00B97D98">
        <w:rPr>
          <w:sz w:val="28"/>
          <w:szCs w:val="28"/>
        </w:rPr>
        <w:t>вленного муниципального задания</w:t>
      </w:r>
      <w:r>
        <w:rPr>
          <w:sz w:val="28"/>
          <w:szCs w:val="28"/>
        </w:rPr>
        <w:t xml:space="preserve">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9B4B0D" w:rsidRDefault="009B4B0D" w:rsidP="009B4B0D">
      <w:pPr>
        <w:tabs>
          <w:tab w:val="left" w:pos="851"/>
        </w:tabs>
        <w:autoSpaceDE w:val="0"/>
        <w:autoSpaceDN w:val="0"/>
        <w:adjustRightInd w:val="0"/>
        <w:ind w:firstLine="540"/>
        <w:jc w:val="both"/>
        <w:rPr>
          <w:sz w:val="28"/>
          <w:szCs w:val="28"/>
        </w:rPr>
      </w:pPr>
      <w:r>
        <w:rPr>
          <w:sz w:val="28"/>
          <w:szCs w:val="28"/>
        </w:rPr>
        <w:t>1</w:t>
      </w:r>
      <w:r w:rsidR="00465ADB" w:rsidRPr="00465ADB">
        <w:rPr>
          <w:sz w:val="28"/>
          <w:szCs w:val="28"/>
        </w:rPr>
        <w:t>9</w:t>
      </w:r>
      <w:r>
        <w:rPr>
          <w:sz w:val="28"/>
          <w:szCs w:val="28"/>
        </w:rPr>
        <w:t xml:space="preserve">. Расчет доходов в виде штрафов, </w:t>
      </w:r>
      <w:r w:rsidRPr="00B97D98">
        <w:rPr>
          <w:sz w:val="28"/>
          <w:szCs w:val="28"/>
        </w:rPr>
        <w:t>средств, получаемых в возмещение ущерба (в том числе страховых возмещений),</w:t>
      </w:r>
      <w:r>
        <w:rPr>
          <w:sz w:val="28"/>
          <w:szCs w:val="28"/>
        </w:rPr>
        <w:t xml:space="preserve">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9B4B0D" w:rsidRDefault="00465ADB" w:rsidP="009B4B0D">
      <w:pPr>
        <w:tabs>
          <w:tab w:val="left" w:pos="851"/>
        </w:tabs>
        <w:autoSpaceDE w:val="0"/>
        <w:autoSpaceDN w:val="0"/>
        <w:adjustRightInd w:val="0"/>
        <w:ind w:firstLine="540"/>
        <w:jc w:val="both"/>
        <w:rPr>
          <w:sz w:val="28"/>
          <w:szCs w:val="28"/>
        </w:rPr>
      </w:pPr>
      <w:r w:rsidRPr="00465ADB">
        <w:rPr>
          <w:sz w:val="28"/>
          <w:szCs w:val="28"/>
        </w:rPr>
        <w:t>20</w:t>
      </w:r>
      <w:r w:rsidR="009B4B0D">
        <w:rPr>
          <w:sz w:val="28"/>
          <w:szCs w:val="28"/>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w:t>
      </w:r>
    </w:p>
    <w:p w:rsidR="009B4B0D" w:rsidRDefault="00465ADB" w:rsidP="009B4B0D">
      <w:pPr>
        <w:tabs>
          <w:tab w:val="left" w:pos="851"/>
        </w:tabs>
        <w:autoSpaceDE w:val="0"/>
        <w:autoSpaceDN w:val="0"/>
        <w:adjustRightInd w:val="0"/>
        <w:ind w:firstLine="540"/>
        <w:jc w:val="both"/>
        <w:rPr>
          <w:sz w:val="28"/>
          <w:szCs w:val="28"/>
        </w:rPr>
      </w:pPr>
      <w:r w:rsidRPr="00465ADB">
        <w:rPr>
          <w:sz w:val="28"/>
          <w:szCs w:val="28"/>
        </w:rPr>
        <w:t>21</w:t>
      </w:r>
      <w:r w:rsidR="009B4B0D">
        <w:rPr>
          <w:sz w:val="28"/>
          <w:szCs w:val="28"/>
        </w:rPr>
        <w:t>.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w:t>
      </w:r>
      <w:r w:rsidR="004F399B">
        <w:rPr>
          <w:sz w:val="28"/>
          <w:szCs w:val="28"/>
        </w:rPr>
        <w:t>ами</w:t>
      </w:r>
      <w:r w:rsidR="009B4B0D">
        <w:rPr>
          <w:sz w:val="28"/>
          <w:szCs w:val="28"/>
        </w:rPr>
        <w:t>, СНиП</w:t>
      </w:r>
      <w:r w:rsidR="004F399B">
        <w:rPr>
          <w:sz w:val="28"/>
          <w:szCs w:val="28"/>
        </w:rPr>
        <w:t>ами</w:t>
      </w:r>
      <w:r w:rsidR="009B4B0D">
        <w:rPr>
          <w:sz w:val="28"/>
          <w:szCs w:val="28"/>
        </w:rPr>
        <w:t>, СанПиН</w:t>
      </w:r>
      <w:r w:rsidR="004F399B">
        <w:rPr>
          <w:sz w:val="28"/>
          <w:szCs w:val="28"/>
        </w:rPr>
        <w:t>ами</w:t>
      </w:r>
      <w:r w:rsidR="009B4B0D">
        <w:rPr>
          <w:sz w:val="28"/>
          <w:szCs w:val="28"/>
        </w:rPr>
        <w:t>, стандартами, порядками и регламентами (паспортами) оказания муниципальных услуг (выполнения работ).</w:t>
      </w:r>
    </w:p>
    <w:p w:rsidR="009B4B0D" w:rsidRDefault="00465ADB" w:rsidP="009B4B0D">
      <w:pPr>
        <w:tabs>
          <w:tab w:val="left" w:pos="851"/>
        </w:tabs>
        <w:autoSpaceDE w:val="0"/>
        <w:autoSpaceDN w:val="0"/>
        <w:adjustRightInd w:val="0"/>
        <w:ind w:firstLine="540"/>
        <w:jc w:val="both"/>
        <w:rPr>
          <w:sz w:val="28"/>
          <w:szCs w:val="28"/>
        </w:rPr>
      </w:pPr>
      <w:r w:rsidRPr="00465ADB">
        <w:rPr>
          <w:sz w:val="28"/>
          <w:szCs w:val="28"/>
        </w:rPr>
        <w:t>22</w:t>
      </w:r>
      <w:r w:rsidR="009B4B0D">
        <w:rPr>
          <w:sz w:val="28"/>
          <w:szCs w:val="28"/>
        </w:rPr>
        <w:t>.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9B4B0D" w:rsidRDefault="009B4B0D" w:rsidP="009B4B0D">
      <w:pPr>
        <w:tabs>
          <w:tab w:val="left" w:pos="851"/>
        </w:tabs>
        <w:autoSpaceDE w:val="0"/>
        <w:autoSpaceDN w:val="0"/>
        <w:adjustRightInd w:val="0"/>
        <w:ind w:firstLine="540"/>
        <w:jc w:val="both"/>
        <w:rPr>
          <w:sz w:val="28"/>
          <w:szCs w:val="28"/>
        </w:rPr>
      </w:pPr>
      <w:r>
        <w:rPr>
          <w:sz w:val="28"/>
          <w:szCs w:val="28"/>
        </w:rPr>
        <w:lastRenderedPageBreak/>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9B4B0D" w:rsidRDefault="00465ADB" w:rsidP="009B4B0D">
      <w:pPr>
        <w:tabs>
          <w:tab w:val="left" w:pos="851"/>
        </w:tabs>
        <w:autoSpaceDE w:val="0"/>
        <w:autoSpaceDN w:val="0"/>
        <w:adjustRightInd w:val="0"/>
        <w:ind w:firstLine="540"/>
        <w:jc w:val="both"/>
        <w:rPr>
          <w:sz w:val="28"/>
          <w:szCs w:val="28"/>
        </w:rPr>
      </w:pPr>
      <w:r w:rsidRPr="00465ADB">
        <w:rPr>
          <w:sz w:val="28"/>
          <w:szCs w:val="28"/>
        </w:rPr>
        <w:t>23</w:t>
      </w:r>
      <w:r w:rsidR="009B4B0D">
        <w:rPr>
          <w:sz w:val="28"/>
          <w:szCs w:val="28"/>
        </w:rPr>
        <w:t>.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9B4B0D" w:rsidRDefault="00465ADB" w:rsidP="009B4B0D">
      <w:pPr>
        <w:tabs>
          <w:tab w:val="left" w:pos="851"/>
        </w:tabs>
        <w:autoSpaceDE w:val="0"/>
        <w:autoSpaceDN w:val="0"/>
        <w:adjustRightInd w:val="0"/>
        <w:ind w:firstLine="540"/>
        <w:jc w:val="both"/>
        <w:rPr>
          <w:sz w:val="28"/>
          <w:szCs w:val="28"/>
        </w:rPr>
      </w:pPr>
      <w:r w:rsidRPr="00465ADB">
        <w:rPr>
          <w:sz w:val="28"/>
          <w:szCs w:val="28"/>
        </w:rPr>
        <w:t>24</w:t>
      </w:r>
      <w:r w:rsidR="009B4B0D">
        <w:rPr>
          <w:sz w:val="28"/>
          <w:szCs w:val="28"/>
        </w:rPr>
        <w:t>. Расчет расходов на выплаты по социальному обеспечению и ины</w:t>
      </w:r>
      <w:r w:rsidR="00A67A7C">
        <w:rPr>
          <w:sz w:val="28"/>
          <w:szCs w:val="28"/>
        </w:rPr>
        <w:t>м</w:t>
      </w:r>
      <w:r w:rsidR="009B4B0D">
        <w:rPr>
          <w:sz w:val="28"/>
          <w:szCs w:val="28"/>
        </w:rPr>
        <w:t xml:space="preserve"> выплат</w:t>
      </w:r>
      <w:r w:rsidR="00A67A7C">
        <w:rPr>
          <w:sz w:val="28"/>
          <w:szCs w:val="28"/>
        </w:rPr>
        <w:t>ам</w:t>
      </w:r>
      <w:r w:rsidR="009B4B0D">
        <w:rPr>
          <w:sz w:val="28"/>
          <w:szCs w:val="28"/>
        </w:rPr>
        <w:t xml:space="preserve"> населению, не связанные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9B4B0D" w:rsidRDefault="009B4B0D" w:rsidP="009B4B0D">
      <w:pPr>
        <w:tabs>
          <w:tab w:val="left" w:pos="851"/>
        </w:tabs>
        <w:autoSpaceDE w:val="0"/>
        <w:autoSpaceDN w:val="0"/>
        <w:adjustRightInd w:val="0"/>
        <w:ind w:firstLine="540"/>
        <w:jc w:val="both"/>
        <w:rPr>
          <w:sz w:val="28"/>
          <w:szCs w:val="28"/>
        </w:rPr>
      </w:pPr>
      <w:r>
        <w:rPr>
          <w:sz w:val="28"/>
          <w:szCs w:val="28"/>
        </w:rPr>
        <w:t>2</w:t>
      </w:r>
      <w:r w:rsidR="00465ADB" w:rsidRPr="00465ADB">
        <w:rPr>
          <w:sz w:val="28"/>
          <w:szCs w:val="28"/>
        </w:rPr>
        <w:t>5</w:t>
      </w:r>
      <w:r>
        <w:rPr>
          <w:sz w:val="28"/>
          <w:szCs w:val="28"/>
        </w:rPr>
        <w:t>.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9B4B0D" w:rsidRDefault="009B4B0D" w:rsidP="009B4B0D">
      <w:pPr>
        <w:tabs>
          <w:tab w:val="left" w:pos="851"/>
        </w:tabs>
        <w:autoSpaceDE w:val="0"/>
        <w:autoSpaceDN w:val="0"/>
        <w:adjustRightInd w:val="0"/>
        <w:ind w:firstLine="540"/>
        <w:jc w:val="both"/>
        <w:rPr>
          <w:sz w:val="28"/>
          <w:szCs w:val="28"/>
        </w:rPr>
      </w:pPr>
      <w:r>
        <w:rPr>
          <w:sz w:val="28"/>
          <w:szCs w:val="28"/>
        </w:rPr>
        <w:t>2</w:t>
      </w:r>
      <w:r w:rsidR="00465ADB" w:rsidRPr="00465ADB">
        <w:rPr>
          <w:sz w:val="28"/>
          <w:szCs w:val="28"/>
        </w:rPr>
        <w:t>6</w:t>
      </w:r>
      <w:r>
        <w:rPr>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9B4B0D" w:rsidRDefault="009B4B0D" w:rsidP="009B4B0D">
      <w:pPr>
        <w:tabs>
          <w:tab w:val="left" w:pos="851"/>
        </w:tabs>
        <w:autoSpaceDE w:val="0"/>
        <w:autoSpaceDN w:val="0"/>
        <w:adjustRightInd w:val="0"/>
        <w:ind w:firstLine="540"/>
        <w:jc w:val="both"/>
        <w:rPr>
          <w:sz w:val="28"/>
          <w:szCs w:val="28"/>
        </w:rPr>
      </w:pPr>
      <w:r>
        <w:rPr>
          <w:sz w:val="28"/>
          <w:szCs w:val="28"/>
        </w:rPr>
        <w:t>2</w:t>
      </w:r>
      <w:r w:rsidR="00465ADB" w:rsidRPr="00465ADB">
        <w:rPr>
          <w:sz w:val="28"/>
          <w:szCs w:val="28"/>
        </w:rPr>
        <w:t>7</w:t>
      </w:r>
      <w:r>
        <w:rPr>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9B4B0D" w:rsidRDefault="009B4B0D" w:rsidP="009B4B0D">
      <w:pPr>
        <w:tabs>
          <w:tab w:val="left" w:pos="851"/>
        </w:tabs>
        <w:autoSpaceDE w:val="0"/>
        <w:autoSpaceDN w:val="0"/>
        <w:adjustRightInd w:val="0"/>
        <w:ind w:firstLine="540"/>
        <w:jc w:val="both"/>
        <w:rPr>
          <w:sz w:val="28"/>
          <w:szCs w:val="28"/>
        </w:rPr>
      </w:pPr>
      <w:r>
        <w:rPr>
          <w:sz w:val="28"/>
          <w:szCs w:val="28"/>
        </w:rPr>
        <w:t>2</w:t>
      </w:r>
      <w:r w:rsidR="00465ADB" w:rsidRPr="00465ADB">
        <w:rPr>
          <w:sz w:val="28"/>
          <w:szCs w:val="28"/>
        </w:rPr>
        <w:t>8</w:t>
      </w:r>
      <w:r>
        <w:rPr>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9B4B0D" w:rsidRDefault="009B4B0D" w:rsidP="009B4B0D">
      <w:pPr>
        <w:tabs>
          <w:tab w:val="left" w:pos="851"/>
        </w:tabs>
        <w:autoSpaceDE w:val="0"/>
        <w:autoSpaceDN w:val="0"/>
        <w:adjustRightInd w:val="0"/>
        <w:ind w:firstLine="540"/>
        <w:jc w:val="both"/>
        <w:rPr>
          <w:sz w:val="28"/>
          <w:szCs w:val="28"/>
        </w:rPr>
      </w:pPr>
      <w:r>
        <w:rPr>
          <w:sz w:val="28"/>
          <w:szCs w:val="28"/>
        </w:rPr>
        <w:lastRenderedPageBreak/>
        <w:t>2</w:t>
      </w:r>
      <w:r w:rsidR="00465ADB" w:rsidRPr="00465ADB">
        <w:rPr>
          <w:sz w:val="28"/>
          <w:szCs w:val="28"/>
        </w:rPr>
        <w:t>9</w:t>
      </w:r>
      <w:r>
        <w:rPr>
          <w:sz w:val="28"/>
          <w:szCs w:val="28"/>
        </w:rPr>
        <w:t>. Расчет расходов (за исключением расходов на закупку товаров, работ, услуг) осуществляется раздельно по источникам их финансового обеспечения.</w:t>
      </w:r>
    </w:p>
    <w:p w:rsidR="009B4B0D" w:rsidRDefault="00465ADB" w:rsidP="009B4B0D">
      <w:pPr>
        <w:tabs>
          <w:tab w:val="left" w:pos="851"/>
        </w:tabs>
        <w:autoSpaceDE w:val="0"/>
        <w:autoSpaceDN w:val="0"/>
        <w:adjustRightInd w:val="0"/>
        <w:ind w:firstLine="540"/>
        <w:jc w:val="both"/>
        <w:rPr>
          <w:sz w:val="28"/>
          <w:szCs w:val="28"/>
        </w:rPr>
      </w:pPr>
      <w:bookmarkStart w:id="2" w:name="Par29"/>
      <w:bookmarkEnd w:id="2"/>
      <w:r w:rsidRPr="00465ADB">
        <w:rPr>
          <w:sz w:val="28"/>
          <w:szCs w:val="28"/>
        </w:rPr>
        <w:t>30</w:t>
      </w:r>
      <w:r w:rsidR="009B4B0D">
        <w:rPr>
          <w:sz w:val="28"/>
          <w:szCs w:val="28"/>
        </w:rPr>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междугородных,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оплаты интернет-трафика.</w:t>
      </w:r>
    </w:p>
    <w:p w:rsidR="009B4B0D" w:rsidRDefault="00465ADB" w:rsidP="009B4B0D">
      <w:pPr>
        <w:tabs>
          <w:tab w:val="left" w:pos="851"/>
        </w:tabs>
        <w:autoSpaceDE w:val="0"/>
        <w:autoSpaceDN w:val="0"/>
        <w:adjustRightInd w:val="0"/>
        <w:ind w:firstLine="540"/>
        <w:jc w:val="both"/>
        <w:rPr>
          <w:sz w:val="28"/>
          <w:szCs w:val="28"/>
        </w:rPr>
      </w:pPr>
      <w:r w:rsidRPr="00465ADB">
        <w:rPr>
          <w:sz w:val="28"/>
          <w:szCs w:val="28"/>
        </w:rPr>
        <w:t>31</w:t>
      </w:r>
      <w:r w:rsidR="009B4B0D">
        <w:rPr>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9B4B0D" w:rsidRDefault="00465ADB" w:rsidP="009B4B0D">
      <w:pPr>
        <w:tabs>
          <w:tab w:val="left" w:pos="851"/>
        </w:tabs>
        <w:autoSpaceDE w:val="0"/>
        <w:autoSpaceDN w:val="0"/>
        <w:adjustRightInd w:val="0"/>
        <w:ind w:firstLine="540"/>
        <w:jc w:val="both"/>
        <w:rPr>
          <w:sz w:val="28"/>
          <w:szCs w:val="28"/>
        </w:rPr>
      </w:pPr>
      <w:r w:rsidRPr="00465ADB">
        <w:rPr>
          <w:sz w:val="28"/>
          <w:szCs w:val="28"/>
        </w:rPr>
        <w:t>32</w:t>
      </w:r>
      <w:r w:rsidR="009B4B0D">
        <w:rPr>
          <w:sz w:val="28"/>
          <w:szCs w:val="28"/>
        </w:rPr>
        <w:t>.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 на транспортировку топлива (при наличии).</w:t>
      </w:r>
    </w:p>
    <w:p w:rsidR="009B4B0D" w:rsidRDefault="00465ADB" w:rsidP="009B4B0D">
      <w:pPr>
        <w:tabs>
          <w:tab w:val="left" w:pos="851"/>
        </w:tabs>
        <w:autoSpaceDE w:val="0"/>
        <w:autoSpaceDN w:val="0"/>
        <w:adjustRightInd w:val="0"/>
        <w:ind w:firstLine="540"/>
        <w:jc w:val="both"/>
        <w:rPr>
          <w:sz w:val="28"/>
          <w:szCs w:val="28"/>
        </w:rPr>
      </w:pPr>
      <w:r w:rsidRPr="00465ADB">
        <w:rPr>
          <w:sz w:val="28"/>
          <w:szCs w:val="28"/>
        </w:rPr>
        <w:t>33</w:t>
      </w:r>
      <w:r w:rsidR="009B4B0D">
        <w:rPr>
          <w:sz w:val="28"/>
          <w:szCs w:val="28"/>
        </w:rPr>
        <w:t>.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потребляемым коммунальным услугам).</w:t>
      </w:r>
    </w:p>
    <w:p w:rsidR="009B4B0D" w:rsidRDefault="00465ADB" w:rsidP="009B4B0D">
      <w:pPr>
        <w:tabs>
          <w:tab w:val="left" w:pos="851"/>
        </w:tabs>
        <w:autoSpaceDE w:val="0"/>
        <w:autoSpaceDN w:val="0"/>
        <w:adjustRightInd w:val="0"/>
        <w:ind w:firstLine="540"/>
        <w:jc w:val="both"/>
        <w:rPr>
          <w:sz w:val="28"/>
          <w:szCs w:val="28"/>
        </w:rPr>
      </w:pPr>
      <w:r w:rsidRPr="00465ADB">
        <w:rPr>
          <w:sz w:val="28"/>
          <w:szCs w:val="28"/>
        </w:rPr>
        <w:t>34</w:t>
      </w:r>
      <w:r w:rsidR="009B4B0D">
        <w:rPr>
          <w:sz w:val="28"/>
          <w:szCs w:val="28"/>
        </w:rPr>
        <w:t>.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9B4B0D" w:rsidRDefault="009B4B0D" w:rsidP="009B4B0D">
      <w:pPr>
        <w:tabs>
          <w:tab w:val="left" w:pos="851"/>
        </w:tabs>
        <w:autoSpaceDE w:val="0"/>
        <w:autoSpaceDN w:val="0"/>
        <w:adjustRightInd w:val="0"/>
        <w:ind w:firstLine="540"/>
        <w:jc w:val="both"/>
        <w:rPr>
          <w:sz w:val="28"/>
          <w:szCs w:val="28"/>
        </w:rPr>
      </w:pPr>
      <w:r>
        <w:rPr>
          <w:sz w:val="28"/>
          <w:szCs w:val="28"/>
        </w:rPr>
        <w:t>3</w:t>
      </w:r>
      <w:r w:rsidR="00465ADB" w:rsidRPr="00465ADB">
        <w:rPr>
          <w:sz w:val="28"/>
          <w:szCs w:val="28"/>
        </w:rPr>
        <w:t>5</w:t>
      </w:r>
      <w:r>
        <w:rPr>
          <w:sz w:val="28"/>
          <w:szCs w:val="28"/>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9B4B0D" w:rsidRDefault="009B4B0D" w:rsidP="009B4B0D">
      <w:pPr>
        <w:tabs>
          <w:tab w:val="left" w:pos="851"/>
        </w:tabs>
        <w:autoSpaceDE w:val="0"/>
        <w:autoSpaceDN w:val="0"/>
        <w:adjustRightInd w:val="0"/>
        <w:ind w:firstLine="540"/>
        <w:jc w:val="both"/>
        <w:rPr>
          <w:sz w:val="28"/>
          <w:szCs w:val="28"/>
        </w:rPr>
      </w:pPr>
      <w:bookmarkStart w:id="3" w:name="Par35"/>
      <w:bookmarkEnd w:id="3"/>
      <w:r>
        <w:rPr>
          <w:sz w:val="28"/>
          <w:szCs w:val="28"/>
        </w:rPr>
        <w:lastRenderedPageBreak/>
        <w:t>3</w:t>
      </w:r>
      <w:r w:rsidR="00465ADB" w:rsidRPr="00465ADB">
        <w:rPr>
          <w:sz w:val="28"/>
          <w:szCs w:val="28"/>
        </w:rPr>
        <w:t>6</w:t>
      </w:r>
      <w:r>
        <w:rPr>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9B4B0D" w:rsidRDefault="009B4B0D" w:rsidP="009B4B0D">
      <w:pPr>
        <w:tabs>
          <w:tab w:val="left" w:pos="851"/>
        </w:tabs>
        <w:autoSpaceDE w:val="0"/>
        <w:autoSpaceDN w:val="0"/>
        <w:adjustRightInd w:val="0"/>
        <w:ind w:firstLine="540"/>
        <w:jc w:val="both"/>
        <w:rPr>
          <w:sz w:val="28"/>
          <w:szCs w:val="28"/>
        </w:rPr>
      </w:pPr>
      <w:r>
        <w:rPr>
          <w:sz w:val="28"/>
          <w:szCs w:val="28"/>
        </w:rPr>
        <w:t>3</w:t>
      </w:r>
      <w:r w:rsidR="00465ADB" w:rsidRPr="00465ADB">
        <w:rPr>
          <w:sz w:val="28"/>
          <w:szCs w:val="28"/>
        </w:rPr>
        <w:t>7</w:t>
      </w:r>
      <w:r>
        <w:rPr>
          <w:sz w:val="28"/>
          <w:szCs w:val="28"/>
        </w:rPr>
        <w:t xml:space="preserve">.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w:t>
      </w:r>
      <w:r w:rsidRPr="00335A4C">
        <w:rPr>
          <w:sz w:val="28"/>
          <w:szCs w:val="28"/>
        </w:rPr>
        <w:t xml:space="preserve">в </w:t>
      </w:r>
      <w:hyperlink w:anchor="Par29" w:history="1">
        <w:r w:rsidRPr="00335A4C">
          <w:rPr>
            <w:sz w:val="28"/>
            <w:szCs w:val="28"/>
          </w:rPr>
          <w:t xml:space="preserve">пунктах </w:t>
        </w:r>
      </w:hyperlink>
      <w:r w:rsidR="00335A4C" w:rsidRPr="00335A4C">
        <w:rPr>
          <w:sz w:val="28"/>
          <w:szCs w:val="28"/>
        </w:rPr>
        <w:t>30</w:t>
      </w:r>
      <w:r w:rsidRPr="00335A4C">
        <w:rPr>
          <w:sz w:val="28"/>
          <w:szCs w:val="28"/>
        </w:rPr>
        <w:t xml:space="preserve"> - </w:t>
      </w:r>
      <w:hyperlink w:anchor="Par35" w:history="1">
        <w:r w:rsidRPr="00335A4C">
          <w:rPr>
            <w:sz w:val="28"/>
            <w:szCs w:val="28"/>
          </w:rPr>
          <w:t>3</w:t>
        </w:r>
      </w:hyperlink>
      <w:r w:rsidR="00335A4C" w:rsidRPr="00335A4C">
        <w:rPr>
          <w:sz w:val="28"/>
          <w:szCs w:val="28"/>
        </w:rPr>
        <w:t>6</w:t>
      </w:r>
      <w:r w:rsidRPr="00335A4C">
        <w:rPr>
          <w:sz w:val="28"/>
          <w:szCs w:val="28"/>
        </w:rPr>
        <w:t xml:space="preserve"> настоящего Порядка,</w:t>
      </w:r>
      <w:r>
        <w:rPr>
          <w:sz w:val="28"/>
          <w:szCs w:val="28"/>
        </w:rPr>
        <w:t xml:space="preserve">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9B4B0D" w:rsidRDefault="009B4B0D" w:rsidP="009B4B0D">
      <w:pPr>
        <w:tabs>
          <w:tab w:val="left" w:pos="851"/>
        </w:tabs>
        <w:autoSpaceDE w:val="0"/>
        <w:autoSpaceDN w:val="0"/>
        <w:adjustRightInd w:val="0"/>
        <w:ind w:firstLine="540"/>
        <w:jc w:val="both"/>
        <w:rPr>
          <w:sz w:val="28"/>
          <w:szCs w:val="28"/>
        </w:rPr>
      </w:pPr>
      <w:r>
        <w:rPr>
          <w:sz w:val="28"/>
          <w:szCs w:val="28"/>
        </w:rPr>
        <w:t>3</w:t>
      </w:r>
      <w:r w:rsidR="00465ADB" w:rsidRPr="00465ADB">
        <w:rPr>
          <w:sz w:val="28"/>
          <w:szCs w:val="28"/>
        </w:rPr>
        <w:t>8</w:t>
      </w:r>
      <w:r>
        <w:rPr>
          <w:sz w:val="28"/>
          <w:szCs w:val="28"/>
        </w:rPr>
        <w:t>.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9B4B0D" w:rsidRDefault="00CF1EE7" w:rsidP="009B4B0D">
      <w:pPr>
        <w:tabs>
          <w:tab w:val="left" w:pos="851"/>
        </w:tabs>
        <w:autoSpaceDE w:val="0"/>
        <w:autoSpaceDN w:val="0"/>
        <w:adjustRightInd w:val="0"/>
        <w:ind w:firstLine="540"/>
        <w:jc w:val="both"/>
        <w:rPr>
          <w:sz w:val="28"/>
          <w:szCs w:val="28"/>
        </w:rPr>
      </w:pPr>
      <w:r>
        <w:rPr>
          <w:sz w:val="28"/>
          <w:szCs w:val="28"/>
        </w:rPr>
        <w:t>3</w:t>
      </w:r>
      <w:r w:rsidR="00465ADB" w:rsidRPr="00465ADB">
        <w:rPr>
          <w:sz w:val="28"/>
          <w:szCs w:val="28"/>
        </w:rPr>
        <w:t>9</w:t>
      </w:r>
      <w:r w:rsidR="009B4B0D">
        <w:rPr>
          <w:sz w:val="28"/>
          <w:szCs w:val="28"/>
        </w:rPr>
        <w:t>.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9B4B0D" w:rsidRDefault="00465ADB" w:rsidP="009B4B0D">
      <w:pPr>
        <w:tabs>
          <w:tab w:val="left" w:pos="851"/>
        </w:tabs>
        <w:autoSpaceDE w:val="0"/>
        <w:autoSpaceDN w:val="0"/>
        <w:adjustRightInd w:val="0"/>
        <w:ind w:firstLine="540"/>
        <w:jc w:val="both"/>
        <w:rPr>
          <w:sz w:val="28"/>
          <w:szCs w:val="28"/>
        </w:rPr>
      </w:pPr>
      <w:r w:rsidRPr="00465ADB">
        <w:rPr>
          <w:sz w:val="28"/>
          <w:szCs w:val="28"/>
        </w:rPr>
        <w:t>40</w:t>
      </w:r>
      <w:r w:rsidR="009B4B0D">
        <w:rPr>
          <w:sz w:val="28"/>
          <w:szCs w:val="28"/>
        </w:rPr>
        <w:t>. Расчеты расходов на закупку товаров, работ, услуг должны соответствовать в части планируемых к заключению контрактов (договоров):</w:t>
      </w:r>
    </w:p>
    <w:p w:rsidR="009B4B0D" w:rsidRDefault="009B4B0D" w:rsidP="009B4B0D">
      <w:pPr>
        <w:tabs>
          <w:tab w:val="left" w:pos="851"/>
        </w:tabs>
        <w:autoSpaceDE w:val="0"/>
        <w:autoSpaceDN w:val="0"/>
        <w:adjustRightInd w:val="0"/>
        <w:ind w:firstLine="540"/>
        <w:jc w:val="both"/>
        <w:rPr>
          <w:sz w:val="28"/>
          <w:szCs w:val="28"/>
        </w:rPr>
      </w:pPr>
      <w:r w:rsidRPr="00C97B55">
        <w:rPr>
          <w:sz w:val="28"/>
          <w:szCs w:val="28"/>
        </w:rPr>
        <w:t xml:space="preserve">показателям </w:t>
      </w:r>
      <w:r w:rsidR="00A67A7C" w:rsidRPr="00C97B55">
        <w:rPr>
          <w:sz w:val="28"/>
          <w:szCs w:val="28"/>
        </w:rPr>
        <w:t xml:space="preserve">плана-графика </w:t>
      </w:r>
      <w:r w:rsidRPr="00C97B55">
        <w:rPr>
          <w:sz w:val="28"/>
          <w:szCs w:val="28"/>
        </w:rPr>
        <w:t>закупок товаров, работ, услуг для</w:t>
      </w:r>
      <w:r>
        <w:rPr>
          <w:sz w:val="28"/>
          <w:szCs w:val="28"/>
        </w:rPr>
        <w:t xml:space="preserve"> обеспечения </w:t>
      </w:r>
      <w:r w:rsidR="00680D6C">
        <w:rPr>
          <w:sz w:val="28"/>
          <w:szCs w:val="28"/>
        </w:rPr>
        <w:t xml:space="preserve">государственных и </w:t>
      </w:r>
      <w:r>
        <w:rPr>
          <w:sz w:val="28"/>
          <w:szCs w:val="28"/>
        </w:rPr>
        <w:t xml:space="preserve">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осуществления закупок в соответствии с Федеральным </w:t>
      </w:r>
      <w:hyperlink r:id="rId13" w:history="1">
        <w:r w:rsidRPr="009B4B0D">
          <w:rPr>
            <w:sz w:val="28"/>
            <w:szCs w:val="28"/>
          </w:rPr>
          <w:t>законом</w:t>
        </w:r>
      </w:hyperlink>
      <w:r w:rsidR="00490A8A">
        <w:rPr>
          <w:sz w:val="28"/>
          <w:szCs w:val="28"/>
        </w:rPr>
        <w:t xml:space="preserve"> от 05.04.2013 N 44-ФЗ «</w:t>
      </w:r>
      <w:r>
        <w:rPr>
          <w:sz w:val="28"/>
          <w:szCs w:val="28"/>
        </w:rPr>
        <w:t>О контрактной системе в сфере закупок товаров, работ, услуг для обеспечения госуд</w:t>
      </w:r>
      <w:r w:rsidR="00490A8A">
        <w:rPr>
          <w:sz w:val="28"/>
          <w:szCs w:val="28"/>
        </w:rPr>
        <w:t>арственных и муниципальных нужд»</w:t>
      </w:r>
      <w:r>
        <w:rPr>
          <w:sz w:val="28"/>
          <w:szCs w:val="28"/>
        </w:rPr>
        <w:t>;</w:t>
      </w:r>
    </w:p>
    <w:p w:rsidR="009B4B0D" w:rsidRDefault="009B4B0D" w:rsidP="009B4B0D">
      <w:pPr>
        <w:tabs>
          <w:tab w:val="left" w:pos="851"/>
        </w:tabs>
        <w:autoSpaceDE w:val="0"/>
        <w:autoSpaceDN w:val="0"/>
        <w:adjustRightInd w:val="0"/>
        <w:ind w:firstLine="540"/>
        <w:jc w:val="both"/>
        <w:rPr>
          <w:sz w:val="28"/>
          <w:szCs w:val="28"/>
        </w:rPr>
      </w:pPr>
      <w:r>
        <w:rPr>
          <w:sz w:val="28"/>
          <w:szCs w:val="28"/>
        </w:rPr>
        <w:t>показателям плана</w:t>
      </w:r>
      <w:r w:rsidR="00680D6C">
        <w:rPr>
          <w:sz w:val="28"/>
          <w:szCs w:val="28"/>
        </w:rPr>
        <w:t>-графика</w:t>
      </w:r>
      <w:r>
        <w:rPr>
          <w:sz w:val="28"/>
          <w:szCs w:val="28"/>
        </w:rPr>
        <w:t xml:space="preserve">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4" w:history="1">
        <w:r w:rsidRPr="009B4B0D">
          <w:rPr>
            <w:sz w:val="28"/>
            <w:szCs w:val="28"/>
          </w:rPr>
          <w:t>законом</w:t>
        </w:r>
      </w:hyperlink>
      <w:r>
        <w:rPr>
          <w:sz w:val="28"/>
          <w:szCs w:val="28"/>
        </w:rPr>
        <w:t xml:space="preserve"> от 18.07.2011 N 223-ФЗ </w:t>
      </w:r>
      <w:r w:rsidR="00490A8A">
        <w:rPr>
          <w:sz w:val="28"/>
          <w:szCs w:val="28"/>
        </w:rPr>
        <w:t>«</w:t>
      </w:r>
      <w:r>
        <w:rPr>
          <w:sz w:val="28"/>
          <w:szCs w:val="28"/>
        </w:rPr>
        <w:t>О закупках товаров, работ, услуг отдельными видами юридических лиц</w:t>
      </w:r>
      <w:r w:rsidR="00490A8A">
        <w:rPr>
          <w:sz w:val="28"/>
          <w:szCs w:val="28"/>
        </w:rPr>
        <w:t>»</w:t>
      </w:r>
      <w:r>
        <w:rPr>
          <w:sz w:val="28"/>
          <w:szCs w:val="28"/>
        </w:rPr>
        <w:t>.</w:t>
      </w:r>
    </w:p>
    <w:p w:rsidR="009B4B0D" w:rsidRDefault="00465ADB" w:rsidP="009B4B0D">
      <w:pPr>
        <w:tabs>
          <w:tab w:val="left" w:pos="851"/>
        </w:tabs>
        <w:autoSpaceDE w:val="0"/>
        <w:autoSpaceDN w:val="0"/>
        <w:adjustRightInd w:val="0"/>
        <w:ind w:firstLine="540"/>
        <w:jc w:val="both"/>
        <w:rPr>
          <w:sz w:val="28"/>
          <w:szCs w:val="28"/>
        </w:rPr>
      </w:pPr>
      <w:r w:rsidRPr="00465ADB">
        <w:rPr>
          <w:sz w:val="28"/>
          <w:szCs w:val="28"/>
        </w:rPr>
        <w:lastRenderedPageBreak/>
        <w:t>41</w:t>
      </w:r>
      <w:r w:rsidR="009B4B0D">
        <w:rPr>
          <w:sz w:val="28"/>
          <w:szCs w:val="28"/>
        </w:rPr>
        <w:t>. Расчет расходов на осуществление капитальных вложений:</w:t>
      </w:r>
    </w:p>
    <w:p w:rsidR="009B4B0D" w:rsidRDefault="009B4B0D" w:rsidP="009B4B0D">
      <w:pPr>
        <w:tabs>
          <w:tab w:val="left" w:pos="851"/>
        </w:tabs>
        <w:autoSpaceDE w:val="0"/>
        <w:autoSpaceDN w:val="0"/>
        <w:adjustRightInd w:val="0"/>
        <w:ind w:firstLine="540"/>
        <w:jc w:val="both"/>
        <w:rPr>
          <w:sz w:val="28"/>
          <w:szCs w:val="28"/>
        </w:rPr>
      </w:pPr>
      <w:r>
        <w:rPr>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9B4B0D" w:rsidRDefault="009B4B0D" w:rsidP="009B4B0D">
      <w:pPr>
        <w:tabs>
          <w:tab w:val="left" w:pos="851"/>
        </w:tabs>
        <w:autoSpaceDE w:val="0"/>
        <w:autoSpaceDN w:val="0"/>
        <w:adjustRightInd w:val="0"/>
        <w:ind w:firstLine="540"/>
        <w:jc w:val="both"/>
        <w:rPr>
          <w:sz w:val="28"/>
          <w:szCs w:val="28"/>
        </w:rPr>
      </w:pPr>
      <w:r>
        <w:rPr>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9B4B0D" w:rsidRDefault="00465ADB" w:rsidP="009B4B0D">
      <w:pPr>
        <w:tabs>
          <w:tab w:val="left" w:pos="851"/>
        </w:tabs>
        <w:autoSpaceDE w:val="0"/>
        <w:autoSpaceDN w:val="0"/>
        <w:adjustRightInd w:val="0"/>
        <w:ind w:firstLine="540"/>
        <w:jc w:val="both"/>
        <w:rPr>
          <w:sz w:val="28"/>
          <w:szCs w:val="28"/>
        </w:rPr>
      </w:pPr>
      <w:r w:rsidRPr="00465ADB">
        <w:rPr>
          <w:sz w:val="28"/>
          <w:szCs w:val="28"/>
        </w:rPr>
        <w:t>42</w:t>
      </w:r>
      <w:r w:rsidR="009B4B0D">
        <w:rPr>
          <w:sz w:val="28"/>
          <w:szCs w:val="28"/>
        </w:rPr>
        <w:t xml:space="preserve">.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города в соответствии с </w:t>
      </w:r>
      <w:hyperlink r:id="rId15" w:history="1">
        <w:r w:rsidR="009B4B0D" w:rsidRPr="009B4B0D">
          <w:rPr>
            <w:sz w:val="28"/>
            <w:szCs w:val="28"/>
          </w:rPr>
          <w:t>абзацем первым пункта 4 статьи 69.2</w:t>
        </w:r>
      </w:hyperlink>
      <w:r w:rsidR="009B4B0D">
        <w:rPr>
          <w:sz w:val="28"/>
          <w:szCs w:val="28"/>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9B4B0D" w:rsidRPr="00AF0146" w:rsidRDefault="00465ADB" w:rsidP="009B4B0D">
      <w:pPr>
        <w:tabs>
          <w:tab w:val="left" w:pos="851"/>
        </w:tabs>
        <w:autoSpaceDE w:val="0"/>
        <w:autoSpaceDN w:val="0"/>
        <w:adjustRightInd w:val="0"/>
        <w:ind w:firstLine="540"/>
        <w:jc w:val="both"/>
        <w:rPr>
          <w:sz w:val="28"/>
          <w:szCs w:val="28"/>
        </w:rPr>
      </w:pPr>
      <w:r w:rsidRPr="00465ADB">
        <w:rPr>
          <w:sz w:val="28"/>
          <w:szCs w:val="28"/>
        </w:rPr>
        <w:t>43</w:t>
      </w:r>
      <w:r w:rsidR="009B4B0D" w:rsidRPr="00AF0146">
        <w:rPr>
          <w:sz w:val="28"/>
          <w:szCs w:val="28"/>
        </w:rPr>
        <w:t>. В случае если учреждением не планируется получать отдельные доходы и осуществлять отдельные расходы, обоснования (расчеты) поступлений и выплат по указанным доходам и расходам не формируются.</w:t>
      </w:r>
    </w:p>
    <w:p w:rsidR="009B4B0D" w:rsidRDefault="009B4B0D" w:rsidP="009B4B0D">
      <w:pPr>
        <w:tabs>
          <w:tab w:val="left" w:pos="851"/>
        </w:tabs>
        <w:autoSpaceDE w:val="0"/>
        <w:autoSpaceDN w:val="0"/>
        <w:adjustRightInd w:val="0"/>
        <w:ind w:firstLine="540"/>
        <w:jc w:val="both"/>
        <w:rPr>
          <w:sz w:val="28"/>
          <w:szCs w:val="28"/>
        </w:rPr>
      </w:pPr>
      <w:r w:rsidRPr="00AF0146">
        <w:rPr>
          <w:sz w:val="28"/>
          <w:szCs w:val="28"/>
        </w:rPr>
        <w:t xml:space="preserve">Учреждение вправе разработать дополнительные таблицы обоснований (расчетов) показателей, отраженных в </w:t>
      </w:r>
      <w:hyperlink r:id="rId16" w:history="1">
        <w:r w:rsidRPr="00AF0146">
          <w:rPr>
            <w:sz w:val="28"/>
            <w:szCs w:val="28"/>
          </w:rPr>
          <w:t>приложении</w:t>
        </w:r>
      </w:hyperlink>
      <w:r w:rsidRPr="00AF0146">
        <w:rPr>
          <w:sz w:val="28"/>
          <w:szCs w:val="28"/>
        </w:rPr>
        <w:t xml:space="preserve"> к настоящему Порядку.</w:t>
      </w:r>
    </w:p>
    <w:p w:rsidR="009B4B0D" w:rsidRDefault="009B4B0D" w:rsidP="00680D6C">
      <w:pPr>
        <w:pStyle w:val="ConsPlusNormal"/>
        <w:ind w:firstLine="540"/>
        <w:jc w:val="center"/>
        <w:rPr>
          <w:sz w:val="28"/>
          <w:szCs w:val="28"/>
          <w:lang w:val="en-US"/>
        </w:rPr>
      </w:pPr>
    </w:p>
    <w:p w:rsidR="00CF1EE7" w:rsidRPr="00CF1EE7" w:rsidRDefault="00CF1EE7" w:rsidP="00680D6C">
      <w:pPr>
        <w:pStyle w:val="ConsPlusNormal"/>
        <w:ind w:firstLine="540"/>
        <w:jc w:val="center"/>
        <w:rPr>
          <w:sz w:val="28"/>
          <w:szCs w:val="28"/>
          <w:lang w:val="en-US"/>
        </w:rPr>
      </w:pPr>
    </w:p>
    <w:p w:rsidR="00680D6C" w:rsidRDefault="00680D6C" w:rsidP="00680D6C">
      <w:pPr>
        <w:pStyle w:val="ConsPlusNormal"/>
        <w:ind w:firstLine="540"/>
        <w:jc w:val="center"/>
        <w:rPr>
          <w:sz w:val="28"/>
          <w:szCs w:val="28"/>
        </w:rPr>
      </w:pPr>
      <w:r>
        <w:rPr>
          <w:sz w:val="28"/>
          <w:szCs w:val="28"/>
          <w:lang w:val="en-US"/>
        </w:rPr>
        <w:t>V</w:t>
      </w:r>
      <w:r w:rsidR="00710BDD">
        <w:rPr>
          <w:sz w:val="28"/>
          <w:szCs w:val="28"/>
        </w:rPr>
        <w:t>. Сроки и порядок утверждения</w:t>
      </w:r>
      <w:r>
        <w:rPr>
          <w:sz w:val="28"/>
          <w:szCs w:val="28"/>
        </w:rPr>
        <w:t xml:space="preserve"> Плана</w:t>
      </w:r>
    </w:p>
    <w:p w:rsidR="00680D6C" w:rsidRDefault="00680D6C" w:rsidP="00680D6C">
      <w:pPr>
        <w:pStyle w:val="ConsPlusNormal"/>
        <w:ind w:firstLine="540"/>
        <w:jc w:val="center"/>
        <w:rPr>
          <w:sz w:val="28"/>
          <w:szCs w:val="28"/>
        </w:rPr>
      </w:pPr>
    </w:p>
    <w:p w:rsidR="00C97B55" w:rsidRDefault="00465ADB" w:rsidP="00680D6C">
      <w:pPr>
        <w:tabs>
          <w:tab w:val="left" w:pos="851"/>
        </w:tabs>
        <w:autoSpaceDE w:val="0"/>
        <w:autoSpaceDN w:val="0"/>
        <w:adjustRightInd w:val="0"/>
        <w:ind w:firstLine="540"/>
        <w:jc w:val="both"/>
        <w:rPr>
          <w:sz w:val="28"/>
          <w:szCs w:val="28"/>
        </w:rPr>
      </w:pPr>
      <w:r w:rsidRPr="00465ADB">
        <w:rPr>
          <w:sz w:val="28"/>
          <w:szCs w:val="28"/>
        </w:rPr>
        <w:t>44</w:t>
      </w:r>
      <w:r w:rsidR="00C97B55">
        <w:rPr>
          <w:sz w:val="28"/>
          <w:szCs w:val="28"/>
        </w:rPr>
        <w:t xml:space="preserve">. </w:t>
      </w:r>
      <w:r w:rsidR="00C97B55" w:rsidRPr="00C97B55">
        <w:rPr>
          <w:sz w:val="28"/>
          <w:szCs w:val="28"/>
        </w:rPr>
        <w:t>План</w:t>
      </w:r>
      <w:r w:rsidR="005149B8">
        <w:rPr>
          <w:sz w:val="28"/>
          <w:szCs w:val="28"/>
        </w:rPr>
        <w:t xml:space="preserve"> муниципального бюджетного</w:t>
      </w:r>
      <w:r w:rsidR="00C97B55" w:rsidRPr="00C97B55">
        <w:rPr>
          <w:sz w:val="28"/>
          <w:szCs w:val="28"/>
        </w:rPr>
        <w:t xml:space="preserve"> учреждения </w:t>
      </w:r>
      <w:r w:rsidR="00E17384" w:rsidRPr="00336092">
        <w:rPr>
          <w:sz w:val="28"/>
          <w:szCs w:val="28"/>
        </w:rPr>
        <w:t>(План с учетом изменений)</w:t>
      </w:r>
      <w:r w:rsidR="00E17384">
        <w:rPr>
          <w:sz w:val="28"/>
          <w:szCs w:val="28"/>
        </w:rPr>
        <w:t xml:space="preserve"> </w:t>
      </w:r>
      <w:r w:rsidR="00C97B55" w:rsidRPr="00C97B55">
        <w:rPr>
          <w:sz w:val="28"/>
          <w:szCs w:val="28"/>
        </w:rPr>
        <w:t xml:space="preserve">утверждается </w:t>
      </w:r>
      <w:r w:rsidR="005149B8">
        <w:rPr>
          <w:sz w:val="28"/>
          <w:szCs w:val="28"/>
        </w:rPr>
        <w:t xml:space="preserve">руководителем муниципального бюджетного учреждения </w:t>
      </w:r>
      <w:r w:rsidR="00C97B55" w:rsidRPr="00C97B55">
        <w:rPr>
          <w:sz w:val="28"/>
          <w:szCs w:val="28"/>
        </w:rPr>
        <w:t>в срок не позднее пятнадцати рабочих дней со дня доведения органу местного самоуправления, в оперативном подчинении которого находится учреждение, в установленном законодательством Российской Федерации порядке лимитов бюджетных обязательств.</w:t>
      </w:r>
    </w:p>
    <w:p w:rsidR="005149B8" w:rsidRDefault="00E17384" w:rsidP="00680D6C">
      <w:pPr>
        <w:tabs>
          <w:tab w:val="left" w:pos="851"/>
        </w:tabs>
        <w:autoSpaceDE w:val="0"/>
        <w:autoSpaceDN w:val="0"/>
        <w:adjustRightInd w:val="0"/>
        <w:ind w:firstLine="540"/>
        <w:jc w:val="both"/>
        <w:rPr>
          <w:sz w:val="28"/>
          <w:szCs w:val="28"/>
        </w:rPr>
      </w:pPr>
      <w:r w:rsidRPr="00336092">
        <w:rPr>
          <w:sz w:val="28"/>
          <w:szCs w:val="28"/>
        </w:rPr>
        <w:t xml:space="preserve">План муниципального автономного учреждения (План с учетом изменений) утверждается руководителем автономного учреждения </w:t>
      </w:r>
      <w:r>
        <w:rPr>
          <w:sz w:val="28"/>
          <w:szCs w:val="28"/>
        </w:rPr>
        <w:t>в срок не позднее 3 рабочих дней</w:t>
      </w:r>
      <w:r w:rsidRPr="00336092">
        <w:rPr>
          <w:sz w:val="28"/>
          <w:szCs w:val="28"/>
        </w:rPr>
        <w:t xml:space="preserve"> </w:t>
      </w:r>
      <w:r w:rsidR="00710BDD">
        <w:rPr>
          <w:sz w:val="28"/>
          <w:szCs w:val="28"/>
        </w:rPr>
        <w:t>со дня предоставления</w:t>
      </w:r>
      <w:r>
        <w:rPr>
          <w:sz w:val="28"/>
          <w:szCs w:val="28"/>
        </w:rPr>
        <w:t xml:space="preserve"> </w:t>
      </w:r>
      <w:r w:rsidRPr="00336092">
        <w:rPr>
          <w:sz w:val="28"/>
          <w:szCs w:val="28"/>
        </w:rPr>
        <w:t>заключения наблюдательного совета автономного учреждения.</w:t>
      </w:r>
      <w:r>
        <w:rPr>
          <w:sz w:val="28"/>
          <w:szCs w:val="28"/>
        </w:rPr>
        <w:t xml:space="preserve"> </w:t>
      </w:r>
    </w:p>
    <w:p w:rsidR="00E17384" w:rsidRDefault="00E17384" w:rsidP="00E17384">
      <w:pPr>
        <w:tabs>
          <w:tab w:val="left" w:pos="851"/>
        </w:tabs>
        <w:autoSpaceDE w:val="0"/>
        <w:autoSpaceDN w:val="0"/>
        <w:adjustRightInd w:val="0"/>
        <w:ind w:firstLine="540"/>
        <w:jc w:val="both"/>
        <w:rPr>
          <w:sz w:val="28"/>
          <w:szCs w:val="28"/>
        </w:rPr>
      </w:pPr>
      <w:r w:rsidRPr="00336092">
        <w:rPr>
          <w:sz w:val="28"/>
          <w:szCs w:val="28"/>
        </w:rPr>
        <w:t>4</w:t>
      </w:r>
      <w:r w:rsidR="00465ADB" w:rsidRPr="00465ADB">
        <w:rPr>
          <w:sz w:val="28"/>
          <w:szCs w:val="28"/>
        </w:rPr>
        <w:t>5</w:t>
      </w:r>
      <w:r w:rsidRPr="00336092">
        <w:rPr>
          <w:sz w:val="28"/>
          <w:szCs w:val="28"/>
        </w:rPr>
        <w:t>. План подразделения (План с учетом изменений) утверждается руководителем учреждения.</w:t>
      </w:r>
    </w:p>
    <w:p w:rsidR="00C8239E" w:rsidRDefault="00C8239E" w:rsidP="00E17384">
      <w:pPr>
        <w:tabs>
          <w:tab w:val="left" w:pos="851"/>
        </w:tabs>
        <w:autoSpaceDE w:val="0"/>
        <w:autoSpaceDN w:val="0"/>
        <w:adjustRightInd w:val="0"/>
        <w:ind w:firstLine="540"/>
        <w:jc w:val="both"/>
        <w:rPr>
          <w:sz w:val="28"/>
          <w:szCs w:val="28"/>
        </w:rPr>
        <w:sectPr w:rsidR="00C8239E" w:rsidSect="00ED63A8">
          <w:footerReference w:type="even" r:id="rId17"/>
          <w:footerReference w:type="default" r:id="rId18"/>
          <w:pgSz w:w="11907" w:h="16840"/>
          <w:pgMar w:top="1134" w:right="851" w:bottom="1134" w:left="1701" w:header="709" w:footer="709" w:gutter="0"/>
          <w:cols w:space="708"/>
          <w:docGrid w:linePitch="360"/>
        </w:sectPr>
      </w:pPr>
    </w:p>
    <w:tbl>
      <w:tblPr>
        <w:tblW w:w="15309" w:type="dxa"/>
        <w:tblLayout w:type="fixed"/>
        <w:tblLook w:val="04A0"/>
      </w:tblPr>
      <w:tblGrid>
        <w:gridCol w:w="3061"/>
        <w:gridCol w:w="718"/>
        <w:gridCol w:w="931"/>
        <w:gridCol w:w="984"/>
        <w:gridCol w:w="904"/>
        <w:gridCol w:w="904"/>
        <w:gridCol w:w="944"/>
        <w:gridCol w:w="984"/>
        <w:gridCol w:w="918"/>
        <w:gridCol w:w="1799"/>
        <w:gridCol w:w="3162"/>
      </w:tblGrid>
      <w:tr w:rsidR="00C8239E" w:rsidRPr="00C8239E" w:rsidTr="00C8239E">
        <w:trPr>
          <w:trHeight w:val="20"/>
        </w:trPr>
        <w:tc>
          <w:tcPr>
            <w:tcW w:w="44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4633" w:type="dxa"/>
            <w:tcBorders>
              <w:top w:val="nil"/>
              <w:left w:val="nil"/>
              <w:bottom w:val="nil"/>
              <w:right w:val="nil"/>
            </w:tcBorders>
            <w:shd w:val="clear" w:color="auto" w:fill="auto"/>
            <w:noWrap/>
            <w:vAlign w:val="bottom"/>
            <w:hideMark/>
          </w:tcPr>
          <w:p w:rsidR="00C8239E" w:rsidRPr="00C8239E" w:rsidRDefault="00C8239E" w:rsidP="00C8239E">
            <w:pPr>
              <w:jc w:val="right"/>
              <w:rPr>
                <w:color w:val="000000"/>
                <w:sz w:val="28"/>
                <w:szCs w:val="28"/>
              </w:rPr>
            </w:pPr>
            <w:r w:rsidRPr="00C8239E">
              <w:rPr>
                <w:color w:val="000000"/>
                <w:sz w:val="28"/>
                <w:szCs w:val="28"/>
              </w:rPr>
              <w:t>Приложение</w:t>
            </w:r>
          </w:p>
        </w:tc>
      </w:tr>
      <w:tr w:rsidR="00C8239E" w:rsidRPr="00C8239E" w:rsidTr="00C8239E">
        <w:trPr>
          <w:trHeight w:val="20"/>
        </w:trPr>
        <w:tc>
          <w:tcPr>
            <w:tcW w:w="44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4633" w:type="dxa"/>
            <w:tcBorders>
              <w:top w:val="nil"/>
              <w:left w:val="nil"/>
              <w:bottom w:val="nil"/>
              <w:right w:val="nil"/>
            </w:tcBorders>
            <w:shd w:val="clear" w:color="auto" w:fill="auto"/>
            <w:noWrap/>
            <w:vAlign w:val="bottom"/>
            <w:hideMark/>
          </w:tcPr>
          <w:p w:rsidR="00C8239E" w:rsidRPr="00C8239E" w:rsidRDefault="00C8239E" w:rsidP="00C8239E">
            <w:pPr>
              <w:jc w:val="right"/>
              <w:rPr>
                <w:color w:val="000000"/>
                <w:sz w:val="28"/>
                <w:szCs w:val="28"/>
              </w:rPr>
            </w:pPr>
            <w:r w:rsidRPr="00C8239E">
              <w:rPr>
                <w:color w:val="000000"/>
                <w:sz w:val="28"/>
                <w:szCs w:val="28"/>
              </w:rPr>
              <w:t>к Порядку составления и утверждения</w:t>
            </w:r>
          </w:p>
        </w:tc>
      </w:tr>
      <w:tr w:rsidR="00C8239E" w:rsidRPr="00C8239E" w:rsidTr="00C8239E">
        <w:trPr>
          <w:trHeight w:val="20"/>
        </w:trPr>
        <w:tc>
          <w:tcPr>
            <w:tcW w:w="44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4633" w:type="dxa"/>
            <w:tcBorders>
              <w:top w:val="nil"/>
              <w:left w:val="nil"/>
              <w:bottom w:val="nil"/>
              <w:right w:val="nil"/>
            </w:tcBorders>
            <w:shd w:val="clear" w:color="auto" w:fill="auto"/>
            <w:noWrap/>
            <w:vAlign w:val="bottom"/>
            <w:hideMark/>
          </w:tcPr>
          <w:p w:rsidR="00C8239E" w:rsidRPr="00C8239E" w:rsidRDefault="00C8239E" w:rsidP="00C8239E">
            <w:pPr>
              <w:jc w:val="right"/>
              <w:rPr>
                <w:color w:val="000000"/>
                <w:sz w:val="28"/>
                <w:szCs w:val="28"/>
              </w:rPr>
            </w:pPr>
            <w:r w:rsidRPr="00C8239E">
              <w:rPr>
                <w:color w:val="000000"/>
                <w:sz w:val="28"/>
                <w:szCs w:val="28"/>
              </w:rPr>
              <w:t>плана финансово-хозяйственной</w:t>
            </w:r>
          </w:p>
        </w:tc>
      </w:tr>
      <w:tr w:rsidR="00C8239E" w:rsidRPr="00C8239E" w:rsidTr="00C8239E">
        <w:trPr>
          <w:trHeight w:val="20"/>
        </w:trPr>
        <w:tc>
          <w:tcPr>
            <w:tcW w:w="44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4633" w:type="dxa"/>
            <w:tcBorders>
              <w:top w:val="nil"/>
              <w:left w:val="nil"/>
              <w:bottom w:val="nil"/>
              <w:right w:val="nil"/>
            </w:tcBorders>
            <w:shd w:val="clear" w:color="auto" w:fill="auto"/>
            <w:noWrap/>
            <w:vAlign w:val="bottom"/>
            <w:hideMark/>
          </w:tcPr>
          <w:p w:rsidR="00C8239E" w:rsidRPr="00C8239E" w:rsidRDefault="00C8239E" w:rsidP="00C8239E">
            <w:pPr>
              <w:jc w:val="right"/>
              <w:rPr>
                <w:color w:val="000000"/>
                <w:sz w:val="28"/>
                <w:szCs w:val="28"/>
              </w:rPr>
            </w:pPr>
            <w:r w:rsidRPr="00C8239E">
              <w:rPr>
                <w:color w:val="000000"/>
                <w:sz w:val="28"/>
                <w:szCs w:val="28"/>
              </w:rPr>
              <w:t>деятельности муниципальных</w:t>
            </w:r>
          </w:p>
        </w:tc>
      </w:tr>
      <w:tr w:rsidR="00C8239E" w:rsidRPr="00C8239E" w:rsidTr="00C8239E">
        <w:trPr>
          <w:trHeight w:val="20"/>
        </w:trPr>
        <w:tc>
          <w:tcPr>
            <w:tcW w:w="44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4633" w:type="dxa"/>
            <w:tcBorders>
              <w:top w:val="nil"/>
              <w:left w:val="nil"/>
              <w:bottom w:val="nil"/>
              <w:right w:val="nil"/>
            </w:tcBorders>
            <w:shd w:val="clear" w:color="auto" w:fill="auto"/>
            <w:noWrap/>
            <w:vAlign w:val="bottom"/>
            <w:hideMark/>
          </w:tcPr>
          <w:p w:rsidR="00C8239E" w:rsidRPr="00C8239E" w:rsidRDefault="00C8239E" w:rsidP="00C8239E">
            <w:pPr>
              <w:jc w:val="right"/>
              <w:rPr>
                <w:color w:val="000000"/>
                <w:sz w:val="28"/>
                <w:szCs w:val="28"/>
              </w:rPr>
            </w:pPr>
            <w:r w:rsidRPr="00C8239E">
              <w:rPr>
                <w:color w:val="000000"/>
                <w:sz w:val="28"/>
                <w:szCs w:val="28"/>
              </w:rPr>
              <w:t xml:space="preserve">учреждений </w:t>
            </w:r>
          </w:p>
        </w:tc>
      </w:tr>
      <w:tr w:rsidR="00C8239E" w:rsidRPr="00C8239E" w:rsidTr="00C8239E">
        <w:trPr>
          <w:trHeight w:val="20"/>
        </w:trPr>
        <w:tc>
          <w:tcPr>
            <w:tcW w:w="44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8477" w:type="dxa"/>
            <w:gridSpan w:val="3"/>
            <w:tcBorders>
              <w:top w:val="nil"/>
              <w:left w:val="nil"/>
              <w:bottom w:val="nil"/>
              <w:right w:val="nil"/>
            </w:tcBorders>
            <w:shd w:val="clear" w:color="auto" w:fill="auto"/>
            <w:noWrap/>
            <w:vAlign w:val="bottom"/>
            <w:hideMark/>
          </w:tcPr>
          <w:p w:rsidR="00C8239E" w:rsidRPr="00C8239E" w:rsidRDefault="00C8239E" w:rsidP="00C8239E">
            <w:pPr>
              <w:jc w:val="center"/>
              <w:rPr>
                <w:color w:val="000000"/>
                <w:sz w:val="28"/>
                <w:szCs w:val="28"/>
              </w:rPr>
            </w:pPr>
            <w:r w:rsidRPr="00C8239E">
              <w:rPr>
                <w:color w:val="000000"/>
                <w:sz w:val="28"/>
                <w:szCs w:val="28"/>
              </w:rPr>
              <w:t>Утверждаю</w:t>
            </w:r>
          </w:p>
        </w:tc>
      </w:tr>
      <w:tr w:rsidR="00C8239E" w:rsidRPr="00C8239E" w:rsidTr="00C8239E">
        <w:trPr>
          <w:trHeight w:val="20"/>
        </w:trPr>
        <w:tc>
          <w:tcPr>
            <w:tcW w:w="44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8477" w:type="dxa"/>
            <w:gridSpan w:val="3"/>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________________________</w:t>
            </w:r>
          </w:p>
        </w:tc>
      </w:tr>
      <w:tr w:rsidR="00C8239E" w:rsidRPr="00C8239E" w:rsidTr="00C8239E">
        <w:trPr>
          <w:trHeight w:val="20"/>
        </w:trPr>
        <w:tc>
          <w:tcPr>
            <w:tcW w:w="44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8477" w:type="dxa"/>
            <w:gridSpan w:val="3"/>
            <w:tcBorders>
              <w:top w:val="nil"/>
              <w:left w:val="nil"/>
              <w:bottom w:val="nil"/>
              <w:right w:val="nil"/>
            </w:tcBorders>
            <w:shd w:val="clear" w:color="auto" w:fill="auto"/>
            <w:vAlign w:val="center"/>
            <w:hideMark/>
          </w:tcPr>
          <w:p w:rsidR="00C8239E" w:rsidRPr="00C8239E" w:rsidRDefault="00C8239E" w:rsidP="00C8239E">
            <w:pPr>
              <w:jc w:val="center"/>
              <w:rPr>
                <w:color w:val="000000"/>
              </w:rPr>
            </w:pPr>
            <w:r w:rsidRPr="00C8239E">
              <w:rPr>
                <w:color w:val="000000"/>
              </w:rPr>
              <w:t>(наименование должности лица, утверждающего документ)</w:t>
            </w:r>
            <w:r w:rsidRPr="00C8239E">
              <w:rPr>
                <w:color w:val="000000"/>
              </w:rPr>
              <w:br/>
              <w:t>)</w:t>
            </w:r>
          </w:p>
        </w:tc>
      </w:tr>
      <w:tr w:rsidR="00C8239E" w:rsidRPr="00C8239E" w:rsidTr="00C8239E">
        <w:trPr>
          <w:trHeight w:val="20"/>
        </w:trPr>
        <w:tc>
          <w:tcPr>
            <w:tcW w:w="44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8477" w:type="dxa"/>
            <w:gridSpan w:val="3"/>
            <w:tcBorders>
              <w:top w:val="nil"/>
              <w:left w:val="nil"/>
              <w:bottom w:val="nil"/>
              <w:right w:val="nil"/>
            </w:tcBorders>
            <w:shd w:val="clear" w:color="auto" w:fill="auto"/>
            <w:noWrap/>
            <w:vAlign w:val="bottom"/>
            <w:hideMark/>
          </w:tcPr>
          <w:p w:rsidR="00C8239E" w:rsidRPr="00C8239E" w:rsidRDefault="00C8239E" w:rsidP="00C8239E">
            <w:pPr>
              <w:jc w:val="center"/>
              <w:rPr>
                <w:color w:val="000000"/>
                <w:sz w:val="28"/>
                <w:szCs w:val="28"/>
              </w:rPr>
            </w:pPr>
            <w:r w:rsidRPr="00C8239E">
              <w:rPr>
                <w:color w:val="000000"/>
                <w:sz w:val="28"/>
                <w:szCs w:val="28"/>
              </w:rPr>
              <w:t>____________________________________</w:t>
            </w:r>
          </w:p>
        </w:tc>
      </w:tr>
      <w:tr w:rsidR="00C8239E" w:rsidRPr="00C8239E" w:rsidTr="00C8239E">
        <w:trPr>
          <w:trHeight w:val="20"/>
        </w:trPr>
        <w:tc>
          <w:tcPr>
            <w:tcW w:w="44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8477" w:type="dxa"/>
            <w:gridSpan w:val="3"/>
            <w:tcBorders>
              <w:top w:val="nil"/>
              <w:left w:val="nil"/>
              <w:bottom w:val="nil"/>
              <w:right w:val="nil"/>
            </w:tcBorders>
            <w:shd w:val="clear" w:color="auto" w:fill="auto"/>
            <w:vAlign w:val="bottom"/>
            <w:hideMark/>
          </w:tcPr>
          <w:p w:rsidR="00C8239E" w:rsidRPr="00C8239E" w:rsidRDefault="00C8239E" w:rsidP="00C8239E">
            <w:pPr>
              <w:jc w:val="center"/>
              <w:rPr>
                <w:color w:val="000000"/>
              </w:rPr>
            </w:pPr>
          </w:p>
        </w:tc>
      </w:tr>
      <w:tr w:rsidR="00C8239E" w:rsidRPr="00C8239E" w:rsidTr="00C8239E">
        <w:trPr>
          <w:trHeight w:val="20"/>
        </w:trPr>
        <w:tc>
          <w:tcPr>
            <w:tcW w:w="44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r w:rsidRPr="00C8239E">
              <w:rPr>
                <w:color w:val="000000"/>
                <w:sz w:val="28"/>
                <w:szCs w:val="28"/>
              </w:rPr>
              <w:t>_______</w:t>
            </w:r>
          </w:p>
        </w:tc>
        <w:tc>
          <w:tcPr>
            <w:tcW w:w="7217" w:type="dxa"/>
            <w:gridSpan w:val="2"/>
            <w:tcBorders>
              <w:top w:val="nil"/>
              <w:left w:val="nil"/>
              <w:bottom w:val="nil"/>
              <w:right w:val="nil"/>
            </w:tcBorders>
            <w:shd w:val="clear" w:color="auto" w:fill="auto"/>
            <w:noWrap/>
            <w:vAlign w:val="bottom"/>
            <w:hideMark/>
          </w:tcPr>
          <w:p w:rsidR="00C8239E" w:rsidRPr="00C8239E" w:rsidRDefault="00C8239E" w:rsidP="00C8239E">
            <w:pPr>
              <w:jc w:val="center"/>
              <w:rPr>
                <w:color w:val="000000"/>
                <w:sz w:val="28"/>
                <w:szCs w:val="28"/>
              </w:rPr>
            </w:pPr>
            <w:r w:rsidRPr="00C8239E">
              <w:rPr>
                <w:color w:val="000000"/>
                <w:sz w:val="28"/>
                <w:szCs w:val="28"/>
              </w:rPr>
              <w:t>_____________________</w:t>
            </w:r>
          </w:p>
        </w:tc>
      </w:tr>
      <w:tr w:rsidR="00C8239E" w:rsidRPr="00C8239E" w:rsidTr="00C8239E">
        <w:trPr>
          <w:trHeight w:val="20"/>
        </w:trPr>
        <w:tc>
          <w:tcPr>
            <w:tcW w:w="44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C8239E" w:rsidRPr="00C8239E" w:rsidRDefault="00C8239E" w:rsidP="00C8239E">
            <w:pPr>
              <w:jc w:val="center"/>
              <w:rPr>
                <w:color w:val="000000"/>
              </w:rPr>
            </w:pPr>
            <w:r w:rsidRPr="00C8239E">
              <w:rPr>
                <w:color w:val="000000"/>
              </w:rPr>
              <w:t>(подпись)</w:t>
            </w:r>
          </w:p>
        </w:tc>
        <w:tc>
          <w:tcPr>
            <w:tcW w:w="7217" w:type="dxa"/>
            <w:gridSpan w:val="2"/>
            <w:tcBorders>
              <w:top w:val="nil"/>
              <w:left w:val="nil"/>
              <w:bottom w:val="nil"/>
              <w:right w:val="nil"/>
            </w:tcBorders>
            <w:shd w:val="clear" w:color="auto" w:fill="auto"/>
            <w:vAlign w:val="bottom"/>
            <w:hideMark/>
          </w:tcPr>
          <w:p w:rsidR="00C8239E" w:rsidRPr="00C8239E" w:rsidRDefault="00C8239E" w:rsidP="00C8239E">
            <w:pPr>
              <w:jc w:val="center"/>
              <w:rPr>
                <w:color w:val="000000"/>
              </w:rPr>
            </w:pPr>
            <w:r w:rsidRPr="00C8239E">
              <w:rPr>
                <w:color w:val="000000"/>
              </w:rPr>
              <w:t>(расшифровка подписи)</w:t>
            </w:r>
          </w:p>
        </w:tc>
      </w:tr>
      <w:tr w:rsidR="00C8239E" w:rsidRPr="00C8239E" w:rsidTr="00C8239E">
        <w:trPr>
          <w:trHeight w:val="20"/>
        </w:trPr>
        <w:tc>
          <w:tcPr>
            <w:tcW w:w="44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8477" w:type="dxa"/>
            <w:gridSpan w:val="3"/>
            <w:tcBorders>
              <w:top w:val="nil"/>
              <w:left w:val="nil"/>
              <w:bottom w:val="nil"/>
              <w:right w:val="nil"/>
            </w:tcBorders>
            <w:shd w:val="clear" w:color="auto" w:fill="auto"/>
            <w:noWrap/>
            <w:vAlign w:val="bottom"/>
            <w:hideMark/>
          </w:tcPr>
          <w:p w:rsidR="00C8239E" w:rsidRPr="00C8239E" w:rsidRDefault="00C8239E" w:rsidP="00C8239E">
            <w:pPr>
              <w:jc w:val="center"/>
              <w:rPr>
                <w:color w:val="000000"/>
                <w:sz w:val="28"/>
                <w:szCs w:val="28"/>
              </w:rPr>
            </w:pPr>
            <w:r w:rsidRPr="00C8239E">
              <w:rPr>
                <w:color w:val="000000"/>
                <w:sz w:val="28"/>
                <w:szCs w:val="28"/>
              </w:rPr>
              <w:t>«____»   ________ 20 ___г.</w:t>
            </w:r>
          </w:p>
        </w:tc>
      </w:tr>
      <w:tr w:rsidR="00C8239E" w:rsidRPr="00C8239E" w:rsidTr="00C8239E">
        <w:trPr>
          <w:trHeight w:val="20"/>
        </w:trPr>
        <w:tc>
          <w:tcPr>
            <w:tcW w:w="4480"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463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1697" w:type="dxa"/>
            <w:gridSpan w:val="11"/>
            <w:tcBorders>
              <w:top w:val="nil"/>
              <w:left w:val="nil"/>
              <w:bottom w:val="nil"/>
              <w:right w:val="nil"/>
            </w:tcBorders>
            <w:shd w:val="clear" w:color="auto" w:fill="auto"/>
            <w:noWrap/>
            <w:vAlign w:val="bottom"/>
            <w:hideMark/>
          </w:tcPr>
          <w:p w:rsidR="00C8239E" w:rsidRPr="00C8239E" w:rsidRDefault="00C8239E" w:rsidP="00C8239E">
            <w:pPr>
              <w:jc w:val="center"/>
              <w:rPr>
                <w:color w:val="000000"/>
                <w:sz w:val="28"/>
                <w:szCs w:val="28"/>
              </w:rPr>
            </w:pPr>
            <w:r w:rsidRPr="00C8239E">
              <w:rPr>
                <w:color w:val="000000"/>
                <w:sz w:val="28"/>
                <w:szCs w:val="28"/>
              </w:rPr>
              <w:t>ПЛАН</w:t>
            </w:r>
          </w:p>
        </w:tc>
      </w:tr>
      <w:tr w:rsidR="00C8239E" w:rsidRPr="00C8239E" w:rsidTr="00C8239E">
        <w:trPr>
          <w:trHeight w:val="20"/>
        </w:trPr>
        <w:tc>
          <w:tcPr>
            <w:tcW w:w="21697" w:type="dxa"/>
            <w:gridSpan w:val="11"/>
            <w:tcBorders>
              <w:top w:val="nil"/>
              <w:left w:val="nil"/>
              <w:bottom w:val="nil"/>
              <w:right w:val="nil"/>
            </w:tcBorders>
            <w:shd w:val="clear" w:color="auto" w:fill="auto"/>
            <w:noWrap/>
            <w:vAlign w:val="bottom"/>
            <w:hideMark/>
          </w:tcPr>
          <w:p w:rsidR="00C8239E" w:rsidRPr="00C8239E" w:rsidRDefault="00C8239E" w:rsidP="00C8239E">
            <w:pPr>
              <w:jc w:val="center"/>
              <w:rPr>
                <w:color w:val="000000"/>
                <w:sz w:val="28"/>
                <w:szCs w:val="28"/>
              </w:rPr>
            </w:pPr>
            <w:r w:rsidRPr="00C8239E">
              <w:rPr>
                <w:color w:val="000000"/>
                <w:sz w:val="28"/>
                <w:szCs w:val="28"/>
              </w:rPr>
              <w:t>финансово-хозяйственной деятельности на 20 __ г.</w:t>
            </w:r>
          </w:p>
        </w:tc>
      </w:tr>
      <w:tr w:rsidR="00C8239E" w:rsidRPr="00C8239E" w:rsidTr="00C8239E">
        <w:trPr>
          <w:trHeight w:val="20"/>
        </w:trPr>
        <w:tc>
          <w:tcPr>
            <w:tcW w:w="21697" w:type="dxa"/>
            <w:gridSpan w:val="11"/>
            <w:tcBorders>
              <w:top w:val="nil"/>
              <w:left w:val="nil"/>
              <w:bottom w:val="nil"/>
              <w:right w:val="nil"/>
            </w:tcBorders>
            <w:shd w:val="clear" w:color="auto" w:fill="auto"/>
            <w:noWrap/>
            <w:vAlign w:val="bottom"/>
            <w:hideMark/>
          </w:tcPr>
          <w:p w:rsidR="00C8239E" w:rsidRPr="00C8239E" w:rsidRDefault="00C8239E" w:rsidP="00C8239E">
            <w:pPr>
              <w:jc w:val="center"/>
              <w:rPr>
                <w:color w:val="000000"/>
                <w:sz w:val="28"/>
                <w:szCs w:val="28"/>
              </w:rPr>
            </w:pPr>
            <w:hyperlink r:id="rId19" w:anchor="RANGE!Par846" w:history="1">
              <w:r w:rsidRPr="00C8239E">
                <w:rPr>
                  <w:color w:val="000000"/>
                  <w:sz w:val="28"/>
                </w:rPr>
                <w:t xml:space="preserve">        (на 20 __ г. и плановый период 20 __ и 20 __годов&lt;1&gt;)</w:t>
              </w:r>
            </w:hyperlink>
          </w:p>
        </w:tc>
      </w:tr>
      <w:tr w:rsidR="00C8239E" w:rsidRPr="00C8239E" w:rsidTr="00C8239E">
        <w:trPr>
          <w:trHeight w:val="20"/>
        </w:trPr>
        <w:tc>
          <w:tcPr>
            <w:tcW w:w="21697" w:type="dxa"/>
            <w:gridSpan w:val="11"/>
            <w:tcBorders>
              <w:top w:val="nil"/>
              <w:left w:val="nil"/>
              <w:bottom w:val="nil"/>
              <w:right w:val="nil"/>
            </w:tcBorders>
            <w:shd w:val="clear" w:color="auto" w:fill="auto"/>
            <w:noWrap/>
            <w:vAlign w:val="bottom"/>
            <w:hideMark/>
          </w:tcPr>
          <w:p w:rsidR="00C8239E" w:rsidRPr="00C8239E" w:rsidRDefault="00C8239E" w:rsidP="00C8239E">
            <w:pPr>
              <w:jc w:val="center"/>
              <w:rPr>
                <w:color w:val="000000"/>
                <w:sz w:val="28"/>
                <w:szCs w:val="28"/>
              </w:rPr>
            </w:pPr>
            <w:hyperlink r:id="rId20" w:anchor="RANGE!Par846" w:history="1">
              <w:r w:rsidRPr="00C8239E">
                <w:rPr>
                  <w:color w:val="000000"/>
                  <w:sz w:val="28"/>
                </w:rPr>
                <w:t>от «____» _______ 20__г. &lt;2&gt;</w:t>
              </w:r>
            </w:hyperlink>
          </w:p>
        </w:tc>
      </w:tr>
      <w:tr w:rsidR="00C8239E" w:rsidRPr="00C8239E" w:rsidTr="00C8239E">
        <w:trPr>
          <w:trHeight w:val="20"/>
        </w:trPr>
        <w:tc>
          <w:tcPr>
            <w:tcW w:w="4480"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463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4480" w:type="dxa"/>
            <w:vMerge w:val="restart"/>
            <w:tcBorders>
              <w:top w:val="nil"/>
              <w:left w:val="nil"/>
              <w:bottom w:val="nil"/>
              <w:right w:val="nil"/>
            </w:tcBorders>
            <w:shd w:val="clear" w:color="auto" w:fill="auto"/>
            <w:hideMark/>
          </w:tcPr>
          <w:p w:rsidR="00C8239E" w:rsidRPr="00C8239E" w:rsidRDefault="00C8239E" w:rsidP="00C8239E">
            <w:pPr>
              <w:rPr>
                <w:color w:val="000000"/>
                <w:sz w:val="28"/>
                <w:szCs w:val="28"/>
              </w:rPr>
            </w:pPr>
          </w:p>
        </w:tc>
        <w:tc>
          <w:tcPr>
            <w:tcW w:w="960" w:type="dxa"/>
            <w:tcBorders>
              <w:top w:val="nil"/>
              <w:left w:val="nil"/>
              <w:bottom w:val="nil"/>
              <w:right w:val="nil"/>
            </w:tcBorders>
            <w:shd w:val="clear" w:color="auto" w:fill="auto"/>
            <w:hideMark/>
          </w:tcPr>
          <w:p w:rsidR="00C8239E" w:rsidRPr="00C8239E" w:rsidRDefault="00C8239E" w:rsidP="00C8239E">
            <w:pPr>
              <w:rPr>
                <w:color w:val="000000"/>
                <w:sz w:val="28"/>
                <w:szCs w:val="28"/>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4633" w:type="dxa"/>
            <w:tcBorders>
              <w:top w:val="single" w:sz="8" w:space="0" w:color="auto"/>
              <w:left w:val="single" w:sz="8" w:space="0" w:color="auto"/>
              <w:bottom w:val="single" w:sz="8" w:space="0" w:color="auto"/>
              <w:right w:val="single" w:sz="8" w:space="0" w:color="auto"/>
            </w:tcBorders>
            <w:shd w:val="clear" w:color="auto" w:fill="auto"/>
            <w:hideMark/>
          </w:tcPr>
          <w:p w:rsidR="00C8239E" w:rsidRPr="00C8239E" w:rsidRDefault="00C8239E" w:rsidP="00C8239E">
            <w:pPr>
              <w:jc w:val="center"/>
              <w:rPr>
                <w:color w:val="000000"/>
                <w:sz w:val="28"/>
                <w:szCs w:val="28"/>
              </w:rPr>
            </w:pPr>
            <w:r w:rsidRPr="00C8239E">
              <w:rPr>
                <w:color w:val="000000"/>
                <w:sz w:val="28"/>
                <w:szCs w:val="28"/>
              </w:rPr>
              <w:t>Коды</w:t>
            </w:r>
          </w:p>
        </w:tc>
      </w:tr>
      <w:tr w:rsidR="00C8239E" w:rsidRPr="00C8239E" w:rsidTr="00C8239E">
        <w:trPr>
          <w:trHeight w:val="20"/>
        </w:trPr>
        <w:tc>
          <w:tcPr>
            <w:tcW w:w="4480" w:type="dxa"/>
            <w:vMerge/>
            <w:tcBorders>
              <w:top w:val="nil"/>
              <w:left w:val="nil"/>
              <w:bottom w:val="nil"/>
              <w:right w:val="nil"/>
            </w:tcBorders>
            <w:vAlign w:val="center"/>
            <w:hideMark/>
          </w:tcPr>
          <w:p w:rsidR="00C8239E" w:rsidRPr="00C8239E" w:rsidRDefault="00C8239E" w:rsidP="00C8239E">
            <w:pPr>
              <w:rPr>
                <w:color w:val="000000"/>
                <w:sz w:val="28"/>
                <w:szCs w:val="28"/>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584" w:type="dxa"/>
            <w:tcBorders>
              <w:top w:val="nil"/>
              <w:left w:val="nil"/>
              <w:bottom w:val="nil"/>
              <w:right w:val="nil"/>
            </w:tcBorders>
            <w:shd w:val="clear" w:color="auto" w:fill="auto"/>
            <w:hideMark/>
          </w:tcPr>
          <w:p w:rsidR="00C8239E" w:rsidRPr="00C8239E" w:rsidRDefault="00C8239E" w:rsidP="00C8239E">
            <w:pPr>
              <w:jc w:val="right"/>
              <w:rPr>
                <w:color w:val="000000"/>
                <w:sz w:val="28"/>
                <w:szCs w:val="28"/>
              </w:rPr>
            </w:pPr>
            <w:r w:rsidRPr="00C8239E">
              <w:rPr>
                <w:color w:val="000000"/>
                <w:sz w:val="28"/>
                <w:szCs w:val="28"/>
              </w:rPr>
              <w:t>Дата</w:t>
            </w:r>
          </w:p>
        </w:tc>
        <w:tc>
          <w:tcPr>
            <w:tcW w:w="4633" w:type="dxa"/>
            <w:tcBorders>
              <w:top w:val="nil"/>
              <w:left w:val="single" w:sz="8" w:space="0" w:color="auto"/>
              <w:bottom w:val="single" w:sz="8" w:space="0" w:color="auto"/>
              <w:right w:val="single" w:sz="8" w:space="0" w:color="auto"/>
            </w:tcBorders>
            <w:shd w:val="clear" w:color="auto" w:fill="auto"/>
            <w:hideMark/>
          </w:tcPr>
          <w:p w:rsidR="00C8239E" w:rsidRPr="00C8239E" w:rsidRDefault="00C8239E" w:rsidP="00C8239E">
            <w:pPr>
              <w:rPr>
                <w:color w:val="000000"/>
                <w:sz w:val="28"/>
                <w:szCs w:val="28"/>
              </w:rPr>
            </w:pPr>
            <w:r w:rsidRPr="00C8239E">
              <w:rPr>
                <w:color w:val="000000"/>
                <w:sz w:val="28"/>
                <w:szCs w:val="28"/>
              </w:rPr>
              <w:t> </w:t>
            </w:r>
          </w:p>
        </w:tc>
      </w:tr>
      <w:tr w:rsidR="00C8239E" w:rsidRPr="00C8239E" w:rsidTr="00C8239E">
        <w:trPr>
          <w:trHeight w:val="20"/>
        </w:trPr>
        <w:tc>
          <w:tcPr>
            <w:tcW w:w="4480" w:type="dxa"/>
            <w:tcBorders>
              <w:top w:val="nil"/>
              <w:left w:val="nil"/>
              <w:bottom w:val="nil"/>
              <w:right w:val="nil"/>
            </w:tcBorders>
            <w:shd w:val="clear" w:color="auto" w:fill="auto"/>
            <w:hideMark/>
          </w:tcPr>
          <w:p w:rsidR="00C8239E" w:rsidRPr="00C8239E" w:rsidRDefault="00C8239E" w:rsidP="00C8239E">
            <w:pPr>
              <w:jc w:val="both"/>
              <w:rPr>
                <w:color w:val="000000"/>
                <w:sz w:val="28"/>
                <w:szCs w:val="28"/>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584" w:type="dxa"/>
            <w:tcBorders>
              <w:top w:val="nil"/>
              <w:left w:val="nil"/>
              <w:bottom w:val="nil"/>
              <w:right w:val="nil"/>
            </w:tcBorders>
            <w:shd w:val="clear" w:color="auto" w:fill="auto"/>
            <w:noWrap/>
            <w:hideMark/>
          </w:tcPr>
          <w:p w:rsidR="00C8239E" w:rsidRPr="00C8239E" w:rsidRDefault="00C8239E" w:rsidP="00C8239E">
            <w:pPr>
              <w:jc w:val="right"/>
              <w:rPr>
                <w:color w:val="000000"/>
                <w:sz w:val="28"/>
                <w:szCs w:val="28"/>
              </w:rPr>
            </w:pPr>
            <w:r w:rsidRPr="00C8239E">
              <w:rPr>
                <w:color w:val="000000"/>
                <w:sz w:val="28"/>
                <w:szCs w:val="28"/>
              </w:rPr>
              <w:t xml:space="preserve">по Сводному </w:t>
            </w:r>
            <w:r w:rsidRPr="00C8239E">
              <w:rPr>
                <w:color w:val="000000"/>
                <w:sz w:val="28"/>
                <w:szCs w:val="28"/>
              </w:rPr>
              <w:lastRenderedPageBreak/>
              <w:t>реестру</w:t>
            </w:r>
          </w:p>
        </w:tc>
        <w:tc>
          <w:tcPr>
            <w:tcW w:w="4633" w:type="dxa"/>
            <w:tcBorders>
              <w:top w:val="nil"/>
              <w:left w:val="single" w:sz="8" w:space="0" w:color="auto"/>
              <w:bottom w:val="nil"/>
              <w:right w:val="single" w:sz="8" w:space="0" w:color="auto"/>
            </w:tcBorders>
            <w:shd w:val="clear" w:color="auto" w:fill="auto"/>
            <w:hideMark/>
          </w:tcPr>
          <w:p w:rsidR="00C8239E" w:rsidRPr="00C8239E" w:rsidRDefault="00C8239E" w:rsidP="00C8239E">
            <w:pPr>
              <w:rPr>
                <w:color w:val="000000"/>
                <w:sz w:val="28"/>
                <w:szCs w:val="28"/>
              </w:rPr>
            </w:pPr>
            <w:r w:rsidRPr="00C8239E">
              <w:rPr>
                <w:color w:val="000000"/>
                <w:sz w:val="28"/>
                <w:szCs w:val="28"/>
              </w:rPr>
              <w:lastRenderedPageBreak/>
              <w:t> </w:t>
            </w:r>
          </w:p>
        </w:tc>
      </w:tr>
      <w:tr w:rsidR="00C8239E" w:rsidRPr="00C8239E" w:rsidTr="00C8239E">
        <w:trPr>
          <w:trHeight w:val="20"/>
        </w:trPr>
        <w:tc>
          <w:tcPr>
            <w:tcW w:w="14480" w:type="dxa"/>
            <w:gridSpan w:val="9"/>
            <w:tcBorders>
              <w:top w:val="nil"/>
              <w:left w:val="nil"/>
              <w:bottom w:val="nil"/>
              <w:right w:val="nil"/>
            </w:tcBorders>
            <w:shd w:val="clear" w:color="auto" w:fill="auto"/>
            <w:hideMark/>
          </w:tcPr>
          <w:p w:rsidR="00C8239E" w:rsidRPr="00C8239E" w:rsidRDefault="00C8239E" w:rsidP="00C8239E">
            <w:pPr>
              <w:rPr>
                <w:color w:val="000000"/>
                <w:sz w:val="28"/>
                <w:szCs w:val="28"/>
              </w:rPr>
            </w:pPr>
            <w:r w:rsidRPr="00C8239E">
              <w:rPr>
                <w:color w:val="000000"/>
                <w:sz w:val="28"/>
                <w:szCs w:val="28"/>
              </w:rPr>
              <w:lastRenderedPageBreak/>
              <w:t>Орган, осуществляющий функции и полномочия учредителя _____________________________________</w:t>
            </w:r>
          </w:p>
        </w:tc>
        <w:tc>
          <w:tcPr>
            <w:tcW w:w="2584" w:type="dxa"/>
            <w:tcBorders>
              <w:top w:val="nil"/>
              <w:left w:val="nil"/>
              <w:bottom w:val="nil"/>
              <w:right w:val="nil"/>
            </w:tcBorders>
            <w:shd w:val="clear" w:color="auto" w:fill="auto"/>
            <w:hideMark/>
          </w:tcPr>
          <w:p w:rsidR="00C8239E" w:rsidRPr="00C8239E" w:rsidRDefault="00C8239E" w:rsidP="00C8239E">
            <w:pPr>
              <w:jc w:val="right"/>
              <w:rPr>
                <w:color w:val="000000"/>
                <w:sz w:val="28"/>
                <w:szCs w:val="28"/>
              </w:rPr>
            </w:pPr>
          </w:p>
        </w:tc>
        <w:tc>
          <w:tcPr>
            <w:tcW w:w="4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8239E" w:rsidRPr="00C8239E" w:rsidRDefault="00C8239E" w:rsidP="00C8239E">
            <w:pPr>
              <w:rPr>
                <w:color w:val="000000"/>
                <w:sz w:val="28"/>
                <w:szCs w:val="28"/>
              </w:rPr>
            </w:pPr>
            <w:r w:rsidRPr="00C8239E">
              <w:rPr>
                <w:color w:val="000000"/>
                <w:sz w:val="28"/>
                <w:szCs w:val="28"/>
              </w:rPr>
              <w:t> </w:t>
            </w:r>
          </w:p>
        </w:tc>
      </w:tr>
      <w:tr w:rsidR="00C8239E" w:rsidRPr="00C8239E" w:rsidTr="00C8239E">
        <w:trPr>
          <w:trHeight w:val="20"/>
        </w:trPr>
        <w:tc>
          <w:tcPr>
            <w:tcW w:w="4480" w:type="dxa"/>
            <w:tcBorders>
              <w:top w:val="nil"/>
              <w:left w:val="nil"/>
              <w:bottom w:val="nil"/>
              <w:right w:val="nil"/>
            </w:tcBorders>
            <w:shd w:val="clear" w:color="auto" w:fill="auto"/>
            <w:hideMark/>
          </w:tcPr>
          <w:p w:rsidR="00C8239E" w:rsidRPr="00C8239E" w:rsidRDefault="00C8239E" w:rsidP="00C8239E">
            <w:pPr>
              <w:rPr>
                <w:color w:val="000000"/>
                <w:sz w:val="28"/>
                <w:szCs w:val="28"/>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584" w:type="dxa"/>
            <w:tcBorders>
              <w:top w:val="nil"/>
              <w:left w:val="nil"/>
              <w:bottom w:val="nil"/>
              <w:right w:val="nil"/>
            </w:tcBorders>
            <w:shd w:val="clear" w:color="auto" w:fill="auto"/>
            <w:noWrap/>
            <w:hideMark/>
          </w:tcPr>
          <w:p w:rsidR="00C8239E" w:rsidRPr="00C8239E" w:rsidRDefault="00C8239E" w:rsidP="00C8239E">
            <w:pPr>
              <w:jc w:val="right"/>
              <w:rPr>
                <w:color w:val="000000"/>
                <w:sz w:val="28"/>
                <w:szCs w:val="28"/>
              </w:rPr>
            </w:pPr>
            <w:r w:rsidRPr="00C8239E">
              <w:rPr>
                <w:color w:val="000000"/>
                <w:sz w:val="28"/>
                <w:szCs w:val="28"/>
              </w:rPr>
              <w:t>глава по БК</w:t>
            </w:r>
          </w:p>
        </w:tc>
        <w:tc>
          <w:tcPr>
            <w:tcW w:w="4633" w:type="dxa"/>
            <w:vMerge/>
            <w:tcBorders>
              <w:top w:val="single" w:sz="8" w:space="0" w:color="auto"/>
              <w:left w:val="single" w:sz="8" w:space="0" w:color="auto"/>
              <w:bottom w:val="single" w:sz="8" w:space="0" w:color="000000"/>
              <w:right w:val="single" w:sz="8" w:space="0" w:color="auto"/>
            </w:tcBorders>
            <w:vAlign w:val="center"/>
            <w:hideMark/>
          </w:tcPr>
          <w:p w:rsidR="00C8239E" w:rsidRPr="00C8239E" w:rsidRDefault="00C8239E" w:rsidP="00C8239E">
            <w:pPr>
              <w:rPr>
                <w:color w:val="000000"/>
                <w:sz w:val="28"/>
                <w:szCs w:val="28"/>
              </w:rPr>
            </w:pPr>
          </w:p>
        </w:tc>
      </w:tr>
      <w:tr w:rsidR="00C8239E" w:rsidRPr="00C8239E" w:rsidTr="00C8239E">
        <w:trPr>
          <w:trHeight w:val="20"/>
        </w:trPr>
        <w:tc>
          <w:tcPr>
            <w:tcW w:w="4480" w:type="dxa"/>
            <w:vMerge w:val="restart"/>
            <w:tcBorders>
              <w:top w:val="nil"/>
              <w:left w:val="nil"/>
              <w:bottom w:val="nil"/>
              <w:right w:val="nil"/>
            </w:tcBorders>
            <w:shd w:val="clear" w:color="auto" w:fill="auto"/>
            <w:hideMark/>
          </w:tcPr>
          <w:p w:rsidR="00C8239E" w:rsidRPr="00C8239E" w:rsidRDefault="00C8239E" w:rsidP="00C8239E">
            <w:pPr>
              <w:rPr>
                <w:color w:val="000000"/>
                <w:sz w:val="28"/>
                <w:szCs w:val="28"/>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60" w:type="dxa"/>
            <w:tcBorders>
              <w:top w:val="nil"/>
              <w:left w:val="nil"/>
              <w:bottom w:val="nil"/>
              <w:right w:val="nil"/>
            </w:tcBorders>
            <w:shd w:val="clear" w:color="auto" w:fill="auto"/>
            <w:hideMark/>
          </w:tcPr>
          <w:p w:rsidR="00C8239E" w:rsidRPr="00C8239E" w:rsidRDefault="00C8239E" w:rsidP="00C8239E">
            <w:pPr>
              <w:rPr>
                <w:color w:val="000000"/>
                <w:sz w:val="28"/>
                <w:szCs w:val="28"/>
              </w:rPr>
            </w:pPr>
          </w:p>
        </w:tc>
        <w:tc>
          <w:tcPr>
            <w:tcW w:w="2584" w:type="dxa"/>
            <w:tcBorders>
              <w:top w:val="nil"/>
              <w:left w:val="nil"/>
              <w:bottom w:val="nil"/>
              <w:right w:val="nil"/>
            </w:tcBorders>
            <w:shd w:val="clear" w:color="auto" w:fill="auto"/>
            <w:noWrap/>
            <w:hideMark/>
          </w:tcPr>
          <w:p w:rsidR="00C8239E" w:rsidRPr="00C8239E" w:rsidRDefault="00C8239E" w:rsidP="00C8239E">
            <w:pPr>
              <w:jc w:val="right"/>
              <w:rPr>
                <w:color w:val="000000"/>
                <w:sz w:val="28"/>
                <w:szCs w:val="28"/>
              </w:rPr>
            </w:pPr>
            <w:r w:rsidRPr="00C8239E">
              <w:rPr>
                <w:color w:val="000000"/>
                <w:sz w:val="28"/>
                <w:szCs w:val="28"/>
              </w:rPr>
              <w:t>по Сводному реестру</w:t>
            </w:r>
          </w:p>
        </w:tc>
        <w:tc>
          <w:tcPr>
            <w:tcW w:w="4633" w:type="dxa"/>
            <w:tcBorders>
              <w:top w:val="nil"/>
              <w:left w:val="single" w:sz="8" w:space="0" w:color="auto"/>
              <w:bottom w:val="single" w:sz="8" w:space="0" w:color="auto"/>
              <w:right w:val="single" w:sz="8" w:space="0" w:color="auto"/>
            </w:tcBorders>
            <w:shd w:val="clear" w:color="auto" w:fill="auto"/>
            <w:hideMark/>
          </w:tcPr>
          <w:p w:rsidR="00C8239E" w:rsidRPr="00C8239E" w:rsidRDefault="00C8239E" w:rsidP="00C8239E">
            <w:pPr>
              <w:rPr>
                <w:color w:val="000000"/>
                <w:sz w:val="28"/>
                <w:szCs w:val="28"/>
              </w:rPr>
            </w:pPr>
            <w:r w:rsidRPr="00C8239E">
              <w:rPr>
                <w:color w:val="000000"/>
                <w:sz w:val="28"/>
                <w:szCs w:val="28"/>
              </w:rPr>
              <w:t> </w:t>
            </w:r>
          </w:p>
        </w:tc>
      </w:tr>
      <w:tr w:rsidR="00C8239E" w:rsidRPr="00C8239E" w:rsidTr="00C8239E">
        <w:trPr>
          <w:trHeight w:val="20"/>
        </w:trPr>
        <w:tc>
          <w:tcPr>
            <w:tcW w:w="4480" w:type="dxa"/>
            <w:vMerge/>
            <w:tcBorders>
              <w:top w:val="nil"/>
              <w:left w:val="nil"/>
              <w:bottom w:val="nil"/>
              <w:right w:val="nil"/>
            </w:tcBorders>
            <w:vAlign w:val="center"/>
            <w:hideMark/>
          </w:tcPr>
          <w:p w:rsidR="00C8239E" w:rsidRPr="00C8239E" w:rsidRDefault="00C8239E" w:rsidP="00C8239E">
            <w:pPr>
              <w:rPr>
                <w:color w:val="000000"/>
                <w:sz w:val="28"/>
                <w:szCs w:val="28"/>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584" w:type="dxa"/>
            <w:tcBorders>
              <w:top w:val="nil"/>
              <w:left w:val="nil"/>
              <w:bottom w:val="nil"/>
              <w:right w:val="nil"/>
            </w:tcBorders>
            <w:shd w:val="clear" w:color="auto" w:fill="auto"/>
            <w:hideMark/>
          </w:tcPr>
          <w:p w:rsidR="00C8239E" w:rsidRPr="00C8239E" w:rsidRDefault="00C8239E" w:rsidP="00C8239E">
            <w:pPr>
              <w:jc w:val="right"/>
              <w:rPr>
                <w:color w:val="000000"/>
                <w:sz w:val="28"/>
                <w:szCs w:val="28"/>
              </w:rPr>
            </w:pPr>
            <w:r w:rsidRPr="00C8239E">
              <w:rPr>
                <w:color w:val="000000"/>
                <w:sz w:val="28"/>
                <w:szCs w:val="28"/>
              </w:rPr>
              <w:t>ИНН</w:t>
            </w:r>
          </w:p>
        </w:tc>
        <w:tc>
          <w:tcPr>
            <w:tcW w:w="4633" w:type="dxa"/>
            <w:tcBorders>
              <w:top w:val="nil"/>
              <w:left w:val="single" w:sz="8" w:space="0" w:color="auto"/>
              <w:bottom w:val="single" w:sz="8" w:space="0" w:color="auto"/>
              <w:right w:val="single" w:sz="8" w:space="0" w:color="auto"/>
            </w:tcBorders>
            <w:shd w:val="clear" w:color="auto" w:fill="auto"/>
            <w:hideMark/>
          </w:tcPr>
          <w:p w:rsidR="00C8239E" w:rsidRPr="00C8239E" w:rsidRDefault="00C8239E" w:rsidP="00C8239E">
            <w:pPr>
              <w:rPr>
                <w:color w:val="000000"/>
                <w:sz w:val="28"/>
                <w:szCs w:val="28"/>
              </w:rPr>
            </w:pPr>
            <w:r w:rsidRPr="00C8239E">
              <w:rPr>
                <w:color w:val="000000"/>
                <w:sz w:val="28"/>
                <w:szCs w:val="28"/>
              </w:rPr>
              <w:t> </w:t>
            </w:r>
          </w:p>
        </w:tc>
      </w:tr>
      <w:tr w:rsidR="00C8239E" w:rsidRPr="00C8239E" w:rsidTr="00C8239E">
        <w:trPr>
          <w:trHeight w:val="20"/>
        </w:trPr>
        <w:tc>
          <w:tcPr>
            <w:tcW w:w="13220" w:type="dxa"/>
            <w:gridSpan w:val="8"/>
            <w:tcBorders>
              <w:top w:val="nil"/>
              <w:left w:val="nil"/>
              <w:bottom w:val="nil"/>
              <w:right w:val="nil"/>
            </w:tcBorders>
            <w:shd w:val="clear" w:color="auto" w:fill="auto"/>
            <w:hideMark/>
          </w:tcPr>
          <w:p w:rsidR="00C8239E" w:rsidRPr="00C8239E" w:rsidRDefault="00C8239E" w:rsidP="00C8239E">
            <w:pPr>
              <w:rPr>
                <w:color w:val="000000"/>
                <w:sz w:val="28"/>
                <w:szCs w:val="28"/>
              </w:rPr>
            </w:pPr>
            <w:r w:rsidRPr="00C8239E">
              <w:rPr>
                <w:color w:val="000000"/>
                <w:sz w:val="28"/>
                <w:szCs w:val="28"/>
              </w:rPr>
              <w:t>Учреждение ____________________________</w:t>
            </w:r>
          </w:p>
        </w:tc>
        <w:tc>
          <w:tcPr>
            <w:tcW w:w="12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584" w:type="dxa"/>
            <w:tcBorders>
              <w:top w:val="nil"/>
              <w:left w:val="nil"/>
              <w:bottom w:val="nil"/>
              <w:right w:val="nil"/>
            </w:tcBorders>
            <w:shd w:val="clear" w:color="auto" w:fill="auto"/>
            <w:hideMark/>
          </w:tcPr>
          <w:p w:rsidR="00C8239E" w:rsidRPr="00C8239E" w:rsidRDefault="00C8239E" w:rsidP="00C8239E">
            <w:pPr>
              <w:jc w:val="right"/>
              <w:rPr>
                <w:color w:val="000000"/>
                <w:sz w:val="28"/>
                <w:szCs w:val="28"/>
              </w:rPr>
            </w:pPr>
            <w:r w:rsidRPr="00C8239E">
              <w:rPr>
                <w:color w:val="000000"/>
                <w:sz w:val="28"/>
                <w:szCs w:val="28"/>
              </w:rPr>
              <w:t>КПП</w:t>
            </w:r>
          </w:p>
        </w:tc>
        <w:tc>
          <w:tcPr>
            <w:tcW w:w="4633" w:type="dxa"/>
            <w:tcBorders>
              <w:top w:val="nil"/>
              <w:left w:val="single" w:sz="8" w:space="0" w:color="auto"/>
              <w:bottom w:val="single" w:sz="8" w:space="0" w:color="auto"/>
              <w:right w:val="single" w:sz="8" w:space="0" w:color="auto"/>
            </w:tcBorders>
            <w:shd w:val="clear" w:color="auto" w:fill="auto"/>
            <w:hideMark/>
          </w:tcPr>
          <w:p w:rsidR="00C8239E" w:rsidRPr="00C8239E" w:rsidRDefault="00C8239E" w:rsidP="00C8239E">
            <w:pPr>
              <w:rPr>
                <w:color w:val="000000"/>
                <w:sz w:val="28"/>
                <w:szCs w:val="28"/>
              </w:rPr>
            </w:pPr>
            <w:r w:rsidRPr="00C8239E">
              <w:rPr>
                <w:color w:val="000000"/>
                <w:sz w:val="28"/>
                <w:szCs w:val="28"/>
              </w:rPr>
              <w:t> </w:t>
            </w:r>
          </w:p>
        </w:tc>
      </w:tr>
      <w:tr w:rsidR="00C8239E" w:rsidRPr="00C8239E" w:rsidTr="00C8239E">
        <w:trPr>
          <w:trHeight w:val="20"/>
        </w:trPr>
        <w:tc>
          <w:tcPr>
            <w:tcW w:w="4480" w:type="dxa"/>
            <w:tcBorders>
              <w:top w:val="nil"/>
              <w:left w:val="nil"/>
              <w:bottom w:val="nil"/>
              <w:right w:val="nil"/>
            </w:tcBorders>
            <w:shd w:val="clear" w:color="auto" w:fill="auto"/>
            <w:hideMark/>
          </w:tcPr>
          <w:p w:rsidR="00C8239E" w:rsidRPr="00C8239E" w:rsidRDefault="00C8239E" w:rsidP="00C8239E">
            <w:pPr>
              <w:rPr>
                <w:color w:val="000000"/>
                <w:sz w:val="28"/>
                <w:szCs w:val="28"/>
              </w:rPr>
            </w:pPr>
            <w:r w:rsidRPr="00C8239E">
              <w:rPr>
                <w:color w:val="000000"/>
                <w:sz w:val="28"/>
                <w:szCs w:val="28"/>
              </w:rPr>
              <w:t>Единица измерения: руб.</w:t>
            </w: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584" w:type="dxa"/>
            <w:tcBorders>
              <w:top w:val="nil"/>
              <w:left w:val="nil"/>
              <w:bottom w:val="nil"/>
              <w:right w:val="nil"/>
            </w:tcBorders>
            <w:shd w:val="clear" w:color="auto" w:fill="auto"/>
            <w:hideMark/>
          </w:tcPr>
          <w:p w:rsidR="00C8239E" w:rsidRPr="00C8239E" w:rsidRDefault="00C8239E" w:rsidP="00C8239E">
            <w:pPr>
              <w:jc w:val="right"/>
              <w:rPr>
                <w:color w:val="000000"/>
                <w:sz w:val="28"/>
                <w:szCs w:val="28"/>
              </w:rPr>
            </w:pPr>
            <w:r w:rsidRPr="00C8239E">
              <w:rPr>
                <w:color w:val="000000"/>
                <w:sz w:val="28"/>
                <w:szCs w:val="28"/>
              </w:rPr>
              <w:t>по ОКЕИ</w:t>
            </w:r>
          </w:p>
        </w:tc>
        <w:tc>
          <w:tcPr>
            <w:tcW w:w="4633" w:type="dxa"/>
            <w:tcBorders>
              <w:top w:val="nil"/>
              <w:left w:val="single" w:sz="8" w:space="0" w:color="auto"/>
              <w:bottom w:val="single" w:sz="8" w:space="0" w:color="auto"/>
              <w:right w:val="single" w:sz="8" w:space="0" w:color="auto"/>
            </w:tcBorders>
            <w:shd w:val="clear" w:color="auto" w:fill="auto"/>
            <w:hideMark/>
          </w:tcPr>
          <w:p w:rsidR="00C8239E" w:rsidRPr="00C8239E" w:rsidRDefault="00C8239E" w:rsidP="00C8239E">
            <w:pPr>
              <w:jc w:val="center"/>
              <w:rPr>
                <w:rFonts w:ascii="Calibri" w:hAnsi="Calibri" w:cs="Calibri"/>
                <w:color w:val="0000FF"/>
                <w:sz w:val="22"/>
                <w:szCs w:val="22"/>
                <w:u w:val="single"/>
              </w:rPr>
            </w:pPr>
            <w:hyperlink r:id="rId21" w:history="1">
              <w:r w:rsidRPr="00C8239E">
                <w:rPr>
                  <w:rFonts w:ascii="Calibri" w:hAnsi="Calibri" w:cs="Calibri"/>
                  <w:color w:val="0000FF"/>
                  <w:sz w:val="22"/>
                  <w:u w:val="single"/>
                </w:rPr>
                <w:t>383</w:t>
              </w:r>
            </w:hyperlink>
          </w:p>
        </w:tc>
      </w:tr>
    </w:tbl>
    <w:p w:rsidR="00C8239E" w:rsidRDefault="00C8239E" w:rsidP="00E17384">
      <w:pPr>
        <w:tabs>
          <w:tab w:val="left" w:pos="851"/>
        </w:tabs>
        <w:autoSpaceDE w:val="0"/>
        <w:autoSpaceDN w:val="0"/>
        <w:adjustRightInd w:val="0"/>
        <w:ind w:firstLine="540"/>
        <w:jc w:val="both"/>
        <w:rPr>
          <w:sz w:val="28"/>
          <w:szCs w:val="28"/>
        </w:rPr>
        <w:sectPr w:rsidR="00C8239E" w:rsidSect="00C8239E">
          <w:pgSz w:w="16840" w:h="11907" w:orient="landscape"/>
          <w:pgMar w:top="1701" w:right="1134" w:bottom="851" w:left="1134" w:header="709" w:footer="709" w:gutter="0"/>
          <w:cols w:space="708"/>
          <w:docGrid w:linePitch="360"/>
        </w:sectPr>
      </w:pPr>
    </w:p>
    <w:tbl>
      <w:tblPr>
        <w:tblW w:w="15309" w:type="dxa"/>
        <w:tblLayout w:type="fixed"/>
        <w:tblLook w:val="04A0"/>
      </w:tblPr>
      <w:tblGrid>
        <w:gridCol w:w="3528"/>
        <w:gridCol w:w="798"/>
        <w:gridCol w:w="1443"/>
        <w:gridCol w:w="1108"/>
        <w:gridCol w:w="1281"/>
        <w:gridCol w:w="1015"/>
        <w:gridCol w:w="1281"/>
        <w:gridCol w:w="1108"/>
        <w:gridCol w:w="1281"/>
        <w:gridCol w:w="1185"/>
        <w:gridCol w:w="1281"/>
      </w:tblGrid>
      <w:tr w:rsidR="00C8239E" w:rsidRPr="00C8239E" w:rsidTr="00C8239E">
        <w:trPr>
          <w:trHeight w:val="20"/>
        </w:trPr>
        <w:tc>
          <w:tcPr>
            <w:tcW w:w="448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8989" w:type="dxa"/>
            <w:gridSpan w:val="11"/>
            <w:tcBorders>
              <w:top w:val="nil"/>
              <w:left w:val="nil"/>
              <w:bottom w:val="nil"/>
              <w:right w:val="nil"/>
            </w:tcBorders>
            <w:shd w:val="clear" w:color="auto" w:fill="auto"/>
            <w:noWrap/>
            <w:vAlign w:val="bottom"/>
            <w:hideMark/>
          </w:tcPr>
          <w:p w:rsidR="00C8239E" w:rsidRPr="00C8239E" w:rsidRDefault="00C8239E" w:rsidP="00C8239E">
            <w:pPr>
              <w:jc w:val="center"/>
              <w:rPr>
                <w:color w:val="000000"/>
                <w:sz w:val="28"/>
                <w:szCs w:val="28"/>
              </w:rPr>
            </w:pPr>
            <w:r w:rsidRPr="00C8239E">
              <w:rPr>
                <w:color w:val="000000"/>
                <w:sz w:val="28"/>
                <w:szCs w:val="28"/>
              </w:rPr>
              <w:t>Раздел 1. Поступления и выплаты</w:t>
            </w:r>
          </w:p>
        </w:tc>
      </w:tr>
      <w:tr w:rsidR="00C8239E" w:rsidRPr="00C8239E" w:rsidTr="00C8239E">
        <w:trPr>
          <w:trHeight w:val="20"/>
        </w:trPr>
        <w:tc>
          <w:tcPr>
            <w:tcW w:w="448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448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показателя</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179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hyperlink r:id="rId22" w:anchor="RANGE!Par846" w:history="1">
              <w:r w:rsidRPr="00C8239E">
                <w:rPr>
                  <w:color w:val="000000"/>
                </w:rPr>
                <w:t>Код по бюджетной классификации Российской Федерации&lt;3&gt;</w:t>
              </w:r>
            </w:hyperlink>
          </w:p>
        </w:tc>
        <w:tc>
          <w:tcPr>
            <w:tcW w:w="11756" w:type="dxa"/>
            <w:gridSpan w:val="8"/>
            <w:tcBorders>
              <w:top w:val="single" w:sz="8"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Сумма, руб. (с точностью до двух знаков после запятой - 0,00)</w:t>
            </w:r>
          </w:p>
        </w:tc>
      </w:tr>
      <w:tr w:rsidR="00C8239E" w:rsidRPr="00C8239E" w:rsidTr="00C8239E">
        <w:trPr>
          <w:trHeight w:val="20"/>
        </w:trPr>
        <w:tc>
          <w:tcPr>
            <w:tcW w:w="4480" w:type="dxa"/>
            <w:vMerge/>
            <w:tcBorders>
              <w:top w:val="single" w:sz="8" w:space="0" w:color="auto"/>
              <w:left w:val="single" w:sz="8"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93" w:type="dxa"/>
            <w:vMerge/>
            <w:tcBorders>
              <w:top w:val="single" w:sz="8"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944"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824"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944"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3044" w:type="dxa"/>
            <w:gridSpan w:val="2"/>
            <w:vMerge w:val="restart"/>
            <w:tcBorders>
              <w:top w:val="single" w:sz="4" w:space="0" w:color="auto"/>
              <w:left w:val="single" w:sz="4" w:space="0" w:color="auto"/>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за пределами планового периода</w:t>
            </w:r>
          </w:p>
        </w:tc>
      </w:tr>
      <w:tr w:rsidR="00C8239E" w:rsidRPr="00C8239E" w:rsidTr="00C8239E">
        <w:trPr>
          <w:trHeight w:val="20"/>
        </w:trPr>
        <w:tc>
          <w:tcPr>
            <w:tcW w:w="4480" w:type="dxa"/>
            <w:vMerge/>
            <w:tcBorders>
              <w:top w:val="single" w:sz="8" w:space="0" w:color="auto"/>
              <w:left w:val="single" w:sz="8"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93" w:type="dxa"/>
            <w:vMerge/>
            <w:tcBorders>
              <w:top w:val="single" w:sz="8"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944"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824"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2944"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3044" w:type="dxa"/>
            <w:gridSpan w:val="2"/>
            <w:vMerge/>
            <w:tcBorders>
              <w:top w:val="single" w:sz="4" w:space="0" w:color="auto"/>
              <w:left w:val="single" w:sz="4" w:space="0" w:color="auto"/>
              <w:bottom w:val="single" w:sz="4" w:space="0" w:color="auto"/>
              <w:right w:val="single" w:sz="8" w:space="0" w:color="000000"/>
            </w:tcBorders>
            <w:vAlign w:val="center"/>
            <w:hideMark/>
          </w:tcPr>
          <w:p w:rsidR="00C8239E" w:rsidRPr="00C8239E" w:rsidRDefault="00C8239E" w:rsidP="00C8239E">
            <w:pPr>
              <w:rPr>
                <w:color w:val="000000"/>
              </w:rPr>
            </w:pPr>
          </w:p>
        </w:tc>
      </w:tr>
      <w:tr w:rsidR="00C8239E" w:rsidRPr="00C8239E" w:rsidTr="00C8239E">
        <w:trPr>
          <w:trHeight w:val="20"/>
        </w:trPr>
        <w:tc>
          <w:tcPr>
            <w:tcW w:w="4480" w:type="dxa"/>
            <w:vMerge/>
            <w:tcBorders>
              <w:top w:val="single" w:sz="8" w:space="0" w:color="auto"/>
              <w:left w:val="single" w:sz="8"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93" w:type="dxa"/>
            <w:vMerge/>
            <w:tcBorders>
              <w:top w:val="single" w:sz="8"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субсидии</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поступления от приносящей доход деятельности</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субсидии</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поступления от приносящей доход деятельности</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cубсидии</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поступления от приносящей доход деятельности</w:t>
            </w:r>
          </w:p>
        </w:tc>
        <w:tc>
          <w:tcPr>
            <w:tcW w:w="14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субсидии</w:t>
            </w:r>
          </w:p>
        </w:tc>
        <w:tc>
          <w:tcPr>
            <w:tcW w:w="1584" w:type="dxa"/>
            <w:tcBorders>
              <w:top w:val="nil"/>
              <w:left w:val="nil"/>
              <w:bottom w:val="single" w:sz="4" w:space="0" w:color="auto"/>
              <w:right w:val="single" w:sz="8" w:space="0" w:color="auto"/>
            </w:tcBorders>
            <w:shd w:val="clear" w:color="auto" w:fill="auto"/>
            <w:hideMark/>
          </w:tcPr>
          <w:p w:rsidR="00C8239E" w:rsidRPr="00C8239E" w:rsidRDefault="00C8239E" w:rsidP="00C8239E">
            <w:pPr>
              <w:jc w:val="center"/>
              <w:rPr>
                <w:color w:val="000000"/>
              </w:rPr>
            </w:pPr>
            <w:r w:rsidRPr="00C8239E">
              <w:rPr>
                <w:color w:val="000000"/>
              </w:rPr>
              <w:t>поступления от приносящей доход деятельности</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4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584" w:type="dxa"/>
            <w:tcBorders>
              <w:top w:val="nil"/>
              <w:left w:val="nil"/>
              <w:bottom w:val="single" w:sz="4" w:space="0" w:color="auto"/>
              <w:right w:val="single" w:sz="8" w:space="0" w:color="auto"/>
            </w:tcBorders>
            <w:shd w:val="clear" w:color="auto" w:fill="auto"/>
            <w:hideMark/>
          </w:tcPr>
          <w:p w:rsidR="00C8239E" w:rsidRPr="00C8239E" w:rsidRDefault="00C8239E" w:rsidP="00C8239E">
            <w:pPr>
              <w:jc w:val="center"/>
              <w:rPr>
                <w:color w:val="000000"/>
              </w:rPr>
            </w:pPr>
            <w:r w:rsidRPr="00C8239E">
              <w:rPr>
                <w:color w:val="000000"/>
              </w:rPr>
              <w:t>11</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hyperlink r:id="rId23" w:anchor="RANGE!Par846" w:history="1">
              <w:r w:rsidRPr="00C8239E">
                <w:rPr>
                  <w:color w:val="000000"/>
                </w:rPr>
                <w:t>Остаток средств на начало текущего финансового года &lt;4&gt;</w:t>
              </w:r>
            </w:hyperlink>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8"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hyperlink r:id="rId24" w:anchor="RANGE!Par846" w:history="1">
              <w:r w:rsidRPr="00C8239E">
                <w:rPr>
                  <w:color w:val="000000"/>
                </w:rPr>
                <w:t>Остаток средств на конец текущего финансового года &lt;4&gt;</w:t>
              </w:r>
            </w:hyperlink>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8"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Доходы, всего:</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1000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8"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1100</w:t>
            </w:r>
          </w:p>
        </w:tc>
        <w:tc>
          <w:tcPr>
            <w:tcW w:w="1793"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120</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vMerge w:val="restart"/>
            <w:tcBorders>
              <w:top w:val="nil"/>
              <w:left w:val="single" w:sz="4" w:space="0" w:color="auto"/>
              <w:bottom w:val="single" w:sz="4" w:space="0" w:color="auto"/>
              <w:right w:val="single" w:sz="8"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доходы от собственности, всего</w:t>
            </w:r>
          </w:p>
        </w:tc>
        <w:tc>
          <w:tcPr>
            <w:tcW w:w="9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93"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8" w:space="0" w:color="auto"/>
            </w:tcBorders>
            <w:vAlign w:val="center"/>
            <w:hideMark/>
          </w:tcPr>
          <w:p w:rsidR="00C8239E" w:rsidRPr="00C8239E" w:rsidRDefault="00C8239E" w:rsidP="00C8239E">
            <w:pPr>
              <w:rPr>
                <w:color w:val="000000"/>
              </w:rPr>
            </w:pP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1110</w:t>
            </w:r>
          </w:p>
        </w:tc>
        <w:tc>
          <w:tcPr>
            <w:tcW w:w="1793"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120</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vMerge w:val="restart"/>
            <w:tcBorders>
              <w:top w:val="nil"/>
              <w:left w:val="single" w:sz="4" w:space="0" w:color="auto"/>
              <w:bottom w:val="single" w:sz="4" w:space="0" w:color="auto"/>
              <w:right w:val="single" w:sz="8"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доходы, получаемые в виде арендной либо иной платы за передачу в возмездное пользование муниципального имущества</w:t>
            </w:r>
          </w:p>
        </w:tc>
        <w:tc>
          <w:tcPr>
            <w:tcW w:w="9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93"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8" w:space="0" w:color="auto"/>
            </w:tcBorders>
            <w:vAlign w:val="center"/>
            <w:hideMark/>
          </w:tcPr>
          <w:p w:rsidR="00C8239E" w:rsidRPr="00C8239E" w:rsidRDefault="00C8239E" w:rsidP="00C8239E">
            <w:pPr>
              <w:rPr>
                <w:color w:val="000000"/>
              </w:rPr>
            </w:pP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доходы в виде процентов по депозитам автономных учреждений в кредитных организациях</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1120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120</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8"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xml:space="preserve">доходы в виде процентов по </w:t>
            </w:r>
            <w:r w:rsidRPr="00C8239E">
              <w:rPr>
                <w:color w:val="000000"/>
              </w:rPr>
              <w:lastRenderedPageBreak/>
              <w:t>остаткам средств на счетах автономных учреждений в кредитных организациях</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1130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120</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8"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lastRenderedPageBreak/>
              <w:t>доходы от оказания услуг, работ, компенсации затрат учреждений, всего</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1200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130</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8"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1210</w:t>
            </w:r>
          </w:p>
        </w:tc>
        <w:tc>
          <w:tcPr>
            <w:tcW w:w="1793"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130</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24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8" w:space="0" w:color="auto"/>
            </w:tcBorders>
            <w:shd w:val="clear" w:color="auto" w:fill="auto"/>
            <w:hideMark/>
          </w:tcPr>
          <w:p w:rsidR="00C8239E" w:rsidRPr="00C8239E" w:rsidRDefault="00C8239E" w:rsidP="00C8239E">
            <w:pPr>
              <w:jc w:val="cente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субсидии на финансовое обеспечение выполнения муниципального задания</w:t>
            </w:r>
          </w:p>
        </w:tc>
        <w:tc>
          <w:tcPr>
            <w:tcW w:w="9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93"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8" w:space="0" w:color="auto"/>
            </w:tcBorders>
            <w:vAlign w:val="center"/>
            <w:hideMark/>
          </w:tcPr>
          <w:p w:rsidR="00C8239E" w:rsidRPr="00C8239E" w:rsidRDefault="00C8239E" w:rsidP="00C8239E">
            <w:pPr>
              <w:rPr>
                <w:color w:val="000000"/>
              </w:rPr>
            </w:pP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доходы от оказания услуг, выполнения работ, за плату сверх установленного муниципального задания и иной приносящей доход деятельности, предусмотренной уставом учреждения</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1220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130</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8"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доходы, поступающие в порядке возмещения расходов, понесенных в связи с эксплуатацией имущества, находящегося в оперативном управлении учреждения</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1230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130</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8"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доходы от штрафов, пеней, иных сумм принудительного изъятия, всего</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1300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140</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8"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1310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140</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8"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безвозмездные денежные поступления, всего</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1400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150</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584" w:type="dxa"/>
            <w:tcBorders>
              <w:top w:val="nil"/>
              <w:left w:val="nil"/>
              <w:bottom w:val="single" w:sz="4" w:space="0" w:color="auto"/>
              <w:right w:val="single" w:sz="8"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8"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прочие доходы, всего</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1500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180</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8"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1510</w:t>
            </w:r>
          </w:p>
        </w:tc>
        <w:tc>
          <w:tcPr>
            <w:tcW w:w="1793"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180</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24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8" w:space="0" w:color="auto"/>
            </w:tcBorders>
            <w:shd w:val="clear" w:color="auto" w:fill="auto"/>
            <w:hideMark/>
          </w:tcPr>
          <w:p w:rsidR="00C8239E" w:rsidRPr="00C8239E" w:rsidRDefault="00C8239E" w:rsidP="00C8239E">
            <w:pPr>
              <w:jc w:val="cente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lastRenderedPageBreak/>
              <w:t>целевые субсидии</w:t>
            </w:r>
          </w:p>
        </w:tc>
        <w:tc>
          <w:tcPr>
            <w:tcW w:w="9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93"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8" w:space="0" w:color="auto"/>
            </w:tcBorders>
            <w:vAlign w:val="center"/>
            <w:hideMark/>
          </w:tcPr>
          <w:p w:rsidR="00C8239E" w:rsidRPr="00C8239E" w:rsidRDefault="00C8239E" w:rsidP="00C8239E">
            <w:pPr>
              <w:rPr>
                <w:color w:val="000000"/>
              </w:rPr>
            </w:pP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субсидии на осуществление капитальных вложений</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1520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180</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8" w:space="0" w:color="auto"/>
            </w:tcBorders>
            <w:shd w:val="clear" w:color="auto" w:fill="auto"/>
            <w:hideMark/>
          </w:tcPr>
          <w:p w:rsidR="00C8239E" w:rsidRPr="00C8239E" w:rsidRDefault="00C8239E" w:rsidP="00C8239E">
            <w:pPr>
              <w:jc w:val="cente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доходы от операций с активами, всего</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1900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8"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8"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hyperlink r:id="rId25" w:anchor="RANGE!Par847" w:history="1">
              <w:r w:rsidRPr="00C8239E">
                <w:rPr>
                  <w:color w:val="000000"/>
                </w:rPr>
                <w:t>прочие поступления, всего &lt;5&gt;</w:t>
              </w:r>
            </w:hyperlink>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1980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8"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из них:</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1981</w:t>
            </w:r>
          </w:p>
        </w:tc>
        <w:tc>
          <w:tcPr>
            <w:tcW w:w="1793"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510</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vMerge w:val="restart"/>
            <w:tcBorders>
              <w:top w:val="single" w:sz="4" w:space="0" w:color="auto"/>
              <w:left w:val="single" w:sz="4" w:space="0" w:color="auto"/>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увеличение остатков денежных средств за счет возврата дебиторской задолженности прошлых лет</w:t>
            </w:r>
          </w:p>
        </w:tc>
        <w:tc>
          <w:tcPr>
            <w:tcW w:w="9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93"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3044" w:type="dxa"/>
            <w:gridSpan w:val="2"/>
            <w:vMerge/>
            <w:tcBorders>
              <w:top w:val="single" w:sz="4" w:space="0" w:color="auto"/>
              <w:left w:val="single" w:sz="4" w:space="0" w:color="auto"/>
              <w:bottom w:val="single" w:sz="4" w:space="0" w:color="auto"/>
              <w:right w:val="single" w:sz="8" w:space="0" w:color="000000"/>
            </w:tcBorders>
            <w:vAlign w:val="center"/>
            <w:hideMark/>
          </w:tcPr>
          <w:p w:rsidR="00C8239E" w:rsidRPr="00C8239E" w:rsidRDefault="00C8239E" w:rsidP="00C8239E">
            <w:pPr>
              <w:rPr>
                <w:color w:val="000000"/>
              </w:rPr>
            </w:pP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Расходы, всего</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2000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2100</w:t>
            </w:r>
          </w:p>
        </w:tc>
        <w:tc>
          <w:tcPr>
            <w:tcW w:w="1793"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vMerge w:val="restart"/>
            <w:tcBorders>
              <w:top w:val="single" w:sz="4" w:space="0" w:color="auto"/>
              <w:left w:val="single" w:sz="4" w:space="0" w:color="auto"/>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на выплаты персоналу, всего</w:t>
            </w:r>
          </w:p>
        </w:tc>
        <w:tc>
          <w:tcPr>
            <w:tcW w:w="9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93"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3044" w:type="dxa"/>
            <w:gridSpan w:val="2"/>
            <w:vMerge/>
            <w:tcBorders>
              <w:top w:val="single" w:sz="4" w:space="0" w:color="auto"/>
              <w:left w:val="single" w:sz="4" w:space="0" w:color="auto"/>
              <w:bottom w:val="single" w:sz="4" w:space="0" w:color="auto"/>
              <w:right w:val="single" w:sz="8" w:space="0" w:color="000000"/>
            </w:tcBorders>
            <w:vAlign w:val="center"/>
            <w:hideMark/>
          </w:tcPr>
          <w:p w:rsidR="00C8239E" w:rsidRPr="00C8239E" w:rsidRDefault="00C8239E" w:rsidP="00C8239E">
            <w:pPr>
              <w:rPr>
                <w:color w:val="000000"/>
              </w:rPr>
            </w:pP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2110</w:t>
            </w:r>
          </w:p>
        </w:tc>
        <w:tc>
          <w:tcPr>
            <w:tcW w:w="1793"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vMerge w:val="restart"/>
            <w:tcBorders>
              <w:top w:val="single" w:sz="4" w:space="0" w:color="auto"/>
              <w:left w:val="single" w:sz="4" w:space="0" w:color="auto"/>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оплата труда</w:t>
            </w:r>
          </w:p>
        </w:tc>
        <w:tc>
          <w:tcPr>
            <w:tcW w:w="9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93"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3044" w:type="dxa"/>
            <w:gridSpan w:val="2"/>
            <w:vMerge/>
            <w:tcBorders>
              <w:top w:val="single" w:sz="4" w:space="0" w:color="auto"/>
              <w:left w:val="single" w:sz="4" w:space="0" w:color="auto"/>
              <w:bottom w:val="single" w:sz="4" w:space="0" w:color="auto"/>
              <w:right w:val="single" w:sz="8" w:space="0" w:color="000000"/>
            </w:tcBorders>
            <w:vAlign w:val="center"/>
            <w:hideMark/>
          </w:tcPr>
          <w:p w:rsidR="00C8239E" w:rsidRPr="00C8239E" w:rsidRDefault="00C8239E" w:rsidP="00C8239E">
            <w:pPr>
              <w:rPr>
                <w:color w:val="000000"/>
              </w:rPr>
            </w:pP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прочие выплаты персоналу, в том числе компенсационного характера</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2120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112</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иные выплаты, за исключением фонда оплаты труда учреждения, для выполнения отдельных полномочий</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2130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113</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взносы по обязательному социальному страхованию на выплаты по оплате труда работников и иные выплаты работникам учреждений, всего</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2140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119</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2141</w:t>
            </w:r>
          </w:p>
        </w:tc>
        <w:tc>
          <w:tcPr>
            <w:tcW w:w="1793"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119</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vMerge w:val="restart"/>
            <w:tcBorders>
              <w:top w:val="single" w:sz="4" w:space="0" w:color="auto"/>
              <w:left w:val="single" w:sz="4" w:space="0" w:color="auto"/>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на выплаты по оплате труда</w:t>
            </w:r>
          </w:p>
        </w:tc>
        <w:tc>
          <w:tcPr>
            <w:tcW w:w="9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93"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3044" w:type="dxa"/>
            <w:gridSpan w:val="2"/>
            <w:vMerge/>
            <w:tcBorders>
              <w:top w:val="single" w:sz="4" w:space="0" w:color="auto"/>
              <w:left w:val="single" w:sz="4" w:space="0" w:color="auto"/>
              <w:bottom w:val="single" w:sz="4" w:space="0" w:color="auto"/>
              <w:right w:val="single" w:sz="8" w:space="0" w:color="000000"/>
            </w:tcBorders>
            <w:vAlign w:val="center"/>
            <w:hideMark/>
          </w:tcPr>
          <w:p w:rsidR="00C8239E" w:rsidRPr="00C8239E" w:rsidRDefault="00C8239E" w:rsidP="00C8239E">
            <w:pPr>
              <w:rPr>
                <w:color w:val="000000"/>
              </w:rPr>
            </w:pP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на иные выплаты работникам</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2142</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119</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lastRenderedPageBreak/>
              <w:t>денежное довольствие военнослужащих и сотрудников, имеющих специальные звания</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2150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131</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иные выплаты военнослужащим и сотрудникам, имеющим специальные звания</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2160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134</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страховые взносы на обязательное социальное страхование в части выплат персоналу, подлежащих обложению страховыми взносами</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2170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139</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2171</w:t>
            </w:r>
          </w:p>
        </w:tc>
        <w:tc>
          <w:tcPr>
            <w:tcW w:w="1793"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139</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vMerge w:val="restart"/>
            <w:tcBorders>
              <w:top w:val="single" w:sz="4" w:space="0" w:color="auto"/>
              <w:left w:val="single" w:sz="4" w:space="0" w:color="auto"/>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на оплату труда стажеров</w:t>
            </w:r>
          </w:p>
        </w:tc>
        <w:tc>
          <w:tcPr>
            <w:tcW w:w="9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93"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3044" w:type="dxa"/>
            <w:gridSpan w:val="2"/>
            <w:vMerge/>
            <w:tcBorders>
              <w:top w:val="single" w:sz="4" w:space="0" w:color="auto"/>
              <w:left w:val="single" w:sz="4" w:space="0" w:color="auto"/>
              <w:bottom w:val="single" w:sz="4" w:space="0" w:color="auto"/>
              <w:right w:val="single" w:sz="8" w:space="0" w:color="000000"/>
            </w:tcBorders>
            <w:vAlign w:val="center"/>
            <w:hideMark/>
          </w:tcPr>
          <w:p w:rsidR="00C8239E" w:rsidRPr="00C8239E" w:rsidRDefault="00C8239E" w:rsidP="00C8239E">
            <w:pPr>
              <w:rPr>
                <w:color w:val="000000"/>
              </w:rPr>
            </w:pP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на иные выплаты гражданским лицам (денежное содержание)</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2172</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139</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социальные и иные выплаты населению, всего</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2200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300</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2210</w:t>
            </w:r>
          </w:p>
        </w:tc>
        <w:tc>
          <w:tcPr>
            <w:tcW w:w="1793"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320</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vMerge w:val="restart"/>
            <w:tcBorders>
              <w:top w:val="single" w:sz="4" w:space="0" w:color="auto"/>
              <w:left w:val="single" w:sz="4" w:space="0" w:color="auto"/>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социальные выплаты гражданам, кроме публичных нормативных социальных выплат</w:t>
            </w:r>
          </w:p>
        </w:tc>
        <w:tc>
          <w:tcPr>
            <w:tcW w:w="9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93"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3044" w:type="dxa"/>
            <w:gridSpan w:val="2"/>
            <w:vMerge/>
            <w:tcBorders>
              <w:top w:val="single" w:sz="4" w:space="0" w:color="auto"/>
              <w:left w:val="single" w:sz="4" w:space="0" w:color="auto"/>
              <w:bottom w:val="single" w:sz="4" w:space="0" w:color="auto"/>
              <w:right w:val="single" w:sz="8" w:space="0" w:color="000000"/>
            </w:tcBorders>
            <w:vAlign w:val="center"/>
            <w:hideMark/>
          </w:tcPr>
          <w:p w:rsidR="00C8239E" w:rsidRPr="00C8239E" w:rsidRDefault="00C8239E" w:rsidP="00C8239E">
            <w:pPr>
              <w:rPr>
                <w:color w:val="000000"/>
              </w:rPr>
            </w:pP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из них:</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2211</w:t>
            </w:r>
          </w:p>
        </w:tc>
        <w:tc>
          <w:tcPr>
            <w:tcW w:w="1793"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321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vMerge w:val="restart"/>
            <w:tcBorders>
              <w:top w:val="single" w:sz="4" w:space="0" w:color="auto"/>
              <w:left w:val="single" w:sz="4" w:space="0" w:color="auto"/>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пособия, компенсации и иные социальные выплаты гражданам, кроме публичных нормативных обязательств</w:t>
            </w:r>
          </w:p>
        </w:tc>
        <w:tc>
          <w:tcPr>
            <w:tcW w:w="9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93"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3044" w:type="dxa"/>
            <w:gridSpan w:val="2"/>
            <w:vMerge/>
            <w:tcBorders>
              <w:top w:val="single" w:sz="4" w:space="0" w:color="auto"/>
              <w:left w:val="single" w:sz="4" w:space="0" w:color="auto"/>
              <w:bottom w:val="single" w:sz="4" w:space="0" w:color="auto"/>
              <w:right w:val="single" w:sz="8" w:space="0" w:color="000000"/>
            </w:tcBorders>
            <w:vAlign w:val="center"/>
            <w:hideMark/>
          </w:tcPr>
          <w:p w:rsidR="00C8239E" w:rsidRPr="00C8239E" w:rsidRDefault="00C8239E" w:rsidP="00C8239E">
            <w:pPr>
              <w:rPr>
                <w:color w:val="000000"/>
              </w:rPr>
            </w:pP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xml:space="preserve">выплата стипендий, осуществление иных расходов </w:t>
            </w:r>
            <w:r w:rsidRPr="00C8239E">
              <w:rPr>
                <w:color w:val="000000"/>
              </w:rPr>
              <w:lastRenderedPageBreak/>
              <w:t>на социальную поддержку обучающихся за счет средств стипендиального фонда</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2220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340</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2230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350</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социальное обеспечение детей-сирот и детей, оставшихся без попечения родителей</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2240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360</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уплата налогов, сборов и иных платежей, всего</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2300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850</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из них:</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2310</w:t>
            </w:r>
          </w:p>
        </w:tc>
        <w:tc>
          <w:tcPr>
            <w:tcW w:w="1793"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851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vMerge w:val="restart"/>
            <w:tcBorders>
              <w:top w:val="single" w:sz="4" w:space="0" w:color="auto"/>
              <w:left w:val="single" w:sz="4" w:space="0" w:color="auto"/>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налог на имущество организаций и земельный налог</w:t>
            </w:r>
          </w:p>
        </w:tc>
        <w:tc>
          <w:tcPr>
            <w:tcW w:w="9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93"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3044" w:type="dxa"/>
            <w:gridSpan w:val="2"/>
            <w:vMerge/>
            <w:tcBorders>
              <w:top w:val="single" w:sz="4" w:space="0" w:color="auto"/>
              <w:left w:val="single" w:sz="4" w:space="0" w:color="auto"/>
              <w:bottom w:val="single" w:sz="4" w:space="0" w:color="auto"/>
              <w:right w:val="single" w:sz="8" w:space="0" w:color="000000"/>
            </w:tcBorders>
            <w:vAlign w:val="center"/>
            <w:hideMark/>
          </w:tcPr>
          <w:p w:rsidR="00C8239E" w:rsidRPr="00C8239E" w:rsidRDefault="00C8239E" w:rsidP="00C8239E">
            <w:pPr>
              <w:rPr>
                <w:color w:val="000000"/>
              </w:rPr>
            </w:pP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иные налоги (включаемые в состав расходов) в бюджеты бюджетной системы Российской Федерации, а также государственная пошлина</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2320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852</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уплата штрафов (в том числе административных), пеней, иных платежей</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2330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853</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безвозмездные перечисления организациям и физическим лицам, всего</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2400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из них:</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2410</w:t>
            </w:r>
          </w:p>
        </w:tc>
        <w:tc>
          <w:tcPr>
            <w:tcW w:w="1793"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810</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vMerge w:val="restart"/>
            <w:tcBorders>
              <w:top w:val="single" w:sz="4" w:space="0" w:color="auto"/>
              <w:left w:val="single" w:sz="4" w:space="0" w:color="auto"/>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xml:space="preserve">гранты, предоставляемые </w:t>
            </w:r>
            <w:r w:rsidRPr="00C8239E">
              <w:rPr>
                <w:color w:val="000000"/>
              </w:rPr>
              <w:lastRenderedPageBreak/>
              <w:t>другим организациям и физическим лицам</w:t>
            </w:r>
          </w:p>
        </w:tc>
        <w:tc>
          <w:tcPr>
            <w:tcW w:w="9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93"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3044" w:type="dxa"/>
            <w:gridSpan w:val="2"/>
            <w:vMerge/>
            <w:tcBorders>
              <w:top w:val="single" w:sz="4" w:space="0" w:color="auto"/>
              <w:left w:val="single" w:sz="4" w:space="0" w:color="auto"/>
              <w:bottom w:val="single" w:sz="4" w:space="0" w:color="auto"/>
              <w:right w:val="single" w:sz="8" w:space="0" w:color="000000"/>
            </w:tcBorders>
            <w:vAlign w:val="center"/>
            <w:hideMark/>
          </w:tcPr>
          <w:p w:rsidR="00C8239E" w:rsidRPr="00C8239E" w:rsidRDefault="00C8239E" w:rsidP="00C8239E">
            <w:pPr>
              <w:rPr>
                <w:color w:val="000000"/>
              </w:rPr>
            </w:pP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lastRenderedPageBreak/>
              <w:t>взносы в международные организации</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2420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862</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платежи в целях обеспечения реализации соглашений с правительствами иностранных государств и международными организациями</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2430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863</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прочие выплаты (кроме выплат на закупку товаров, работ, услуг)</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2500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2520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831</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hyperlink r:id="rId26" w:anchor="RANGE!Par848" w:history="1">
              <w:r w:rsidRPr="00C8239E">
                <w:rPr>
                  <w:color w:val="000000"/>
                </w:rPr>
                <w:t>расходы на закупку товаров, работ, услуг, всего &lt;6&gt;</w:t>
              </w:r>
            </w:hyperlink>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2600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2610</w:t>
            </w:r>
          </w:p>
        </w:tc>
        <w:tc>
          <w:tcPr>
            <w:tcW w:w="1793"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241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vMerge w:val="restart"/>
            <w:tcBorders>
              <w:top w:val="single" w:sz="4" w:space="0" w:color="auto"/>
              <w:left w:val="single" w:sz="4" w:space="0" w:color="auto"/>
              <w:bottom w:val="single" w:sz="4" w:space="0" w:color="auto"/>
              <w:right w:val="single" w:sz="8" w:space="0" w:color="000000"/>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закупку научно-исследовательских и опытно-конструкторских работ</w:t>
            </w:r>
          </w:p>
        </w:tc>
        <w:tc>
          <w:tcPr>
            <w:tcW w:w="9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93"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3044" w:type="dxa"/>
            <w:gridSpan w:val="2"/>
            <w:vMerge/>
            <w:tcBorders>
              <w:top w:val="single" w:sz="4" w:space="0" w:color="auto"/>
              <w:left w:val="single" w:sz="4" w:space="0" w:color="auto"/>
              <w:bottom w:val="single" w:sz="4" w:space="0" w:color="auto"/>
              <w:right w:val="single" w:sz="8" w:space="0" w:color="000000"/>
            </w:tcBorders>
            <w:vAlign w:val="center"/>
            <w:hideMark/>
          </w:tcPr>
          <w:p w:rsidR="00C8239E" w:rsidRPr="00C8239E" w:rsidRDefault="00C8239E" w:rsidP="00C8239E">
            <w:pPr>
              <w:rPr>
                <w:color w:val="000000"/>
              </w:rPr>
            </w:pP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закупку товаров, работ, услуг в сфере информационно-коммуникационных технологий</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2620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242</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закупку товаров, работ, услуг в целях капитального ремонта муниципального имущества</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2630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243</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прочую закупку товаров, работ и услуг, всего</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2640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244</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lastRenderedPageBreak/>
              <w:t>из них:</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капитальные вложения в объекты муниципальной собственности, всего</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2650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400</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2651</w:t>
            </w:r>
          </w:p>
        </w:tc>
        <w:tc>
          <w:tcPr>
            <w:tcW w:w="1793"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406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vMerge w:val="restart"/>
            <w:tcBorders>
              <w:top w:val="single" w:sz="4" w:space="0" w:color="auto"/>
              <w:left w:val="single" w:sz="4" w:space="0" w:color="auto"/>
              <w:bottom w:val="single" w:sz="4" w:space="0" w:color="auto"/>
              <w:right w:val="single" w:sz="8" w:space="0" w:color="000000"/>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приобретение объектов недвижимого имущества муниципальными учреждениями</w:t>
            </w:r>
          </w:p>
        </w:tc>
        <w:tc>
          <w:tcPr>
            <w:tcW w:w="9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93"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3044" w:type="dxa"/>
            <w:gridSpan w:val="2"/>
            <w:vMerge/>
            <w:tcBorders>
              <w:top w:val="single" w:sz="4" w:space="0" w:color="auto"/>
              <w:left w:val="single" w:sz="4" w:space="0" w:color="auto"/>
              <w:bottom w:val="single" w:sz="4" w:space="0" w:color="auto"/>
              <w:right w:val="single" w:sz="8" w:space="0" w:color="000000"/>
            </w:tcBorders>
            <w:vAlign w:val="center"/>
            <w:hideMark/>
          </w:tcPr>
          <w:p w:rsidR="00C8239E" w:rsidRPr="00C8239E" w:rsidRDefault="00C8239E" w:rsidP="00C8239E">
            <w:pPr>
              <w:rPr>
                <w:color w:val="000000"/>
              </w:rPr>
            </w:pP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строительство (реконструкция) объектов недвижимого имущества муниципальными учреждениями</w:t>
            </w:r>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2652</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407</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6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hyperlink r:id="rId27" w:anchor="RANGE!Par849" w:history="1">
              <w:r w:rsidRPr="00C8239E">
                <w:rPr>
                  <w:color w:val="000000"/>
                </w:rPr>
                <w:t>Выплаты, уменьшающие доход, всего &lt;7&gt;</w:t>
              </w:r>
            </w:hyperlink>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3000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100</w:t>
            </w:r>
          </w:p>
        </w:tc>
        <w:tc>
          <w:tcPr>
            <w:tcW w:w="2944"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824"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944"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3010</w:t>
            </w:r>
          </w:p>
        </w:tc>
        <w:tc>
          <w:tcPr>
            <w:tcW w:w="1793"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94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82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94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vMerge w:val="restart"/>
            <w:tcBorders>
              <w:top w:val="single" w:sz="4" w:space="0" w:color="auto"/>
              <w:left w:val="single" w:sz="4" w:space="0" w:color="auto"/>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hyperlink r:id="rId28" w:anchor="RANGE!Par849" w:history="1">
              <w:r w:rsidRPr="00C8239E">
                <w:rPr>
                  <w:color w:val="000000"/>
                </w:rPr>
                <w:t>налог на прибыль &lt;7&gt;</w:t>
              </w:r>
            </w:hyperlink>
          </w:p>
        </w:tc>
        <w:tc>
          <w:tcPr>
            <w:tcW w:w="96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93"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944" w:type="dxa"/>
            <w:gridSpan w:val="2"/>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824" w:type="dxa"/>
            <w:gridSpan w:val="2"/>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944" w:type="dxa"/>
            <w:gridSpan w:val="2"/>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3044" w:type="dxa"/>
            <w:gridSpan w:val="2"/>
            <w:vMerge/>
            <w:tcBorders>
              <w:top w:val="single" w:sz="4" w:space="0" w:color="auto"/>
              <w:left w:val="single" w:sz="4" w:space="0" w:color="auto"/>
              <w:bottom w:val="single" w:sz="4" w:space="0" w:color="auto"/>
              <w:right w:val="single" w:sz="8" w:space="0" w:color="000000"/>
            </w:tcBorders>
            <w:vAlign w:val="center"/>
            <w:hideMark/>
          </w:tcPr>
          <w:p w:rsidR="00C8239E" w:rsidRPr="00C8239E" w:rsidRDefault="00C8239E" w:rsidP="00C8239E">
            <w:pPr>
              <w:rPr>
                <w:color w:val="000000"/>
              </w:rPr>
            </w:pP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hyperlink r:id="rId29" w:anchor="RANGE!Par849" w:history="1">
              <w:r w:rsidRPr="00C8239E">
                <w:rPr>
                  <w:color w:val="000000"/>
                </w:rPr>
                <w:t>налог на добавленную стоимость &lt;7&gt;</w:t>
              </w:r>
            </w:hyperlink>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3020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944"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824"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944"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hyperlink r:id="rId30" w:anchor="RANGE!Par849" w:history="1">
              <w:r w:rsidRPr="00C8239E">
                <w:rPr>
                  <w:color w:val="000000"/>
                </w:rPr>
                <w:t>прочие налоги, уменьшающие доход &lt;7&gt;</w:t>
              </w:r>
            </w:hyperlink>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3030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944"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824"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944"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hyperlink r:id="rId31" w:anchor="RANGE!Par850" w:history="1">
              <w:r w:rsidRPr="00C8239E">
                <w:rPr>
                  <w:color w:val="000000"/>
                </w:rPr>
                <w:t>Прочие выплаты, всего &lt;8&gt;</w:t>
              </w:r>
            </w:hyperlink>
          </w:p>
        </w:tc>
        <w:tc>
          <w:tcPr>
            <w:tcW w:w="96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4000</w:t>
            </w:r>
          </w:p>
        </w:tc>
        <w:tc>
          <w:tcPr>
            <w:tcW w:w="17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944"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824"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944"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tcBorders>
              <w:top w:val="single" w:sz="4" w:space="0" w:color="auto"/>
              <w:left w:val="nil"/>
              <w:bottom w:val="single" w:sz="4" w:space="0" w:color="auto"/>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из них:</w:t>
            </w:r>
          </w:p>
        </w:tc>
        <w:tc>
          <w:tcPr>
            <w:tcW w:w="960" w:type="dxa"/>
            <w:vMerge w:val="restart"/>
            <w:tcBorders>
              <w:top w:val="nil"/>
              <w:left w:val="single" w:sz="4" w:space="0" w:color="auto"/>
              <w:bottom w:val="single" w:sz="8" w:space="0" w:color="000000"/>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4010</w:t>
            </w:r>
          </w:p>
        </w:tc>
        <w:tc>
          <w:tcPr>
            <w:tcW w:w="1793" w:type="dxa"/>
            <w:vMerge w:val="restart"/>
            <w:tcBorders>
              <w:top w:val="nil"/>
              <w:left w:val="single" w:sz="4" w:space="0" w:color="auto"/>
              <w:bottom w:val="single" w:sz="8" w:space="0" w:color="000000"/>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610</w:t>
            </w:r>
          </w:p>
        </w:tc>
        <w:tc>
          <w:tcPr>
            <w:tcW w:w="2944" w:type="dxa"/>
            <w:gridSpan w:val="2"/>
            <w:vMerge w:val="restart"/>
            <w:tcBorders>
              <w:top w:val="single" w:sz="4" w:space="0" w:color="auto"/>
              <w:left w:val="single" w:sz="4" w:space="0" w:color="auto"/>
              <w:bottom w:val="single" w:sz="8" w:space="0" w:color="000000"/>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824" w:type="dxa"/>
            <w:gridSpan w:val="2"/>
            <w:vMerge w:val="restart"/>
            <w:tcBorders>
              <w:top w:val="single" w:sz="4" w:space="0" w:color="auto"/>
              <w:left w:val="single" w:sz="4" w:space="0" w:color="auto"/>
              <w:bottom w:val="single" w:sz="8" w:space="0" w:color="000000"/>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944" w:type="dxa"/>
            <w:gridSpan w:val="2"/>
            <w:vMerge w:val="restart"/>
            <w:tcBorders>
              <w:top w:val="single" w:sz="4" w:space="0" w:color="auto"/>
              <w:left w:val="single" w:sz="4" w:space="0" w:color="auto"/>
              <w:bottom w:val="single" w:sz="8" w:space="0" w:color="000000"/>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3044" w:type="dxa"/>
            <w:gridSpan w:val="2"/>
            <w:vMerge w:val="restart"/>
            <w:tcBorders>
              <w:top w:val="single" w:sz="4" w:space="0" w:color="auto"/>
              <w:left w:val="single" w:sz="4" w:space="0" w:color="auto"/>
              <w:bottom w:val="single" w:sz="8" w:space="0" w:color="000000"/>
              <w:right w:val="single" w:sz="8" w:space="0" w:color="000000"/>
            </w:tcBorders>
            <w:shd w:val="clear" w:color="auto" w:fill="auto"/>
            <w:hideMark/>
          </w:tcPr>
          <w:p w:rsidR="00C8239E" w:rsidRPr="00C8239E" w:rsidRDefault="00C8239E" w:rsidP="00C8239E">
            <w:pPr>
              <w:jc w:val="center"/>
              <w:rPr>
                <w:color w:val="000000"/>
              </w:rPr>
            </w:pPr>
            <w:r w:rsidRPr="00C8239E">
              <w:rPr>
                <w:color w:val="000000"/>
              </w:rPr>
              <w:t>х</w:t>
            </w:r>
          </w:p>
        </w:tc>
      </w:tr>
      <w:tr w:rsidR="00C8239E" w:rsidRPr="00C8239E" w:rsidTr="00C8239E">
        <w:trPr>
          <w:trHeight w:val="20"/>
        </w:trPr>
        <w:tc>
          <w:tcPr>
            <w:tcW w:w="4480" w:type="dxa"/>
            <w:tcBorders>
              <w:top w:val="nil"/>
              <w:left w:val="single" w:sz="8" w:space="0" w:color="auto"/>
              <w:bottom w:val="single" w:sz="8"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возврат в бюджет средств субсидии</w:t>
            </w:r>
          </w:p>
        </w:tc>
        <w:tc>
          <w:tcPr>
            <w:tcW w:w="960" w:type="dxa"/>
            <w:vMerge/>
            <w:tcBorders>
              <w:top w:val="nil"/>
              <w:left w:val="single" w:sz="4" w:space="0" w:color="auto"/>
              <w:bottom w:val="single" w:sz="8" w:space="0" w:color="000000"/>
              <w:right w:val="single" w:sz="4" w:space="0" w:color="auto"/>
            </w:tcBorders>
            <w:vAlign w:val="center"/>
            <w:hideMark/>
          </w:tcPr>
          <w:p w:rsidR="00C8239E" w:rsidRPr="00C8239E" w:rsidRDefault="00C8239E" w:rsidP="00C8239E">
            <w:pPr>
              <w:rPr>
                <w:color w:val="000000"/>
              </w:rPr>
            </w:pPr>
          </w:p>
        </w:tc>
        <w:tc>
          <w:tcPr>
            <w:tcW w:w="1793" w:type="dxa"/>
            <w:vMerge/>
            <w:tcBorders>
              <w:top w:val="nil"/>
              <w:left w:val="single" w:sz="4" w:space="0" w:color="auto"/>
              <w:bottom w:val="single" w:sz="8" w:space="0" w:color="000000"/>
              <w:right w:val="single" w:sz="4" w:space="0" w:color="auto"/>
            </w:tcBorders>
            <w:vAlign w:val="center"/>
            <w:hideMark/>
          </w:tcPr>
          <w:p w:rsidR="00C8239E" w:rsidRPr="00C8239E" w:rsidRDefault="00C8239E" w:rsidP="00C8239E">
            <w:pPr>
              <w:rPr>
                <w:color w:val="000000"/>
              </w:rPr>
            </w:pPr>
          </w:p>
        </w:tc>
        <w:tc>
          <w:tcPr>
            <w:tcW w:w="2944" w:type="dxa"/>
            <w:gridSpan w:val="2"/>
            <w:vMerge/>
            <w:tcBorders>
              <w:top w:val="single" w:sz="4" w:space="0" w:color="auto"/>
              <w:left w:val="single" w:sz="4" w:space="0" w:color="auto"/>
              <w:bottom w:val="single" w:sz="8" w:space="0" w:color="000000"/>
              <w:right w:val="single" w:sz="4" w:space="0" w:color="auto"/>
            </w:tcBorders>
            <w:vAlign w:val="center"/>
            <w:hideMark/>
          </w:tcPr>
          <w:p w:rsidR="00C8239E" w:rsidRPr="00C8239E" w:rsidRDefault="00C8239E" w:rsidP="00C8239E">
            <w:pPr>
              <w:rPr>
                <w:color w:val="000000"/>
              </w:rPr>
            </w:pPr>
          </w:p>
        </w:tc>
        <w:tc>
          <w:tcPr>
            <w:tcW w:w="2824" w:type="dxa"/>
            <w:gridSpan w:val="2"/>
            <w:vMerge/>
            <w:tcBorders>
              <w:top w:val="single" w:sz="4" w:space="0" w:color="auto"/>
              <w:left w:val="single" w:sz="4" w:space="0" w:color="auto"/>
              <w:bottom w:val="single" w:sz="8" w:space="0" w:color="000000"/>
              <w:right w:val="single" w:sz="4" w:space="0" w:color="auto"/>
            </w:tcBorders>
            <w:vAlign w:val="center"/>
            <w:hideMark/>
          </w:tcPr>
          <w:p w:rsidR="00C8239E" w:rsidRPr="00C8239E" w:rsidRDefault="00C8239E" w:rsidP="00C8239E">
            <w:pPr>
              <w:rPr>
                <w:color w:val="000000"/>
              </w:rPr>
            </w:pPr>
          </w:p>
        </w:tc>
        <w:tc>
          <w:tcPr>
            <w:tcW w:w="2944" w:type="dxa"/>
            <w:gridSpan w:val="2"/>
            <w:vMerge/>
            <w:tcBorders>
              <w:top w:val="single" w:sz="4" w:space="0" w:color="auto"/>
              <w:left w:val="single" w:sz="4" w:space="0" w:color="auto"/>
              <w:bottom w:val="single" w:sz="8" w:space="0" w:color="000000"/>
              <w:right w:val="single" w:sz="4" w:space="0" w:color="auto"/>
            </w:tcBorders>
            <w:vAlign w:val="center"/>
            <w:hideMark/>
          </w:tcPr>
          <w:p w:rsidR="00C8239E" w:rsidRPr="00C8239E" w:rsidRDefault="00C8239E" w:rsidP="00C8239E">
            <w:pPr>
              <w:rPr>
                <w:color w:val="000000"/>
              </w:rPr>
            </w:pPr>
          </w:p>
        </w:tc>
        <w:tc>
          <w:tcPr>
            <w:tcW w:w="3044" w:type="dxa"/>
            <w:gridSpan w:val="2"/>
            <w:vMerge/>
            <w:tcBorders>
              <w:top w:val="single" w:sz="4" w:space="0" w:color="auto"/>
              <w:left w:val="single" w:sz="4" w:space="0" w:color="auto"/>
              <w:bottom w:val="single" w:sz="8" w:space="0" w:color="000000"/>
              <w:right w:val="single" w:sz="8" w:space="0" w:color="000000"/>
            </w:tcBorders>
            <w:vAlign w:val="center"/>
            <w:hideMark/>
          </w:tcPr>
          <w:p w:rsidR="00C8239E" w:rsidRPr="00C8239E" w:rsidRDefault="00C8239E" w:rsidP="00C8239E">
            <w:pPr>
              <w:rPr>
                <w:color w:val="000000"/>
              </w:rPr>
            </w:pPr>
          </w:p>
        </w:tc>
      </w:tr>
      <w:tr w:rsidR="00C8239E" w:rsidRPr="00C8239E" w:rsidTr="00C8239E">
        <w:trPr>
          <w:trHeight w:val="20"/>
        </w:trPr>
        <w:tc>
          <w:tcPr>
            <w:tcW w:w="4480" w:type="dxa"/>
            <w:tcBorders>
              <w:top w:val="nil"/>
              <w:left w:val="nil"/>
              <w:bottom w:val="nil"/>
              <w:right w:val="nil"/>
            </w:tcBorders>
            <w:shd w:val="clear" w:color="auto" w:fill="auto"/>
            <w:vAlign w:val="bottom"/>
            <w:hideMark/>
          </w:tcPr>
          <w:p w:rsidR="00C8239E" w:rsidRPr="00C8239E" w:rsidRDefault="00C8239E" w:rsidP="00C8239E">
            <w:pPr>
              <w:rPr>
                <w:rFonts w:ascii="Calibri" w:hAnsi="Calibri" w:cs="Calibri"/>
                <w:color w:val="000000"/>
                <w:sz w:val="22"/>
                <w:szCs w:val="22"/>
              </w:rPr>
            </w:pPr>
          </w:p>
        </w:tc>
        <w:tc>
          <w:tcPr>
            <w:tcW w:w="960" w:type="dxa"/>
            <w:tcBorders>
              <w:top w:val="nil"/>
              <w:left w:val="nil"/>
              <w:bottom w:val="nil"/>
              <w:right w:val="nil"/>
            </w:tcBorders>
            <w:shd w:val="clear" w:color="auto" w:fill="auto"/>
            <w:vAlign w:val="bottom"/>
            <w:hideMark/>
          </w:tcPr>
          <w:p w:rsidR="00C8239E" w:rsidRPr="00C8239E" w:rsidRDefault="00C8239E" w:rsidP="00C8239E">
            <w:pPr>
              <w:rPr>
                <w:rFonts w:ascii="Calibri" w:hAnsi="Calibri" w:cs="Calibri"/>
                <w:color w:val="000000"/>
                <w:sz w:val="22"/>
                <w:szCs w:val="22"/>
              </w:rPr>
            </w:pPr>
          </w:p>
        </w:tc>
        <w:tc>
          <w:tcPr>
            <w:tcW w:w="1793" w:type="dxa"/>
            <w:tcBorders>
              <w:top w:val="nil"/>
              <w:left w:val="nil"/>
              <w:bottom w:val="nil"/>
              <w:right w:val="nil"/>
            </w:tcBorders>
            <w:shd w:val="clear" w:color="auto" w:fill="auto"/>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vAlign w:val="bottom"/>
            <w:hideMark/>
          </w:tcPr>
          <w:p w:rsidR="00C8239E" w:rsidRPr="00C8239E" w:rsidRDefault="00C8239E" w:rsidP="00C8239E">
            <w:pPr>
              <w:rPr>
                <w:rFonts w:ascii="Calibri" w:hAnsi="Calibri" w:cs="Calibri"/>
                <w:color w:val="000000"/>
                <w:sz w:val="22"/>
                <w:szCs w:val="22"/>
              </w:rPr>
            </w:pPr>
          </w:p>
        </w:tc>
        <w:tc>
          <w:tcPr>
            <w:tcW w:w="1584" w:type="dxa"/>
            <w:tcBorders>
              <w:top w:val="nil"/>
              <w:left w:val="nil"/>
              <w:bottom w:val="nil"/>
              <w:right w:val="nil"/>
            </w:tcBorders>
            <w:shd w:val="clear" w:color="auto" w:fill="auto"/>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vAlign w:val="bottom"/>
            <w:hideMark/>
          </w:tcPr>
          <w:p w:rsidR="00C8239E" w:rsidRPr="00C8239E" w:rsidRDefault="00C8239E" w:rsidP="00C8239E">
            <w:pPr>
              <w:rPr>
                <w:rFonts w:ascii="Calibri" w:hAnsi="Calibri" w:cs="Calibri"/>
                <w:color w:val="000000"/>
                <w:sz w:val="22"/>
                <w:szCs w:val="22"/>
              </w:rPr>
            </w:pPr>
          </w:p>
        </w:tc>
        <w:tc>
          <w:tcPr>
            <w:tcW w:w="1584" w:type="dxa"/>
            <w:tcBorders>
              <w:top w:val="nil"/>
              <w:left w:val="nil"/>
              <w:bottom w:val="nil"/>
              <w:right w:val="nil"/>
            </w:tcBorders>
            <w:shd w:val="clear" w:color="auto" w:fill="auto"/>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vAlign w:val="bottom"/>
            <w:hideMark/>
          </w:tcPr>
          <w:p w:rsidR="00C8239E" w:rsidRPr="00C8239E" w:rsidRDefault="00C8239E" w:rsidP="00C8239E">
            <w:pPr>
              <w:rPr>
                <w:rFonts w:ascii="Calibri" w:hAnsi="Calibri" w:cs="Calibri"/>
                <w:color w:val="000000"/>
                <w:sz w:val="22"/>
                <w:szCs w:val="22"/>
              </w:rPr>
            </w:pPr>
          </w:p>
        </w:tc>
        <w:tc>
          <w:tcPr>
            <w:tcW w:w="1584" w:type="dxa"/>
            <w:tcBorders>
              <w:top w:val="nil"/>
              <w:left w:val="nil"/>
              <w:bottom w:val="nil"/>
              <w:right w:val="nil"/>
            </w:tcBorders>
            <w:shd w:val="clear" w:color="auto" w:fill="auto"/>
            <w:vAlign w:val="bottom"/>
            <w:hideMark/>
          </w:tcPr>
          <w:p w:rsidR="00C8239E" w:rsidRPr="00C8239E" w:rsidRDefault="00C8239E" w:rsidP="00C8239E">
            <w:pPr>
              <w:rPr>
                <w:rFonts w:ascii="Calibri" w:hAnsi="Calibri" w:cs="Calibri"/>
                <w:color w:val="000000"/>
                <w:sz w:val="22"/>
                <w:szCs w:val="22"/>
              </w:rPr>
            </w:pPr>
          </w:p>
        </w:tc>
        <w:tc>
          <w:tcPr>
            <w:tcW w:w="1460" w:type="dxa"/>
            <w:tcBorders>
              <w:top w:val="nil"/>
              <w:left w:val="nil"/>
              <w:bottom w:val="nil"/>
              <w:right w:val="nil"/>
            </w:tcBorders>
            <w:shd w:val="clear" w:color="auto" w:fill="auto"/>
            <w:vAlign w:val="bottom"/>
            <w:hideMark/>
          </w:tcPr>
          <w:p w:rsidR="00C8239E" w:rsidRPr="00C8239E" w:rsidRDefault="00C8239E" w:rsidP="00C8239E">
            <w:pPr>
              <w:rPr>
                <w:rFonts w:ascii="Calibri" w:hAnsi="Calibri" w:cs="Calibri"/>
                <w:color w:val="000000"/>
                <w:sz w:val="22"/>
                <w:szCs w:val="22"/>
              </w:rPr>
            </w:pPr>
          </w:p>
        </w:tc>
        <w:tc>
          <w:tcPr>
            <w:tcW w:w="1584" w:type="dxa"/>
            <w:tcBorders>
              <w:top w:val="nil"/>
              <w:left w:val="nil"/>
              <w:bottom w:val="nil"/>
              <w:right w:val="nil"/>
            </w:tcBorders>
            <w:shd w:val="clear" w:color="auto" w:fill="auto"/>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4480"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r w:rsidRPr="00C8239E">
              <w:rPr>
                <w:color w:val="000000"/>
                <w:sz w:val="28"/>
                <w:szCs w:val="28"/>
              </w:rPr>
              <w:t>--------------------------------</w:t>
            </w:r>
          </w:p>
        </w:tc>
        <w:tc>
          <w:tcPr>
            <w:tcW w:w="9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58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8989" w:type="dxa"/>
            <w:gridSpan w:val="11"/>
            <w:tcBorders>
              <w:top w:val="nil"/>
              <w:left w:val="nil"/>
              <w:bottom w:val="nil"/>
              <w:right w:val="nil"/>
            </w:tcBorders>
            <w:shd w:val="clear" w:color="auto" w:fill="auto"/>
            <w:noWrap/>
            <w:hideMark/>
          </w:tcPr>
          <w:p w:rsidR="00C8239E" w:rsidRPr="00C8239E" w:rsidRDefault="00C8239E" w:rsidP="00C8239E">
            <w:pPr>
              <w:rPr>
                <w:color w:val="000000"/>
                <w:sz w:val="20"/>
                <w:szCs w:val="20"/>
              </w:rPr>
            </w:pPr>
            <w:r w:rsidRPr="00C8239E">
              <w:rPr>
                <w:color w:val="000000"/>
                <w:sz w:val="20"/>
                <w:szCs w:val="20"/>
              </w:rPr>
              <w:t>&lt;1&gt; В случае утверждения решения о бюджете на текущий финансовый год и плановый период.</w:t>
            </w:r>
          </w:p>
        </w:tc>
      </w:tr>
      <w:tr w:rsidR="00C8239E" w:rsidRPr="00C8239E" w:rsidTr="00C8239E">
        <w:trPr>
          <w:trHeight w:val="20"/>
        </w:trPr>
        <w:tc>
          <w:tcPr>
            <w:tcW w:w="18989" w:type="dxa"/>
            <w:gridSpan w:val="11"/>
            <w:tcBorders>
              <w:top w:val="nil"/>
              <w:left w:val="nil"/>
              <w:bottom w:val="nil"/>
              <w:right w:val="nil"/>
            </w:tcBorders>
            <w:shd w:val="clear" w:color="auto" w:fill="auto"/>
            <w:noWrap/>
            <w:hideMark/>
          </w:tcPr>
          <w:p w:rsidR="00C8239E" w:rsidRPr="00C8239E" w:rsidRDefault="00C8239E" w:rsidP="00C8239E">
            <w:pPr>
              <w:rPr>
                <w:color w:val="000000"/>
                <w:sz w:val="20"/>
                <w:szCs w:val="20"/>
              </w:rPr>
            </w:pPr>
            <w:r w:rsidRPr="00C8239E">
              <w:rPr>
                <w:color w:val="000000"/>
                <w:sz w:val="20"/>
                <w:szCs w:val="20"/>
              </w:rPr>
              <w:t>&lt;2&gt; Указывается дата подписания Плана, а в случае утверждения Плана уполномоченным лицом учреждения - дата утверждения Плана.</w:t>
            </w:r>
          </w:p>
        </w:tc>
      </w:tr>
      <w:tr w:rsidR="00C8239E" w:rsidRPr="00C8239E" w:rsidTr="00C8239E">
        <w:trPr>
          <w:trHeight w:val="20"/>
        </w:trPr>
        <w:tc>
          <w:tcPr>
            <w:tcW w:w="18989" w:type="dxa"/>
            <w:gridSpan w:val="11"/>
            <w:tcBorders>
              <w:top w:val="nil"/>
              <w:left w:val="nil"/>
              <w:bottom w:val="nil"/>
              <w:right w:val="nil"/>
            </w:tcBorders>
            <w:shd w:val="clear" w:color="auto" w:fill="auto"/>
            <w:noWrap/>
            <w:hideMark/>
          </w:tcPr>
          <w:p w:rsidR="00C8239E" w:rsidRPr="00C8239E" w:rsidRDefault="00C8239E" w:rsidP="00C8239E">
            <w:pPr>
              <w:rPr>
                <w:color w:val="000000"/>
                <w:sz w:val="20"/>
                <w:szCs w:val="20"/>
              </w:rPr>
            </w:pPr>
            <w:hyperlink r:id="rId32" w:anchor="RANGE!Par55" w:history="1">
              <w:r w:rsidRPr="00C8239E">
                <w:rPr>
                  <w:color w:val="000000"/>
                  <w:sz w:val="20"/>
                </w:rPr>
                <w:t>&lt;3&gt; В графе 3 отражаются:</w:t>
              </w:r>
            </w:hyperlink>
          </w:p>
        </w:tc>
      </w:tr>
      <w:tr w:rsidR="00C8239E" w:rsidRPr="00C8239E" w:rsidTr="00C8239E">
        <w:trPr>
          <w:trHeight w:val="20"/>
        </w:trPr>
        <w:tc>
          <w:tcPr>
            <w:tcW w:w="18989" w:type="dxa"/>
            <w:gridSpan w:val="11"/>
            <w:tcBorders>
              <w:top w:val="nil"/>
              <w:left w:val="nil"/>
              <w:bottom w:val="nil"/>
              <w:right w:val="nil"/>
            </w:tcBorders>
            <w:shd w:val="clear" w:color="auto" w:fill="auto"/>
            <w:noWrap/>
            <w:hideMark/>
          </w:tcPr>
          <w:p w:rsidR="00C8239E" w:rsidRPr="00C8239E" w:rsidRDefault="00C8239E" w:rsidP="00C8239E">
            <w:pPr>
              <w:rPr>
                <w:color w:val="000000"/>
                <w:sz w:val="20"/>
                <w:szCs w:val="20"/>
              </w:rPr>
            </w:pPr>
            <w:r w:rsidRPr="00C8239E">
              <w:rPr>
                <w:color w:val="000000"/>
                <w:sz w:val="20"/>
                <w:szCs w:val="20"/>
              </w:rPr>
              <w:t xml:space="preserve">по </w:t>
            </w:r>
            <w:r w:rsidRPr="00C8239E">
              <w:rPr>
                <w:sz w:val="20"/>
                <w:szCs w:val="20"/>
              </w:rPr>
              <w:t>строкам 1100</w:t>
            </w:r>
            <w:r w:rsidRPr="00C8239E">
              <w:rPr>
                <w:color w:val="000000"/>
                <w:sz w:val="20"/>
                <w:szCs w:val="20"/>
              </w:rPr>
              <w:t xml:space="preserve"> - </w:t>
            </w:r>
            <w:r w:rsidRPr="00C8239E">
              <w:rPr>
                <w:sz w:val="20"/>
                <w:szCs w:val="20"/>
              </w:rPr>
              <w:t>1900</w:t>
            </w:r>
            <w:r w:rsidRPr="00C8239E">
              <w:rPr>
                <w:color w:val="000000"/>
                <w:sz w:val="20"/>
                <w:szCs w:val="20"/>
              </w:rPr>
              <w:t xml:space="preserve"> - коды аналитической группы подвида доходов бюджетов классификации доходов бюджетов;</w:t>
            </w:r>
          </w:p>
        </w:tc>
      </w:tr>
      <w:tr w:rsidR="00C8239E" w:rsidRPr="00C8239E" w:rsidTr="00C8239E">
        <w:trPr>
          <w:trHeight w:val="20"/>
        </w:trPr>
        <w:tc>
          <w:tcPr>
            <w:tcW w:w="18989" w:type="dxa"/>
            <w:gridSpan w:val="11"/>
            <w:tcBorders>
              <w:top w:val="nil"/>
              <w:left w:val="nil"/>
              <w:bottom w:val="nil"/>
              <w:right w:val="nil"/>
            </w:tcBorders>
            <w:shd w:val="clear" w:color="auto" w:fill="auto"/>
            <w:hideMark/>
          </w:tcPr>
          <w:p w:rsidR="00C8239E" w:rsidRPr="00C8239E" w:rsidRDefault="00C8239E" w:rsidP="00C8239E">
            <w:pPr>
              <w:rPr>
                <w:color w:val="000000"/>
                <w:sz w:val="20"/>
                <w:szCs w:val="20"/>
              </w:rPr>
            </w:pPr>
            <w:hyperlink r:id="rId33" w:anchor="RANGE!Par352" w:history="1">
              <w:r w:rsidRPr="00C8239E">
                <w:rPr>
                  <w:color w:val="000000"/>
                  <w:sz w:val="20"/>
                </w:rPr>
                <w:t>по строкам 1980 - 1990 - коды аналитической группы вида источников финансирования дефицитов бюджетов классификации источников финансирования дефицитов бюджетов;</w:t>
              </w:r>
            </w:hyperlink>
          </w:p>
        </w:tc>
      </w:tr>
      <w:tr w:rsidR="00C8239E" w:rsidRPr="00C8239E" w:rsidTr="00C8239E">
        <w:trPr>
          <w:trHeight w:val="20"/>
        </w:trPr>
        <w:tc>
          <w:tcPr>
            <w:tcW w:w="18989" w:type="dxa"/>
            <w:gridSpan w:val="11"/>
            <w:tcBorders>
              <w:top w:val="nil"/>
              <w:left w:val="nil"/>
              <w:bottom w:val="nil"/>
              <w:right w:val="nil"/>
            </w:tcBorders>
            <w:shd w:val="clear" w:color="auto" w:fill="auto"/>
            <w:noWrap/>
            <w:hideMark/>
          </w:tcPr>
          <w:p w:rsidR="00C8239E" w:rsidRPr="00C8239E" w:rsidRDefault="00C8239E" w:rsidP="00C8239E">
            <w:pPr>
              <w:rPr>
                <w:color w:val="000000"/>
                <w:sz w:val="20"/>
                <w:szCs w:val="20"/>
              </w:rPr>
            </w:pPr>
            <w:r w:rsidRPr="00C8239E">
              <w:rPr>
                <w:color w:val="000000"/>
                <w:sz w:val="20"/>
                <w:szCs w:val="20"/>
              </w:rPr>
              <w:lastRenderedPageBreak/>
              <w:t xml:space="preserve">по </w:t>
            </w:r>
            <w:r w:rsidRPr="00C8239E">
              <w:rPr>
                <w:sz w:val="20"/>
                <w:szCs w:val="20"/>
              </w:rPr>
              <w:t>строкам 2000</w:t>
            </w:r>
            <w:r w:rsidRPr="00C8239E">
              <w:rPr>
                <w:color w:val="000000"/>
                <w:sz w:val="20"/>
                <w:szCs w:val="20"/>
              </w:rPr>
              <w:t xml:space="preserve"> - </w:t>
            </w:r>
            <w:r w:rsidRPr="00C8239E">
              <w:rPr>
                <w:sz w:val="20"/>
                <w:szCs w:val="20"/>
              </w:rPr>
              <w:t>2652</w:t>
            </w:r>
            <w:r w:rsidRPr="00C8239E">
              <w:rPr>
                <w:color w:val="000000"/>
                <w:sz w:val="20"/>
                <w:szCs w:val="20"/>
              </w:rPr>
              <w:t xml:space="preserve"> - коды видов расходов бюджетов классификации расходов бюджетов;</w:t>
            </w:r>
          </w:p>
        </w:tc>
      </w:tr>
      <w:tr w:rsidR="00C8239E" w:rsidRPr="00C8239E" w:rsidTr="00C8239E">
        <w:trPr>
          <w:trHeight w:val="20"/>
        </w:trPr>
        <w:tc>
          <w:tcPr>
            <w:tcW w:w="18989" w:type="dxa"/>
            <w:gridSpan w:val="11"/>
            <w:tcBorders>
              <w:top w:val="nil"/>
              <w:left w:val="nil"/>
              <w:bottom w:val="nil"/>
              <w:right w:val="nil"/>
            </w:tcBorders>
            <w:shd w:val="clear" w:color="auto" w:fill="auto"/>
            <w:hideMark/>
          </w:tcPr>
          <w:p w:rsidR="00C8239E" w:rsidRPr="00C8239E" w:rsidRDefault="00C8239E" w:rsidP="00C8239E">
            <w:pPr>
              <w:rPr>
                <w:color w:val="000000"/>
                <w:sz w:val="20"/>
                <w:szCs w:val="20"/>
              </w:rPr>
            </w:pPr>
            <w:r w:rsidRPr="00C8239E">
              <w:rPr>
                <w:color w:val="000000"/>
                <w:sz w:val="20"/>
                <w:szCs w:val="20"/>
              </w:rPr>
              <w:t xml:space="preserve">по </w:t>
            </w:r>
            <w:r w:rsidRPr="00C8239E">
              <w:rPr>
                <w:sz w:val="20"/>
                <w:szCs w:val="20"/>
              </w:rPr>
              <w:t>строкам 3000</w:t>
            </w:r>
            <w:r w:rsidRPr="00C8239E">
              <w:rPr>
                <w:color w:val="000000"/>
                <w:sz w:val="20"/>
                <w:szCs w:val="20"/>
              </w:rPr>
              <w:t xml:space="preserve"> - </w:t>
            </w:r>
            <w:r w:rsidRPr="00C8239E">
              <w:rPr>
                <w:sz w:val="20"/>
                <w:szCs w:val="20"/>
              </w:rPr>
              <w:t>3030</w:t>
            </w:r>
            <w:r w:rsidRPr="00C8239E">
              <w:rPr>
                <w:color w:val="000000"/>
                <w:sz w:val="20"/>
                <w:szCs w:val="20"/>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tc>
      </w:tr>
      <w:tr w:rsidR="00C8239E" w:rsidRPr="00C8239E" w:rsidTr="00C8239E">
        <w:trPr>
          <w:trHeight w:val="20"/>
        </w:trPr>
        <w:tc>
          <w:tcPr>
            <w:tcW w:w="18989" w:type="dxa"/>
            <w:gridSpan w:val="11"/>
            <w:tcBorders>
              <w:top w:val="nil"/>
              <w:left w:val="nil"/>
              <w:bottom w:val="nil"/>
              <w:right w:val="nil"/>
            </w:tcBorders>
            <w:shd w:val="clear" w:color="auto" w:fill="auto"/>
            <w:hideMark/>
          </w:tcPr>
          <w:p w:rsidR="00C8239E" w:rsidRPr="00C8239E" w:rsidRDefault="00C8239E" w:rsidP="00C8239E">
            <w:pPr>
              <w:rPr>
                <w:color w:val="000000"/>
                <w:sz w:val="20"/>
                <w:szCs w:val="20"/>
              </w:rPr>
            </w:pPr>
            <w:hyperlink r:id="rId34" w:anchor="RANGE!Par822" w:history="1">
              <w:r w:rsidRPr="00C8239E">
                <w:rPr>
                  <w:color w:val="000000"/>
                  <w:sz w:val="20"/>
                </w:rPr>
                <w:t>по строкам 4000 - 4040 - коды аналитической группы вида источников финансирования дефицитов бюджетов классификации источников финансирования дефицитов бюджетов.</w:t>
              </w:r>
            </w:hyperlink>
          </w:p>
        </w:tc>
      </w:tr>
      <w:tr w:rsidR="00C8239E" w:rsidRPr="00C8239E" w:rsidTr="00C8239E">
        <w:trPr>
          <w:trHeight w:val="20"/>
        </w:trPr>
        <w:tc>
          <w:tcPr>
            <w:tcW w:w="18989" w:type="dxa"/>
            <w:gridSpan w:val="11"/>
            <w:tcBorders>
              <w:top w:val="nil"/>
              <w:left w:val="nil"/>
              <w:bottom w:val="nil"/>
              <w:right w:val="nil"/>
            </w:tcBorders>
            <w:shd w:val="clear" w:color="auto" w:fill="auto"/>
            <w:hideMark/>
          </w:tcPr>
          <w:p w:rsidR="00C8239E" w:rsidRPr="00C8239E" w:rsidRDefault="00C8239E" w:rsidP="00C8239E">
            <w:pPr>
              <w:rPr>
                <w:color w:val="000000"/>
                <w:sz w:val="20"/>
                <w:szCs w:val="20"/>
              </w:rPr>
            </w:pPr>
            <w:r w:rsidRPr="00C8239E">
              <w:rPr>
                <w:color w:val="000000"/>
                <w:sz w:val="20"/>
                <w:szCs w:val="20"/>
              </w:rPr>
              <w:t xml:space="preserve">&lt;4&gt; По </w:t>
            </w:r>
            <w:r w:rsidRPr="00C8239E">
              <w:rPr>
                <w:sz w:val="20"/>
                <w:szCs w:val="20"/>
              </w:rPr>
              <w:t>строкам 0001</w:t>
            </w:r>
            <w:r w:rsidRPr="00C8239E">
              <w:rPr>
                <w:color w:val="000000"/>
                <w:sz w:val="20"/>
                <w:szCs w:val="20"/>
              </w:rPr>
              <w:t xml:space="preserve"> и </w:t>
            </w:r>
            <w:r w:rsidRPr="00C8239E">
              <w:rPr>
                <w:sz w:val="20"/>
                <w:szCs w:val="20"/>
              </w:rPr>
              <w:t>0002</w:t>
            </w:r>
            <w:r w:rsidRPr="00C8239E">
              <w:rPr>
                <w:color w:val="000000"/>
                <w:sz w:val="20"/>
                <w:szCs w:val="20"/>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tc>
      </w:tr>
      <w:tr w:rsidR="00C8239E" w:rsidRPr="00C8239E" w:rsidTr="00C8239E">
        <w:trPr>
          <w:trHeight w:val="20"/>
        </w:trPr>
        <w:tc>
          <w:tcPr>
            <w:tcW w:w="18989" w:type="dxa"/>
            <w:gridSpan w:val="11"/>
            <w:tcBorders>
              <w:top w:val="nil"/>
              <w:left w:val="nil"/>
              <w:bottom w:val="nil"/>
              <w:right w:val="nil"/>
            </w:tcBorders>
            <w:shd w:val="clear" w:color="auto" w:fill="auto"/>
            <w:hideMark/>
          </w:tcPr>
          <w:p w:rsidR="00C8239E" w:rsidRPr="00C8239E" w:rsidRDefault="00C8239E" w:rsidP="00C8239E">
            <w:pPr>
              <w:rPr>
                <w:color w:val="000000"/>
                <w:sz w:val="20"/>
                <w:szCs w:val="20"/>
              </w:rPr>
            </w:pPr>
            <w:r w:rsidRPr="00C8239E">
              <w:rPr>
                <w:color w:val="000000"/>
                <w:sz w:val="20"/>
                <w:szCs w:val="20"/>
              </w:rPr>
              <w:t>&lt;5&gt;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tc>
      </w:tr>
      <w:tr w:rsidR="00C8239E" w:rsidRPr="00C8239E" w:rsidTr="00C8239E">
        <w:trPr>
          <w:trHeight w:val="20"/>
        </w:trPr>
        <w:tc>
          <w:tcPr>
            <w:tcW w:w="18989" w:type="dxa"/>
            <w:gridSpan w:val="11"/>
            <w:tcBorders>
              <w:top w:val="nil"/>
              <w:left w:val="nil"/>
              <w:bottom w:val="nil"/>
              <w:right w:val="nil"/>
            </w:tcBorders>
            <w:shd w:val="clear" w:color="auto" w:fill="auto"/>
            <w:hideMark/>
          </w:tcPr>
          <w:p w:rsidR="00C8239E" w:rsidRPr="00C8239E" w:rsidRDefault="00C8239E" w:rsidP="00C8239E">
            <w:pPr>
              <w:rPr>
                <w:color w:val="000000"/>
                <w:sz w:val="20"/>
                <w:szCs w:val="20"/>
              </w:rPr>
            </w:pPr>
            <w:r w:rsidRPr="00C8239E">
              <w:rPr>
                <w:color w:val="000000"/>
                <w:sz w:val="20"/>
                <w:szCs w:val="20"/>
              </w:rPr>
              <w:t xml:space="preserve">&lt;6&gt; Показатели выплат по расходам на закупки товаров, работ, услуг, отраженные в </w:t>
            </w:r>
            <w:r w:rsidRPr="00C8239E">
              <w:rPr>
                <w:sz w:val="20"/>
                <w:szCs w:val="20"/>
              </w:rPr>
              <w:t>строке 2600</w:t>
            </w:r>
            <w:r w:rsidRPr="00C8239E">
              <w:rPr>
                <w:color w:val="000000"/>
                <w:sz w:val="20"/>
                <w:szCs w:val="20"/>
              </w:rPr>
              <w:t xml:space="preserve"> раздела 1 «Поступления и выплаты» Плана, подлежат детализации в </w:t>
            </w:r>
            <w:r w:rsidRPr="00C8239E">
              <w:rPr>
                <w:sz w:val="20"/>
                <w:szCs w:val="20"/>
              </w:rPr>
              <w:t>разделе 2</w:t>
            </w:r>
            <w:r w:rsidRPr="00C8239E">
              <w:rPr>
                <w:color w:val="000000"/>
                <w:sz w:val="20"/>
                <w:szCs w:val="20"/>
              </w:rPr>
              <w:t xml:space="preserve"> «Сведения по выплатам на закупку товаров, работ, услуг» Плана.</w:t>
            </w:r>
          </w:p>
        </w:tc>
      </w:tr>
      <w:tr w:rsidR="00C8239E" w:rsidRPr="00C8239E" w:rsidTr="00C8239E">
        <w:trPr>
          <w:trHeight w:val="20"/>
        </w:trPr>
        <w:tc>
          <w:tcPr>
            <w:tcW w:w="18989" w:type="dxa"/>
            <w:gridSpan w:val="11"/>
            <w:tcBorders>
              <w:top w:val="nil"/>
              <w:left w:val="nil"/>
              <w:bottom w:val="nil"/>
              <w:right w:val="nil"/>
            </w:tcBorders>
            <w:shd w:val="clear" w:color="auto" w:fill="auto"/>
            <w:noWrap/>
            <w:vAlign w:val="bottom"/>
            <w:hideMark/>
          </w:tcPr>
          <w:p w:rsidR="00C8239E" w:rsidRPr="00C8239E" w:rsidRDefault="00C8239E" w:rsidP="00C8239E">
            <w:pPr>
              <w:rPr>
                <w:color w:val="000000"/>
                <w:sz w:val="20"/>
                <w:szCs w:val="20"/>
              </w:rPr>
            </w:pPr>
            <w:r w:rsidRPr="00C8239E">
              <w:rPr>
                <w:color w:val="000000"/>
                <w:sz w:val="20"/>
                <w:szCs w:val="20"/>
              </w:rPr>
              <w:t>&lt;7&gt; Показатель отражается со знаком «минус».</w:t>
            </w:r>
          </w:p>
        </w:tc>
      </w:tr>
      <w:tr w:rsidR="00C8239E" w:rsidRPr="00C8239E" w:rsidTr="00C8239E">
        <w:trPr>
          <w:trHeight w:val="20"/>
        </w:trPr>
        <w:tc>
          <w:tcPr>
            <w:tcW w:w="18989" w:type="dxa"/>
            <w:gridSpan w:val="11"/>
            <w:tcBorders>
              <w:top w:val="nil"/>
              <w:left w:val="nil"/>
              <w:bottom w:val="nil"/>
              <w:right w:val="nil"/>
            </w:tcBorders>
            <w:shd w:val="clear" w:color="auto" w:fill="auto"/>
            <w:hideMark/>
          </w:tcPr>
          <w:p w:rsidR="00C8239E" w:rsidRPr="00C8239E" w:rsidRDefault="00C8239E" w:rsidP="00C8239E">
            <w:pPr>
              <w:rPr>
                <w:color w:val="000000"/>
                <w:sz w:val="20"/>
                <w:szCs w:val="20"/>
              </w:rPr>
            </w:pPr>
            <w:r w:rsidRPr="00C8239E">
              <w:rPr>
                <w:color w:val="000000"/>
                <w:sz w:val="20"/>
                <w:szCs w:val="20"/>
              </w:rPr>
              <w:t>&lt;8&gt;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tc>
      </w:tr>
    </w:tbl>
    <w:p w:rsidR="00C8239E" w:rsidRDefault="00C8239E" w:rsidP="00E17384">
      <w:pPr>
        <w:tabs>
          <w:tab w:val="left" w:pos="851"/>
        </w:tabs>
        <w:autoSpaceDE w:val="0"/>
        <w:autoSpaceDN w:val="0"/>
        <w:adjustRightInd w:val="0"/>
        <w:ind w:firstLine="540"/>
        <w:jc w:val="both"/>
        <w:rPr>
          <w:sz w:val="28"/>
          <w:szCs w:val="28"/>
        </w:rPr>
        <w:sectPr w:rsidR="00C8239E" w:rsidSect="00C8239E">
          <w:pgSz w:w="16840" w:h="11907" w:orient="landscape"/>
          <w:pgMar w:top="1701" w:right="1134" w:bottom="851" w:left="1134" w:header="709" w:footer="709" w:gutter="0"/>
          <w:cols w:space="708"/>
          <w:docGrid w:linePitch="360"/>
        </w:sectPr>
      </w:pPr>
    </w:p>
    <w:tbl>
      <w:tblPr>
        <w:tblW w:w="15309" w:type="dxa"/>
        <w:tblLayout w:type="fixed"/>
        <w:tblLook w:val="04A0"/>
      </w:tblPr>
      <w:tblGrid>
        <w:gridCol w:w="835"/>
        <w:gridCol w:w="6435"/>
        <w:gridCol w:w="914"/>
        <w:gridCol w:w="1176"/>
        <w:gridCol w:w="1412"/>
        <w:gridCol w:w="1494"/>
        <w:gridCol w:w="1456"/>
        <w:gridCol w:w="1587"/>
      </w:tblGrid>
      <w:tr w:rsidR="00C8239E" w:rsidRPr="00C8239E" w:rsidTr="00C8239E">
        <w:trPr>
          <w:trHeight w:val="20"/>
        </w:trPr>
        <w:tc>
          <w:tcPr>
            <w:tcW w:w="15309" w:type="dxa"/>
            <w:gridSpan w:val="8"/>
            <w:tcBorders>
              <w:top w:val="nil"/>
              <w:left w:val="nil"/>
              <w:bottom w:val="nil"/>
              <w:right w:val="nil"/>
            </w:tcBorders>
            <w:shd w:val="clear" w:color="auto" w:fill="auto"/>
            <w:noWrap/>
            <w:vAlign w:val="bottom"/>
            <w:hideMark/>
          </w:tcPr>
          <w:p w:rsidR="00C8239E" w:rsidRPr="00C8239E" w:rsidRDefault="00C8239E" w:rsidP="00C8239E">
            <w:pPr>
              <w:jc w:val="center"/>
              <w:rPr>
                <w:b/>
                <w:bCs/>
                <w:color w:val="000000"/>
              </w:rPr>
            </w:pPr>
            <w:r w:rsidRPr="00C8239E">
              <w:rPr>
                <w:b/>
                <w:bCs/>
                <w:color w:val="000000"/>
              </w:rPr>
              <w:lastRenderedPageBreak/>
              <w:t>Раздел 2. Сведения по выплатам на закупки товаров,</w:t>
            </w:r>
          </w:p>
        </w:tc>
      </w:tr>
      <w:tr w:rsidR="00C8239E" w:rsidRPr="00C8239E" w:rsidTr="00C8239E">
        <w:trPr>
          <w:trHeight w:val="20"/>
        </w:trPr>
        <w:tc>
          <w:tcPr>
            <w:tcW w:w="15309" w:type="dxa"/>
            <w:gridSpan w:val="8"/>
            <w:tcBorders>
              <w:top w:val="nil"/>
              <w:left w:val="nil"/>
              <w:bottom w:val="nil"/>
              <w:right w:val="nil"/>
            </w:tcBorders>
            <w:shd w:val="clear" w:color="auto" w:fill="auto"/>
            <w:noWrap/>
            <w:vAlign w:val="bottom"/>
            <w:hideMark/>
          </w:tcPr>
          <w:p w:rsidR="00C8239E" w:rsidRPr="00C8239E" w:rsidRDefault="00C8239E" w:rsidP="00C8239E">
            <w:pPr>
              <w:jc w:val="center"/>
              <w:rPr>
                <w:b/>
                <w:bCs/>
                <w:color w:val="000000"/>
              </w:rPr>
            </w:pPr>
            <w:hyperlink r:id="rId35" w:anchor="RANGE!Par200" w:history="1">
              <w:r w:rsidRPr="00C8239E">
                <w:rPr>
                  <w:b/>
                  <w:bCs/>
                  <w:color w:val="000000"/>
                </w:rPr>
                <w:t>работ, услуг &lt;9&gt;</w:t>
              </w:r>
            </w:hyperlink>
          </w:p>
        </w:tc>
      </w:tr>
      <w:tr w:rsidR="00C8239E" w:rsidRPr="00C8239E" w:rsidTr="00C8239E">
        <w:trPr>
          <w:trHeight w:val="20"/>
        </w:trPr>
        <w:tc>
          <w:tcPr>
            <w:tcW w:w="835"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rPr>
            </w:pPr>
          </w:p>
        </w:tc>
        <w:tc>
          <w:tcPr>
            <w:tcW w:w="643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1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17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12"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5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58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N п/п</w:t>
            </w:r>
          </w:p>
        </w:tc>
        <w:tc>
          <w:tcPr>
            <w:tcW w:w="64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показателя</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Коды строк</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Год начала закупки</w:t>
            </w:r>
          </w:p>
        </w:tc>
        <w:tc>
          <w:tcPr>
            <w:tcW w:w="5949" w:type="dxa"/>
            <w:gridSpan w:val="4"/>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w:t>
            </w:r>
          </w:p>
        </w:tc>
      </w:tr>
      <w:tr w:rsidR="00C8239E" w:rsidRPr="00C8239E" w:rsidTr="00C8239E">
        <w:trPr>
          <w:trHeight w:val="20"/>
        </w:trPr>
        <w:tc>
          <w:tcPr>
            <w:tcW w:w="835"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6435"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12"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5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587"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за пределами планового периода</w:t>
            </w:r>
          </w:p>
        </w:tc>
      </w:tr>
      <w:tr w:rsidR="00C8239E" w:rsidRPr="00C8239E" w:rsidTr="00C8239E">
        <w:trPr>
          <w:trHeight w:val="20"/>
        </w:trPr>
        <w:tc>
          <w:tcPr>
            <w:tcW w:w="835"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6435"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12"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49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5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587"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r>
      <w:tr w:rsidR="00C8239E" w:rsidRPr="00C8239E" w:rsidTr="00C8239E">
        <w:trPr>
          <w:trHeight w:val="20"/>
        </w:trPr>
        <w:tc>
          <w:tcPr>
            <w:tcW w:w="835"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91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17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412"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149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145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58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r>
      <w:tr w:rsidR="00C8239E" w:rsidRPr="00C8239E" w:rsidTr="00C8239E">
        <w:trPr>
          <w:trHeight w:val="20"/>
        </w:trPr>
        <w:tc>
          <w:tcPr>
            <w:tcW w:w="835"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hyperlink r:id="rId36" w:anchor="RANGE!Par201" w:history="1">
              <w:r w:rsidRPr="00C8239E">
                <w:rPr>
                  <w:color w:val="000000"/>
                </w:rPr>
                <w:t>Выплаты на закупку товаров, работ, услуг, всего &lt;10&gt;</w:t>
              </w:r>
            </w:hyperlink>
          </w:p>
        </w:tc>
        <w:tc>
          <w:tcPr>
            <w:tcW w:w="91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26000</w:t>
            </w:r>
          </w:p>
        </w:tc>
        <w:tc>
          <w:tcPr>
            <w:tcW w:w="117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12"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5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835"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1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26100</w:t>
            </w:r>
          </w:p>
        </w:tc>
        <w:tc>
          <w:tcPr>
            <w:tcW w:w="1176"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12"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56"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7"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835"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xml:space="preserve">по контрактам (договорам), заключенным до начала текущего финансового года без применения норм Федерального </w:t>
            </w:r>
            <w:r w:rsidRPr="00C8239E">
              <w:rPr>
                <w:color w:val="0000FF"/>
              </w:rPr>
              <w:t>закона</w:t>
            </w:r>
            <w:r w:rsidRPr="00C8239E">
              <w:rPr>
                <w:color w:val="000000"/>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 </w:t>
            </w:r>
            <w:r w:rsidRPr="00C8239E">
              <w:rPr>
                <w:color w:val="0000FF"/>
              </w:rPr>
              <w:t>закона</w:t>
            </w:r>
            <w:r w:rsidRPr="00C8239E">
              <w:rPr>
                <w:color w:val="000000"/>
              </w:rPr>
              <w:t xml:space="preserve"> от 18.07.2011 N 223-ФЗ "О закупках товаров, работ, услуг отдельными видами юридических лиц" (далее - Федеральный закон N 223-ФЗ) </w:t>
            </w:r>
            <w:r w:rsidRPr="00C8239E">
              <w:rPr>
                <w:color w:val="0000FF"/>
              </w:rPr>
              <w:t>&lt;11&gt;</w:t>
            </w:r>
          </w:p>
        </w:tc>
        <w:tc>
          <w:tcPr>
            <w:tcW w:w="91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176"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12"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9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7"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r>
      <w:tr w:rsidR="00C8239E" w:rsidRPr="00C8239E" w:rsidTr="00C8239E">
        <w:trPr>
          <w:trHeight w:val="20"/>
        </w:trPr>
        <w:tc>
          <w:tcPr>
            <w:tcW w:w="835"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1.2.</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xml:space="preserve">по контрактам (договорам), планируемым к заключению в соответствующем финансовом году без применения норм Федерального </w:t>
            </w:r>
            <w:r w:rsidRPr="00C8239E">
              <w:rPr>
                <w:color w:val="0000FF"/>
              </w:rPr>
              <w:t>закона</w:t>
            </w:r>
            <w:r w:rsidRPr="00C8239E">
              <w:rPr>
                <w:color w:val="000000"/>
              </w:rPr>
              <w:t xml:space="preserve"> N 44-ФЗ и Федерального </w:t>
            </w:r>
            <w:r w:rsidRPr="00C8239E">
              <w:rPr>
                <w:color w:val="0000FF"/>
              </w:rPr>
              <w:t>закона</w:t>
            </w:r>
            <w:r w:rsidRPr="00C8239E">
              <w:rPr>
                <w:color w:val="000000"/>
              </w:rPr>
              <w:t xml:space="preserve"> N 223-ФЗ </w:t>
            </w:r>
            <w:r w:rsidRPr="00C8239E">
              <w:rPr>
                <w:color w:val="0000FF"/>
              </w:rPr>
              <w:t>&lt;11&gt;</w:t>
            </w:r>
          </w:p>
        </w:tc>
        <w:tc>
          <w:tcPr>
            <w:tcW w:w="91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26200</w:t>
            </w:r>
          </w:p>
        </w:tc>
        <w:tc>
          <w:tcPr>
            <w:tcW w:w="117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12"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5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835"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1.3.</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xml:space="preserve">по контрактам (договорам), заключенным до начала текущего финансового года с учетом требований Федерального </w:t>
            </w:r>
            <w:r w:rsidRPr="00C8239E">
              <w:rPr>
                <w:color w:val="0000FF"/>
              </w:rPr>
              <w:t>закона</w:t>
            </w:r>
            <w:r w:rsidRPr="00C8239E">
              <w:rPr>
                <w:color w:val="000000"/>
              </w:rPr>
              <w:t xml:space="preserve"> N 44-ФЗ и Федерального </w:t>
            </w:r>
            <w:r w:rsidRPr="00C8239E">
              <w:rPr>
                <w:color w:val="0000FF"/>
              </w:rPr>
              <w:t>закона</w:t>
            </w:r>
            <w:r w:rsidRPr="00C8239E">
              <w:rPr>
                <w:color w:val="000000"/>
              </w:rPr>
              <w:t xml:space="preserve"> N 223-ФЗ </w:t>
            </w:r>
            <w:r w:rsidRPr="00C8239E">
              <w:rPr>
                <w:color w:val="0000FF"/>
              </w:rPr>
              <w:t>&lt;12&gt;</w:t>
            </w:r>
          </w:p>
        </w:tc>
        <w:tc>
          <w:tcPr>
            <w:tcW w:w="91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26300</w:t>
            </w:r>
          </w:p>
        </w:tc>
        <w:tc>
          <w:tcPr>
            <w:tcW w:w="117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12"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5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835"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1.4.</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xml:space="preserve">по контрактам (договорам), планируемым к заключению в соответствующем финансовом году с учетом требований Федерального </w:t>
            </w:r>
            <w:r w:rsidRPr="00C8239E">
              <w:rPr>
                <w:color w:val="0000FF"/>
              </w:rPr>
              <w:t>закона</w:t>
            </w:r>
            <w:r w:rsidRPr="00C8239E">
              <w:rPr>
                <w:color w:val="000000"/>
              </w:rPr>
              <w:t xml:space="preserve"> N 44-ФЗ и Федерального </w:t>
            </w:r>
            <w:r w:rsidRPr="00C8239E">
              <w:rPr>
                <w:color w:val="0000FF"/>
              </w:rPr>
              <w:t>закона</w:t>
            </w:r>
            <w:r w:rsidRPr="00C8239E">
              <w:rPr>
                <w:color w:val="000000"/>
              </w:rPr>
              <w:t xml:space="preserve"> N 223-ФЗ </w:t>
            </w:r>
            <w:r w:rsidRPr="00C8239E">
              <w:rPr>
                <w:color w:val="0000FF"/>
              </w:rPr>
              <w:t>&lt;12&gt;</w:t>
            </w:r>
          </w:p>
        </w:tc>
        <w:tc>
          <w:tcPr>
            <w:tcW w:w="91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26400</w:t>
            </w:r>
          </w:p>
        </w:tc>
        <w:tc>
          <w:tcPr>
            <w:tcW w:w="117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12"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5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835"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1.4.1.</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1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26410</w:t>
            </w:r>
          </w:p>
        </w:tc>
        <w:tc>
          <w:tcPr>
            <w:tcW w:w="1176"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12"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56"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7"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835"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 счет субсидий, предоставляемых на финансовое обеспечение выполнения государственного (муниципального) задания</w:t>
            </w:r>
          </w:p>
        </w:tc>
        <w:tc>
          <w:tcPr>
            <w:tcW w:w="91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176"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12"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9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7"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r>
      <w:tr w:rsidR="00C8239E" w:rsidRPr="00C8239E" w:rsidTr="00C8239E">
        <w:trPr>
          <w:trHeight w:val="20"/>
        </w:trPr>
        <w:tc>
          <w:tcPr>
            <w:tcW w:w="835"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1.4.1.1</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1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26411</w:t>
            </w:r>
          </w:p>
        </w:tc>
        <w:tc>
          <w:tcPr>
            <w:tcW w:w="1176"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12"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56"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7"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835"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hyperlink r:id="rId37" w:history="1">
              <w:r w:rsidRPr="00C8239E">
                <w:rPr>
                  <w:color w:val="000000"/>
                </w:rPr>
                <w:t>в соответствии с Федеральным законом N 44-ФЗ</w:t>
              </w:r>
            </w:hyperlink>
          </w:p>
        </w:tc>
        <w:tc>
          <w:tcPr>
            <w:tcW w:w="91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176"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12"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9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7"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r>
      <w:tr w:rsidR="00C8239E" w:rsidRPr="00C8239E" w:rsidTr="00C8239E">
        <w:trPr>
          <w:trHeight w:val="20"/>
        </w:trPr>
        <w:tc>
          <w:tcPr>
            <w:tcW w:w="835"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1.4.1.2</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xml:space="preserve">в соответствии с Федеральным </w:t>
            </w:r>
            <w:r w:rsidRPr="00C8239E">
              <w:rPr>
                <w:color w:val="0000FF"/>
              </w:rPr>
              <w:t>законом</w:t>
            </w:r>
            <w:r w:rsidRPr="00C8239E">
              <w:rPr>
                <w:color w:val="000000"/>
              </w:rPr>
              <w:t xml:space="preserve"> N 223-ФЗ </w:t>
            </w:r>
            <w:r w:rsidRPr="00C8239E">
              <w:rPr>
                <w:color w:val="0000FF"/>
              </w:rPr>
              <w:t>&lt;13&gt;</w:t>
            </w:r>
          </w:p>
        </w:tc>
        <w:tc>
          <w:tcPr>
            <w:tcW w:w="91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26412</w:t>
            </w:r>
          </w:p>
        </w:tc>
        <w:tc>
          <w:tcPr>
            <w:tcW w:w="117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12"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5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835"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1.4.2.</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hyperlink r:id="rId38" w:history="1">
              <w:r w:rsidRPr="00C8239E">
                <w:rPr>
                  <w:color w:val="000000"/>
                </w:rPr>
                <w:t>за счет субсидий, предоставляемых в соответствии с абзацем вторым пункта 1 статьи 78.1 Бюджетного кодекса Российской Федерации</w:t>
              </w:r>
            </w:hyperlink>
          </w:p>
        </w:tc>
        <w:tc>
          <w:tcPr>
            <w:tcW w:w="91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26420</w:t>
            </w:r>
          </w:p>
        </w:tc>
        <w:tc>
          <w:tcPr>
            <w:tcW w:w="117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12"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5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835"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1.4.2.1</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1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26421</w:t>
            </w:r>
          </w:p>
        </w:tc>
        <w:tc>
          <w:tcPr>
            <w:tcW w:w="1176"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12"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56"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7"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835"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hyperlink r:id="rId39" w:history="1">
              <w:r w:rsidRPr="00C8239E">
                <w:rPr>
                  <w:color w:val="000000"/>
                </w:rPr>
                <w:t>в соответствии с Федеральным законом N 44-ФЗ</w:t>
              </w:r>
            </w:hyperlink>
          </w:p>
        </w:tc>
        <w:tc>
          <w:tcPr>
            <w:tcW w:w="91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176"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12"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9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7"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r>
      <w:tr w:rsidR="00C8239E" w:rsidRPr="00C8239E" w:rsidTr="00C8239E">
        <w:trPr>
          <w:trHeight w:val="20"/>
        </w:trPr>
        <w:tc>
          <w:tcPr>
            <w:tcW w:w="835"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1.4.2.2</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xml:space="preserve">в соответствии с Федеральным </w:t>
            </w:r>
            <w:r w:rsidRPr="00C8239E">
              <w:rPr>
                <w:color w:val="0000FF"/>
              </w:rPr>
              <w:t>законом</w:t>
            </w:r>
            <w:r w:rsidRPr="00C8239E">
              <w:rPr>
                <w:color w:val="000000"/>
              </w:rPr>
              <w:t xml:space="preserve"> N 223-ФЗ </w:t>
            </w:r>
            <w:r w:rsidRPr="00C8239E">
              <w:rPr>
                <w:color w:val="0000FF"/>
              </w:rPr>
              <w:t>&lt;13&gt;</w:t>
            </w:r>
          </w:p>
        </w:tc>
        <w:tc>
          <w:tcPr>
            <w:tcW w:w="91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26422</w:t>
            </w:r>
          </w:p>
        </w:tc>
        <w:tc>
          <w:tcPr>
            <w:tcW w:w="117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12"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5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835"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1.4.3.</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hyperlink r:id="rId40" w:anchor="RANGE!Par205" w:history="1">
              <w:r w:rsidRPr="00C8239E">
                <w:rPr>
                  <w:color w:val="000000"/>
                </w:rPr>
                <w:t>за счет субсидий, предоставляемых на осуществление капитальных вложений &lt;14&gt;</w:t>
              </w:r>
            </w:hyperlink>
          </w:p>
        </w:tc>
        <w:tc>
          <w:tcPr>
            <w:tcW w:w="91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26430</w:t>
            </w:r>
          </w:p>
        </w:tc>
        <w:tc>
          <w:tcPr>
            <w:tcW w:w="117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12"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5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835"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1.4.4.</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 счет прочих источников финансового обеспечения</w:t>
            </w:r>
          </w:p>
        </w:tc>
        <w:tc>
          <w:tcPr>
            <w:tcW w:w="91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26450</w:t>
            </w:r>
          </w:p>
        </w:tc>
        <w:tc>
          <w:tcPr>
            <w:tcW w:w="117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12"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5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835"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1.4.4.1</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1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26451</w:t>
            </w:r>
          </w:p>
        </w:tc>
        <w:tc>
          <w:tcPr>
            <w:tcW w:w="1176"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12"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56"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7"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835"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hyperlink r:id="rId41" w:history="1">
              <w:r w:rsidRPr="00C8239E">
                <w:rPr>
                  <w:color w:val="000000"/>
                </w:rPr>
                <w:t>в соответствии с Федеральным законом N 44-ФЗ</w:t>
              </w:r>
            </w:hyperlink>
          </w:p>
        </w:tc>
        <w:tc>
          <w:tcPr>
            <w:tcW w:w="91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176"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12"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9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587"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r>
      <w:tr w:rsidR="00C8239E" w:rsidRPr="00C8239E" w:rsidTr="00C8239E">
        <w:trPr>
          <w:trHeight w:val="20"/>
        </w:trPr>
        <w:tc>
          <w:tcPr>
            <w:tcW w:w="835"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1.4.4.2</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hyperlink r:id="rId42" w:history="1">
              <w:r w:rsidRPr="00C8239E">
                <w:rPr>
                  <w:color w:val="000000"/>
                </w:rPr>
                <w:t>в соответствии с Федеральным законом N 223-ФЗ</w:t>
              </w:r>
            </w:hyperlink>
          </w:p>
        </w:tc>
        <w:tc>
          <w:tcPr>
            <w:tcW w:w="91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26452</w:t>
            </w:r>
          </w:p>
        </w:tc>
        <w:tc>
          <w:tcPr>
            <w:tcW w:w="117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12"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5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835"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xml:space="preserve">Итого по контрактам, планируемым к заключению в соответствующем финансовом году в соответствии с Федеральным </w:t>
            </w:r>
            <w:r w:rsidRPr="00C8239E">
              <w:rPr>
                <w:color w:val="0000FF"/>
              </w:rPr>
              <w:t>законом</w:t>
            </w:r>
            <w:r w:rsidRPr="00C8239E">
              <w:rPr>
                <w:color w:val="000000"/>
              </w:rPr>
              <w:t xml:space="preserve"> N 44-ФЗ, по соответствующему году закупки </w:t>
            </w:r>
            <w:r w:rsidRPr="00C8239E">
              <w:rPr>
                <w:color w:val="0000FF"/>
              </w:rPr>
              <w:t>&lt;15&gt;</w:t>
            </w:r>
          </w:p>
        </w:tc>
        <w:tc>
          <w:tcPr>
            <w:tcW w:w="91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26500</w:t>
            </w:r>
          </w:p>
        </w:tc>
        <w:tc>
          <w:tcPr>
            <w:tcW w:w="117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12"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5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835"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 по году начала закупки:</w:t>
            </w:r>
          </w:p>
        </w:tc>
        <w:tc>
          <w:tcPr>
            <w:tcW w:w="91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26510</w:t>
            </w:r>
          </w:p>
        </w:tc>
        <w:tc>
          <w:tcPr>
            <w:tcW w:w="117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12"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5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835"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hyperlink r:id="rId43" w:history="1">
              <w:r w:rsidRPr="00C8239E">
                <w:rPr>
                  <w:color w:val="000000"/>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hyperlink>
          </w:p>
        </w:tc>
        <w:tc>
          <w:tcPr>
            <w:tcW w:w="91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26600</w:t>
            </w:r>
          </w:p>
        </w:tc>
        <w:tc>
          <w:tcPr>
            <w:tcW w:w="117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12"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5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835"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643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 по году начала закупки:</w:t>
            </w:r>
          </w:p>
        </w:tc>
        <w:tc>
          <w:tcPr>
            <w:tcW w:w="91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26610</w:t>
            </w:r>
          </w:p>
        </w:tc>
        <w:tc>
          <w:tcPr>
            <w:tcW w:w="117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12"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5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58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835"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rPr>
            </w:pPr>
          </w:p>
        </w:tc>
        <w:tc>
          <w:tcPr>
            <w:tcW w:w="643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1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17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12"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5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58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5309" w:type="dxa"/>
            <w:gridSpan w:val="8"/>
            <w:tcBorders>
              <w:top w:val="nil"/>
              <w:left w:val="nil"/>
              <w:bottom w:val="nil"/>
              <w:right w:val="nil"/>
            </w:tcBorders>
            <w:shd w:val="clear" w:color="auto" w:fill="auto"/>
            <w:noWrap/>
            <w:vAlign w:val="bottom"/>
            <w:hideMark/>
          </w:tcPr>
          <w:p w:rsidR="00C8239E" w:rsidRPr="00C8239E" w:rsidRDefault="00C8239E" w:rsidP="00C8239E">
            <w:pPr>
              <w:rPr>
                <w:color w:val="000000"/>
              </w:rPr>
            </w:pPr>
            <w:r w:rsidRPr="00C8239E">
              <w:rPr>
                <w:color w:val="000000"/>
              </w:rPr>
              <w:t>Руководитель учреждения                     _____________  _________      ___________________</w:t>
            </w:r>
          </w:p>
        </w:tc>
      </w:tr>
      <w:tr w:rsidR="00C8239E" w:rsidRPr="00C8239E" w:rsidTr="00C8239E">
        <w:trPr>
          <w:trHeight w:val="20"/>
        </w:trPr>
        <w:tc>
          <w:tcPr>
            <w:tcW w:w="15309" w:type="dxa"/>
            <w:gridSpan w:val="8"/>
            <w:tcBorders>
              <w:top w:val="nil"/>
              <w:left w:val="nil"/>
              <w:bottom w:val="nil"/>
              <w:right w:val="nil"/>
            </w:tcBorders>
            <w:shd w:val="clear" w:color="auto" w:fill="auto"/>
            <w:noWrap/>
            <w:vAlign w:val="bottom"/>
            <w:hideMark/>
          </w:tcPr>
          <w:p w:rsidR="00C8239E" w:rsidRPr="00C8239E" w:rsidRDefault="00C8239E" w:rsidP="00C8239E">
            <w:pPr>
              <w:rPr>
                <w:color w:val="000000"/>
              </w:rPr>
            </w:pPr>
            <w:r w:rsidRPr="00C8239E">
              <w:rPr>
                <w:color w:val="000000"/>
              </w:rPr>
              <w:t>уполномоченное лицо учреждения)        (должность)     (подпись)     (расшифровка подписи)</w:t>
            </w:r>
          </w:p>
        </w:tc>
      </w:tr>
      <w:tr w:rsidR="00C8239E" w:rsidRPr="00C8239E" w:rsidTr="00C8239E">
        <w:trPr>
          <w:trHeight w:val="20"/>
        </w:trPr>
        <w:tc>
          <w:tcPr>
            <w:tcW w:w="835"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rPr>
            </w:pPr>
          </w:p>
        </w:tc>
        <w:tc>
          <w:tcPr>
            <w:tcW w:w="643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1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17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12"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5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58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5309" w:type="dxa"/>
            <w:gridSpan w:val="8"/>
            <w:tcBorders>
              <w:top w:val="nil"/>
              <w:left w:val="nil"/>
              <w:bottom w:val="nil"/>
              <w:right w:val="nil"/>
            </w:tcBorders>
            <w:shd w:val="clear" w:color="auto" w:fill="auto"/>
            <w:noWrap/>
            <w:vAlign w:val="bottom"/>
            <w:hideMark/>
          </w:tcPr>
          <w:p w:rsidR="00C8239E" w:rsidRPr="00C8239E" w:rsidRDefault="00C8239E" w:rsidP="00C8239E">
            <w:pPr>
              <w:rPr>
                <w:color w:val="000000"/>
              </w:rPr>
            </w:pPr>
            <w:r w:rsidRPr="00C8239E">
              <w:rPr>
                <w:color w:val="000000"/>
              </w:rPr>
              <w:t xml:space="preserve">    Исполнитель                _____________  ______________________  __________________</w:t>
            </w:r>
          </w:p>
        </w:tc>
      </w:tr>
      <w:tr w:rsidR="00C8239E" w:rsidRPr="00C8239E" w:rsidTr="00C8239E">
        <w:trPr>
          <w:trHeight w:val="20"/>
        </w:trPr>
        <w:tc>
          <w:tcPr>
            <w:tcW w:w="15309" w:type="dxa"/>
            <w:gridSpan w:val="8"/>
            <w:tcBorders>
              <w:top w:val="nil"/>
              <w:left w:val="nil"/>
              <w:bottom w:val="nil"/>
              <w:right w:val="nil"/>
            </w:tcBorders>
            <w:shd w:val="clear" w:color="auto" w:fill="auto"/>
            <w:noWrap/>
            <w:vAlign w:val="bottom"/>
            <w:hideMark/>
          </w:tcPr>
          <w:p w:rsidR="00C8239E" w:rsidRPr="00C8239E" w:rsidRDefault="00C8239E" w:rsidP="00C8239E">
            <w:pPr>
              <w:rPr>
                <w:color w:val="000000"/>
              </w:rPr>
            </w:pPr>
            <w:r w:rsidRPr="00C8239E">
              <w:rPr>
                <w:color w:val="000000"/>
              </w:rPr>
              <w:t xml:space="preserve">                                             (должность)       (фамилия, инициалы)                (телефон)</w:t>
            </w:r>
          </w:p>
        </w:tc>
      </w:tr>
      <w:tr w:rsidR="00C8239E" w:rsidRPr="00C8239E" w:rsidTr="00C8239E">
        <w:trPr>
          <w:trHeight w:val="20"/>
        </w:trPr>
        <w:tc>
          <w:tcPr>
            <w:tcW w:w="15309" w:type="dxa"/>
            <w:gridSpan w:val="8"/>
            <w:tcBorders>
              <w:top w:val="nil"/>
              <w:left w:val="nil"/>
              <w:bottom w:val="nil"/>
              <w:right w:val="nil"/>
            </w:tcBorders>
            <w:shd w:val="clear" w:color="auto" w:fill="auto"/>
            <w:noWrap/>
            <w:vAlign w:val="bottom"/>
            <w:hideMark/>
          </w:tcPr>
          <w:p w:rsidR="00C8239E" w:rsidRPr="00C8239E" w:rsidRDefault="00C8239E" w:rsidP="00C8239E">
            <w:pPr>
              <w:rPr>
                <w:color w:val="000000"/>
              </w:rPr>
            </w:pPr>
            <w:r w:rsidRPr="00C8239E">
              <w:rPr>
                <w:color w:val="000000"/>
              </w:rPr>
              <w:t>«__» __________ 20__ г.</w:t>
            </w:r>
          </w:p>
        </w:tc>
      </w:tr>
      <w:tr w:rsidR="00C8239E" w:rsidRPr="00C8239E" w:rsidTr="00C8239E">
        <w:trPr>
          <w:trHeight w:val="20"/>
        </w:trPr>
        <w:tc>
          <w:tcPr>
            <w:tcW w:w="835"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rPr>
            </w:pPr>
          </w:p>
        </w:tc>
        <w:tc>
          <w:tcPr>
            <w:tcW w:w="643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1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17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12"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5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58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5309" w:type="dxa"/>
            <w:gridSpan w:val="8"/>
            <w:tcBorders>
              <w:top w:val="nil"/>
              <w:left w:val="nil"/>
              <w:bottom w:val="nil"/>
              <w:right w:val="nil"/>
            </w:tcBorders>
            <w:shd w:val="clear" w:color="auto" w:fill="auto"/>
            <w:noWrap/>
            <w:vAlign w:val="bottom"/>
            <w:hideMark/>
          </w:tcPr>
          <w:p w:rsidR="00C8239E" w:rsidRPr="00C8239E" w:rsidRDefault="00C8239E" w:rsidP="00C8239E">
            <w:pPr>
              <w:rPr>
                <w:rFonts w:ascii="Courier New" w:hAnsi="Courier New" w:cs="Courier New"/>
                <w:b/>
                <w:bCs/>
                <w:color w:val="000000"/>
                <w:sz w:val="20"/>
                <w:szCs w:val="20"/>
              </w:rPr>
            </w:pPr>
            <w:r w:rsidRPr="00C8239E">
              <w:rPr>
                <w:rFonts w:ascii="Courier New" w:hAnsi="Courier New" w:cs="Courier New"/>
                <w:b/>
                <w:bCs/>
                <w:color w:val="000000"/>
                <w:sz w:val="20"/>
                <w:szCs w:val="20"/>
              </w:rPr>
              <w:t>┌─ ─ ─ ─ ─ ─ ─ ─ ─ ─ ─ ─ ─ ─ ─ ─ ─ ─ ─ ─ ─ ─ ─ ─ ─ ─ ─ ─ ─ ─ ─ ─ ─ ─ ─ ─ ─┐</w:t>
            </w:r>
          </w:p>
        </w:tc>
      </w:tr>
      <w:tr w:rsidR="00C8239E" w:rsidRPr="00C8239E" w:rsidTr="00C8239E">
        <w:trPr>
          <w:trHeight w:val="20"/>
        </w:trPr>
        <w:tc>
          <w:tcPr>
            <w:tcW w:w="15309" w:type="dxa"/>
            <w:gridSpan w:val="8"/>
            <w:tcBorders>
              <w:top w:val="nil"/>
              <w:left w:val="nil"/>
              <w:bottom w:val="nil"/>
              <w:right w:val="nil"/>
            </w:tcBorders>
            <w:shd w:val="clear" w:color="auto" w:fill="auto"/>
            <w:noWrap/>
            <w:vAlign w:val="bottom"/>
            <w:hideMark/>
          </w:tcPr>
          <w:p w:rsidR="00C8239E" w:rsidRPr="00C8239E" w:rsidRDefault="00C8239E" w:rsidP="00C8239E">
            <w:pPr>
              <w:rPr>
                <w:rFonts w:ascii="Courier New" w:hAnsi="Courier New" w:cs="Courier New"/>
                <w:b/>
                <w:bCs/>
                <w:color w:val="000000"/>
                <w:sz w:val="20"/>
                <w:szCs w:val="20"/>
              </w:rPr>
            </w:pPr>
            <w:r w:rsidRPr="00C8239E">
              <w:rPr>
                <w:rFonts w:ascii="Courier New" w:hAnsi="Courier New" w:cs="Courier New"/>
                <w:b/>
                <w:bCs/>
                <w:color w:val="000000"/>
                <w:sz w:val="20"/>
                <w:szCs w:val="20"/>
              </w:rPr>
              <w:t xml:space="preserve">    СОГЛАСОВАНО</w:t>
            </w:r>
          </w:p>
        </w:tc>
      </w:tr>
      <w:tr w:rsidR="00C8239E" w:rsidRPr="00C8239E" w:rsidTr="00C8239E">
        <w:trPr>
          <w:trHeight w:val="20"/>
        </w:trPr>
        <w:tc>
          <w:tcPr>
            <w:tcW w:w="15309" w:type="dxa"/>
            <w:gridSpan w:val="8"/>
            <w:tcBorders>
              <w:top w:val="nil"/>
              <w:left w:val="nil"/>
              <w:bottom w:val="nil"/>
              <w:right w:val="nil"/>
            </w:tcBorders>
            <w:shd w:val="clear" w:color="auto" w:fill="auto"/>
            <w:noWrap/>
            <w:vAlign w:val="bottom"/>
            <w:hideMark/>
          </w:tcPr>
          <w:p w:rsidR="00C8239E" w:rsidRPr="00C8239E" w:rsidRDefault="00C8239E" w:rsidP="00C8239E">
            <w:pPr>
              <w:rPr>
                <w:rFonts w:ascii="Courier New" w:hAnsi="Courier New" w:cs="Courier New"/>
                <w:b/>
                <w:bCs/>
                <w:color w:val="000000"/>
                <w:sz w:val="20"/>
                <w:szCs w:val="20"/>
              </w:rPr>
            </w:pPr>
            <w:r w:rsidRPr="00C8239E">
              <w:rPr>
                <w:rFonts w:ascii="Courier New" w:hAnsi="Courier New" w:cs="Courier New"/>
                <w:b/>
                <w:bCs/>
                <w:color w:val="000000"/>
                <w:sz w:val="20"/>
                <w:szCs w:val="20"/>
              </w:rPr>
              <w:t>│________________________________________________________________________ │</w:t>
            </w:r>
          </w:p>
        </w:tc>
      </w:tr>
      <w:tr w:rsidR="00C8239E" w:rsidRPr="00C8239E" w:rsidTr="00C8239E">
        <w:trPr>
          <w:trHeight w:val="20"/>
        </w:trPr>
        <w:tc>
          <w:tcPr>
            <w:tcW w:w="15309" w:type="dxa"/>
            <w:gridSpan w:val="8"/>
            <w:tcBorders>
              <w:top w:val="nil"/>
              <w:left w:val="nil"/>
              <w:bottom w:val="nil"/>
              <w:right w:val="nil"/>
            </w:tcBorders>
            <w:shd w:val="clear" w:color="auto" w:fill="auto"/>
            <w:noWrap/>
            <w:vAlign w:val="bottom"/>
            <w:hideMark/>
          </w:tcPr>
          <w:p w:rsidR="00C8239E" w:rsidRPr="00C8239E" w:rsidRDefault="00C8239E" w:rsidP="00C8239E">
            <w:pPr>
              <w:rPr>
                <w:rFonts w:ascii="Courier New" w:hAnsi="Courier New" w:cs="Courier New"/>
                <w:b/>
                <w:bCs/>
                <w:color w:val="000000"/>
                <w:sz w:val="20"/>
                <w:szCs w:val="20"/>
              </w:rPr>
            </w:pPr>
            <w:r w:rsidRPr="00C8239E">
              <w:rPr>
                <w:rFonts w:ascii="Courier New" w:hAnsi="Courier New" w:cs="Courier New"/>
                <w:b/>
                <w:bCs/>
                <w:color w:val="000000"/>
                <w:sz w:val="20"/>
                <w:szCs w:val="20"/>
              </w:rPr>
              <w:t xml:space="preserve">      (наименование должности уполномоченного лица органа-учредителя)</w:t>
            </w:r>
          </w:p>
        </w:tc>
      </w:tr>
      <w:tr w:rsidR="00C8239E" w:rsidRPr="00C8239E" w:rsidTr="00C8239E">
        <w:trPr>
          <w:trHeight w:val="20"/>
        </w:trPr>
        <w:tc>
          <w:tcPr>
            <w:tcW w:w="15309" w:type="dxa"/>
            <w:gridSpan w:val="8"/>
            <w:tcBorders>
              <w:top w:val="nil"/>
              <w:left w:val="nil"/>
              <w:bottom w:val="nil"/>
              <w:right w:val="nil"/>
            </w:tcBorders>
            <w:shd w:val="clear" w:color="auto" w:fill="auto"/>
            <w:noWrap/>
            <w:vAlign w:val="bottom"/>
            <w:hideMark/>
          </w:tcPr>
          <w:p w:rsidR="00C8239E" w:rsidRPr="00C8239E" w:rsidRDefault="00C8239E" w:rsidP="00C8239E">
            <w:pPr>
              <w:rPr>
                <w:rFonts w:ascii="Courier New" w:hAnsi="Courier New" w:cs="Courier New"/>
                <w:b/>
                <w:bCs/>
                <w:color w:val="000000"/>
                <w:sz w:val="20"/>
                <w:szCs w:val="20"/>
              </w:rPr>
            </w:pPr>
            <w:r w:rsidRPr="00C8239E">
              <w:rPr>
                <w:rFonts w:ascii="Courier New" w:hAnsi="Courier New" w:cs="Courier New"/>
                <w:b/>
                <w:bCs/>
                <w:color w:val="000000"/>
                <w:sz w:val="20"/>
                <w:szCs w:val="20"/>
              </w:rPr>
              <w:t>│__________________    __________________________________________________ │</w:t>
            </w:r>
          </w:p>
        </w:tc>
      </w:tr>
      <w:tr w:rsidR="00C8239E" w:rsidRPr="00C8239E" w:rsidTr="00C8239E">
        <w:trPr>
          <w:trHeight w:val="20"/>
        </w:trPr>
        <w:tc>
          <w:tcPr>
            <w:tcW w:w="15309" w:type="dxa"/>
            <w:gridSpan w:val="8"/>
            <w:tcBorders>
              <w:top w:val="nil"/>
              <w:left w:val="nil"/>
              <w:bottom w:val="nil"/>
              <w:right w:val="nil"/>
            </w:tcBorders>
            <w:shd w:val="clear" w:color="auto" w:fill="auto"/>
            <w:noWrap/>
            <w:vAlign w:val="bottom"/>
            <w:hideMark/>
          </w:tcPr>
          <w:p w:rsidR="00C8239E" w:rsidRPr="00C8239E" w:rsidRDefault="00C8239E" w:rsidP="00C8239E">
            <w:pPr>
              <w:rPr>
                <w:rFonts w:ascii="Courier New" w:hAnsi="Courier New" w:cs="Courier New"/>
                <w:b/>
                <w:bCs/>
                <w:color w:val="000000"/>
                <w:sz w:val="20"/>
                <w:szCs w:val="20"/>
              </w:rPr>
            </w:pPr>
            <w:r w:rsidRPr="00C8239E">
              <w:rPr>
                <w:rFonts w:ascii="Courier New" w:hAnsi="Courier New" w:cs="Courier New"/>
                <w:b/>
                <w:bCs/>
                <w:color w:val="000000"/>
                <w:sz w:val="20"/>
                <w:szCs w:val="20"/>
              </w:rPr>
              <w:t xml:space="preserve">      (подпись)                      (расшифровка подписи)</w:t>
            </w:r>
          </w:p>
        </w:tc>
      </w:tr>
      <w:tr w:rsidR="00C8239E" w:rsidRPr="00C8239E" w:rsidTr="00C8239E">
        <w:trPr>
          <w:trHeight w:val="20"/>
        </w:trPr>
        <w:tc>
          <w:tcPr>
            <w:tcW w:w="15309" w:type="dxa"/>
            <w:gridSpan w:val="8"/>
            <w:tcBorders>
              <w:top w:val="nil"/>
              <w:left w:val="nil"/>
              <w:bottom w:val="nil"/>
              <w:right w:val="nil"/>
            </w:tcBorders>
            <w:shd w:val="clear" w:color="auto" w:fill="auto"/>
            <w:noWrap/>
            <w:vAlign w:val="bottom"/>
            <w:hideMark/>
          </w:tcPr>
          <w:p w:rsidR="00C8239E" w:rsidRPr="00C8239E" w:rsidRDefault="00C8239E" w:rsidP="00C8239E">
            <w:pPr>
              <w:rPr>
                <w:rFonts w:ascii="Courier New" w:hAnsi="Courier New" w:cs="Courier New"/>
                <w:b/>
                <w:bCs/>
                <w:color w:val="000000"/>
                <w:sz w:val="20"/>
                <w:szCs w:val="20"/>
              </w:rPr>
            </w:pPr>
            <w:r w:rsidRPr="00C8239E">
              <w:rPr>
                <w:rFonts w:ascii="Courier New" w:hAnsi="Courier New" w:cs="Courier New"/>
                <w:b/>
                <w:bCs/>
                <w:color w:val="000000"/>
                <w:sz w:val="20"/>
                <w:szCs w:val="20"/>
              </w:rPr>
              <w:t>│ «___» __________ 20__ г.                                                │</w:t>
            </w:r>
          </w:p>
        </w:tc>
      </w:tr>
      <w:tr w:rsidR="00C8239E" w:rsidRPr="00C8239E" w:rsidTr="00C8239E">
        <w:trPr>
          <w:trHeight w:val="20"/>
        </w:trPr>
        <w:tc>
          <w:tcPr>
            <w:tcW w:w="15309" w:type="dxa"/>
            <w:gridSpan w:val="8"/>
            <w:tcBorders>
              <w:top w:val="nil"/>
              <w:left w:val="nil"/>
              <w:bottom w:val="nil"/>
              <w:right w:val="nil"/>
            </w:tcBorders>
            <w:shd w:val="clear" w:color="auto" w:fill="auto"/>
            <w:noWrap/>
            <w:vAlign w:val="bottom"/>
            <w:hideMark/>
          </w:tcPr>
          <w:p w:rsidR="00C8239E" w:rsidRPr="00C8239E" w:rsidRDefault="00C8239E" w:rsidP="00C8239E">
            <w:pPr>
              <w:rPr>
                <w:rFonts w:ascii="Courier New" w:hAnsi="Courier New" w:cs="Courier New"/>
                <w:b/>
                <w:bCs/>
                <w:color w:val="000000"/>
                <w:sz w:val="20"/>
                <w:szCs w:val="20"/>
              </w:rPr>
            </w:pPr>
            <w:r w:rsidRPr="00C8239E">
              <w:rPr>
                <w:rFonts w:ascii="Courier New" w:hAnsi="Courier New" w:cs="Courier New"/>
                <w:b/>
                <w:bCs/>
                <w:color w:val="000000"/>
                <w:sz w:val="20"/>
                <w:szCs w:val="20"/>
              </w:rPr>
              <w:t>└─ ─ ─ ─ ─ ─ ─ ─ ─ ─ ─ ─ ─ ─ ─ ─ ─ ─ ─ ─ ─ ─ ─ ─ ─ ─ ─ ─ ─ ─ ─ ─ ─ ─ ─ ─ ─┘</w:t>
            </w:r>
          </w:p>
        </w:tc>
      </w:tr>
      <w:tr w:rsidR="00C8239E" w:rsidRPr="00C8239E" w:rsidTr="00C8239E">
        <w:trPr>
          <w:trHeight w:val="20"/>
        </w:trPr>
        <w:tc>
          <w:tcPr>
            <w:tcW w:w="835"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rPr>
            </w:pPr>
          </w:p>
        </w:tc>
        <w:tc>
          <w:tcPr>
            <w:tcW w:w="643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1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17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12"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5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58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5309" w:type="dxa"/>
            <w:gridSpan w:val="8"/>
            <w:tcBorders>
              <w:top w:val="nil"/>
              <w:left w:val="nil"/>
              <w:bottom w:val="nil"/>
              <w:right w:val="nil"/>
            </w:tcBorders>
            <w:shd w:val="clear" w:color="auto" w:fill="auto"/>
            <w:noWrap/>
            <w:vAlign w:val="bottom"/>
            <w:hideMark/>
          </w:tcPr>
          <w:p w:rsidR="00C8239E" w:rsidRPr="00C8239E" w:rsidRDefault="00C8239E" w:rsidP="00C8239E">
            <w:pPr>
              <w:jc w:val="center"/>
              <w:rPr>
                <w:color w:val="000000"/>
              </w:rPr>
            </w:pPr>
            <w:r w:rsidRPr="00C8239E">
              <w:rPr>
                <w:color w:val="000000"/>
              </w:rPr>
              <w:t>--------------------------------</w:t>
            </w:r>
          </w:p>
        </w:tc>
      </w:tr>
      <w:tr w:rsidR="00C8239E" w:rsidRPr="00C8239E" w:rsidTr="00C8239E">
        <w:trPr>
          <w:trHeight w:val="20"/>
        </w:trPr>
        <w:tc>
          <w:tcPr>
            <w:tcW w:w="15309" w:type="dxa"/>
            <w:gridSpan w:val="8"/>
            <w:tcBorders>
              <w:top w:val="nil"/>
              <w:left w:val="nil"/>
              <w:bottom w:val="nil"/>
              <w:right w:val="nil"/>
            </w:tcBorders>
            <w:shd w:val="clear" w:color="auto" w:fill="auto"/>
            <w:hideMark/>
          </w:tcPr>
          <w:p w:rsidR="00C8239E" w:rsidRPr="00C8239E" w:rsidRDefault="00C8239E" w:rsidP="00C8239E">
            <w:pPr>
              <w:rPr>
                <w:color w:val="000000"/>
                <w:sz w:val="20"/>
                <w:szCs w:val="20"/>
              </w:rPr>
            </w:pPr>
            <w:hyperlink r:id="rId44" w:history="1">
              <w:r w:rsidRPr="00C8239E">
                <w:rPr>
                  <w:color w:val="000000"/>
                  <w:sz w:val="20"/>
                </w:rPr>
                <w:t>&lt;9&gt;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hyperlink>
          </w:p>
        </w:tc>
      </w:tr>
      <w:tr w:rsidR="00C8239E" w:rsidRPr="00C8239E" w:rsidTr="00C8239E">
        <w:trPr>
          <w:trHeight w:val="20"/>
        </w:trPr>
        <w:tc>
          <w:tcPr>
            <w:tcW w:w="15309" w:type="dxa"/>
            <w:gridSpan w:val="8"/>
            <w:tcBorders>
              <w:top w:val="nil"/>
              <w:left w:val="nil"/>
              <w:bottom w:val="nil"/>
              <w:right w:val="nil"/>
            </w:tcBorders>
            <w:shd w:val="clear" w:color="auto" w:fill="auto"/>
            <w:hideMark/>
          </w:tcPr>
          <w:p w:rsidR="00C8239E" w:rsidRPr="00C8239E" w:rsidRDefault="00C8239E" w:rsidP="00C8239E">
            <w:pPr>
              <w:rPr>
                <w:color w:val="000000"/>
                <w:sz w:val="20"/>
                <w:szCs w:val="20"/>
              </w:rPr>
            </w:pPr>
            <w:r w:rsidRPr="00C8239E">
              <w:rPr>
                <w:color w:val="000000"/>
                <w:sz w:val="20"/>
                <w:szCs w:val="20"/>
              </w:rPr>
              <w:t xml:space="preserve">&lt;10&gt; Плановые показатели выплат на закупку товаров, работ, услуг по </w:t>
            </w:r>
            <w:r w:rsidRPr="00C8239E">
              <w:rPr>
                <w:sz w:val="20"/>
                <w:szCs w:val="20"/>
              </w:rPr>
              <w:t>строке 26000</w:t>
            </w:r>
            <w:r w:rsidRPr="00C8239E">
              <w:rPr>
                <w:color w:val="000000"/>
                <w:sz w:val="20"/>
                <w:szCs w:val="20"/>
              </w:rPr>
              <w:t xml:space="preserve">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r w:rsidRPr="00C8239E">
              <w:rPr>
                <w:sz w:val="20"/>
                <w:szCs w:val="20"/>
              </w:rPr>
              <w:t>строки 26100</w:t>
            </w:r>
            <w:r w:rsidRPr="00C8239E">
              <w:rPr>
                <w:color w:val="000000"/>
                <w:sz w:val="20"/>
                <w:szCs w:val="20"/>
              </w:rPr>
              <w:t xml:space="preserve"> и </w:t>
            </w:r>
            <w:r w:rsidRPr="00C8239E">
              <w:rPr>
                <w:sz w:val="20"/>
                <w:szCs w:val="20"/>
              </w:rPr>
              <w:t>26200</w:t>
            </w:r>
            <w:r w:rsidRPr="00C8239E">
              <w:rPr>
                <w:color w:val="000000"/>
                <w:sz w:val="20"/>
                <w:szCs w:val="20"/>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r w:rsidRPr="00C8239E">
              <w:rPr>
                <w:sz w:val="20"/>
                <w:szCs w:val="20"/>
              </w:rPr>
              <w:t>(строка 26300)</w:t>
            </w:r>
            <w:r w:rsidRPr="00C8239E">
              <w:rPr>
                <w:color w:val="000000"/>
                <w:sz w:val="20"/>
                <w:szCs w:val="20"/>
              </w:rPr>
              <w:t xml:space="preserve"> и планируемым к заключению в соответствующем финансовом году </w:t>
            </w:r>
            <w:r w:rsidRPr="00C8239E">
              <w:rPr>
                <w:sz w:val="20"/>
                <w:szCs w:val="20"/>
              </w:rPr>
              <w:t>(строка 26400)</w:t>
            </w:r>
            <w:r w:rsidRPr="00C8239E">
              <w:rPr>
                <w:color w:val="000000"/>
                <w:sz w:val="20"/>
                <w:szCs w:val="20"/>
              </w:rPr>
              <w:t xml:space="preserve"> и должны соответствовать показателям соответствующих граф по </w:t>
            </w:r>
            <w:r w:rsidRPr="00C8239E">
              <w:rPr>
                <w:sz w:val="20"/>
                <w:szCs w:val="20"/>
              </w:rPr>
              <w:t>строке 2600</w:t>
            </w:r>
            <w:r w:rsidRPr="00C8239E">
              <w:rPr>
                <w:color w:val="000000"/>
                <w:sz w:val="20"/>
                <w:szCs w:val="20"/>
              </w:rPr>
              <w:t xml:space="preserve"> раздела 1 «Поступления и выплаты» Плана.</w:t>
            </w:r>
          </w:p>
        </w:tc>
      </w:tr>
      <w:tr w:rsidR="00C8239E" w:rsidRPr="00C8239E" w:rsidTr="00C8239E">
        <w:trPr>
          <w:trHeight w:val="20"/>
        </w:trPr>
        <w:tc>
          <w:tcPr>
            <w:tcW w:w="15309" w:type="dxa"/>
            <w:gridSpan w:val="8"/>
            <w:tcBorders>
              <w:top w:val="nil"/>
              <w:left w:val="nil"/>
              <w:bottom w:val="nil"/>
              <w:right w:val="nil"/>
            </w:tcBorders>
            <w:shd w:val="clear" w:color="auto" w:fill="auto"/>
            <w:hideMark/>
          </w:tcPr>
          <w:p w:rsidR="00C8239E" w:rsidRPr="00C8239E" w:rsidRDefault="00C8239E" w:rsidP="00C8239E">
            <w:pPr>
              <w:rPr>
                <w:color w:val="000000"/>
                <w:sz w:val="20"/>
                <w:szCs w:val="20"/>
              </w:rPr>
            </w:pPr>
            <w:r w:rsidRPr="00C8239E">
              <w:rPr>
                <w:color w:val="000000"/>
                <w:sz w:val="20"/>
                <w:szCs w:val="20"/>
              </w:rPr>
              <w:t xml:space="preserve">&lt;11&gt; Указывается сумма договоров (контрактов) о закупках товаров, работ, услуг, заключенных без учета требований Федерального </w:t>
            </w:r>
            <w:r w:rsidRPr="00C8239E">
              <w:rPr>
                <w:sz w:val="20"/>
                <w:szCs w:val="20"/>
              </w:rPr>
              <w:t>закона</w:t>
            </w:r>
            <w:r w:rsidRPr="00C8239E">
              <w:rPr>
                <w:color w:val="000000"/>
                <w:sz w:val="20"/>
                <w:szCs w:val="20"/>
              </w:rPr>
              <w:t xml:space="preserve"> N 44-ФЗ и Федерального </w:t>
            </w:r>
            <w:r w:rsidRPr="00C8239E">
              <w:rPr>
                <w:sz w:val="20"/>
                <w:szCs w:val="20"/>
              </w:rPr>
              <w:t>закона</w:t>
            </w:r>
            <w:r w:rsidRPr="00C8239E">
              <w:rPr>
                <w:color w:val="000000"/>
                <w:sz w:val="20"/>
                <w:szCs w:val="20"/>
              </w:rPr>
              <w:t xml:space="preserve"> N 223-ФЗ, в случаях, предусмотренных указанными федеральными законами.</w:t>
            </w:r>
          </w:p>
        </w:tc>
      </w:tr>
      <w:tr w:rsidR="00C8239E" w:rsidRPr="00C8239E" w:rsidTr="00C8239E">
        <w:trPr>
          <w:trHeight w:val="20"/>
        </w:trPr>
        <w:tc>
          <w:tcPr>
            <w:tcW w:w="15309" w:type="dxa"/>
            <w:gridSpan w:val="8"/>
            <w:tcBorders>
              <w:top w:val="nil"/>
              <w:left w:val="nil"/>
              <w:bottom w:val="nil"/>
              <w:right w:val="nil"/>
            </w:tcBorders>
            <w:shd w:val="clear" w:color="auto" w:fill="auto"/>
            <w:hideMark/>
          </w:tcPr>
          <w:p w:rsidR="00C8239E" w:rsidRPr="00C8239E" w:rsidRDefault="00C8239E" w:rsidP="00C8239E">
            <w:pPr>
              <w:rPr>
                <w:color w:val="000000"/>
                <w:sz w:val="20"/>
                <w:szCs w:val="20"/>
              </w:rPr>
            </w:pPr>
            <w:r w:rsidRPr="00C8239E">
              <w:rPr>
                <w:color w:val="000000"/>
                <w:sz w:val="20"/>
                <w:szCs w:val="20"/>
              </w:rPr>
              <w:t xml:space="preserve">&lt;12&gt; Указывается сумма закупок товаров, работ, услуг, осуществляемых в соответствии с Федеральным </w:t>
            </w:r>
            <w:r w:rsidRPr="00C8239E">
              <w:rPr>
                <w:sz w:val="20"/>
                <w:szCs w:val="20"/>
              </w:rPr>
              <w:t>законом</w:t>
            </w:r>
            <w:r w:rsidRPr="00C8239E">
              <w:rPr>
                <w:color w:val="000000"/>
                <w:sz w:val="20"/>
                <w:szCs w:val="20"/>
              </w:rPr>
              <w:t xml:space="preserve"> N 44-ФЗ и Федеральным </w:t>
            </w:r>
            <w:r w:rsidRPr="00C8239E">
              <w:rPr>
                <w:sz w:val="20"/>
                <w:szCs w:val="20"/>
              </w:rPr>
              <w:t>законом</w:t>
            </w:r>
            <w:r w:rsidRPr="00C8239E">
              <w:rPr>
                <w:color w:val="000000"/>
                <w:sz w:val="20"/>
                <w:szCs w:val="20"/>
              </w:rPr>
              <w:t xml:space="preserve"> N 223-ФЗ.</w:t>
            </w:r>
          </w:p>
        </w:tc>
      </w:tr>
      <w:tr w:rsidR="00C8239E" w:rsidRPr="00C8239E" w:rsidTr="00C8239E">
        <w:trPr>
          <w:trHeight w:val="20"/>
        </w:trPr>
        <w:tc>
          <w:tcPr>
            <w:tcW w:w="15309" w:type="dxa"/>
            <w:gridSpan w:val="8"/>
            <w:tcBorders>
              <w:top w:val="nil"/>
              <w:left w:val="nil"/>
              <w:bottom w:val="nil"/>
              <w:right w:val="nil"/>
            </w:tcBorders>
            <w:shd w:val="clear" w:color="auto" w:fill="auto"/>
            <w:noWrap/>
            <w:hideMark/>
          </w:tcPr>
          <w:p w:rsidR="00C8239E" w:rsidRPr="00C8239E" w:rsidRDefault="00C8239E" w:rsidP="00C8239E">
            <w:pPr>
              <w:rPr>
                <w:color w:val="000000"/>
                <w:sz w:val="20"/>
                <w:szCs w:val="20"/>
              </w:rPr>
            </w:pPr>
            <w:r w:rsidRPr="00C8239E">
              <w:rPr>
                <w:color w:val="000000"/>
                <w:sz w:val="20"/>
                <w:szCs w:val="20"/>
              </w:rPr>
              <w:t>&lt;13&gt; Муниципальным бюджетным учреждением показатель не формируется.</w:t>
            </w:r>
          </w:p>
        </w:tc>
      </w:tr>
      <w:tr w:rsidR="00C8239E" w:rsidRPr="00C8239E" w:rsidTr="00C8239E">
        <w:trPr>
          <w:trHeight w:val="20"/>
        </w:trPr>
        <w:tc>
          <w:tcPr>
            <w:tcW w:w="15309" w:type="dxa"/>
            <w:gridSpan w:val="8"/>
            <w:tcBorders>
              <w:top w:val="nil"/>
              <w:left w:val="nil"/>
              <w:bottom w:val="nil"/>
              <w:right w:val="nil"/>
            </w:tcBorders>
            <w:shd w:val="clear" w:color="auto" w:fill="auto"/>
            <w:hideMark/>
          </w:tcPr>
          <w:p w:rsidR="00C8239E" w:rsidRPr="00C8239E" w:rsidRDefault="00C8239E" w:rsidP="00C8239E">
            <w:pPr>
              <w:rPr>
                <w:color w:val="000000"/>
                <w:sz w:val="20"/>
                <w:szCs w:val="20"/>
              </w:rPr>
            </w:pPr>
            <w:hyperlink r:id="rId45" w:history="1">
              <w:r w:rsidRPr="00C8239E">
                <w:rPr>
                  <w:color w:val="000000"/>
                  <w:sz w:val="20"/>
                </w:rPr>
                <w:t>&lt;14&gt; Указывается сумма закупок товаров, работ, услуг, осуществляемых в соответствии с Федеральным законом N 44-ФЗ.</w:t>
              </w:r>
            </w:hyperlink>
          </w:p>
        </w:tc>
      </w:tr>
      <w:tr w:rsidR="00C8239E" w:rsidRPr="00C8239E" w:rsidTr="00C8239E">
        <w:trPr>
          <w:trHeight w:val="20"/>
        </w:trPr>
        <w:tc>
          <w:tcPr>
            <w:tcW w:w="15309" w:type="dxa"/>
            <w:gridSpan w:val="8"/>
            <w:tcBorders>
              <w:top w:val="nil"/>
              <w:left w:val="nil"/>
              <w:bottom w:val="nil"/>
              <w:right w:val="nil"/>
            </w:tcBorders>
            <w:shd w:val="clear" w:color="auto" w:fill="auto"/>
            <w:hideMark/>
          </w:tcPr>
          <w:p w:rsidR="00C8239E" w:rsidRPr="00C8239E" w:rsidRDefault="00C8239E" w:rsidP="00C8239E">
            <w:pPr>
              <w:rPr>
                <w:color w:val="000000"/>
                <w:sz w:val="20"/>
                <w:szCs w:val="20"/>
              </w:rPr>
            </w:pPr>
            <w:r w:rsidRPr="00C8239E">
              <w:rPr>
                <w:color w:val="000000"/>
                <w:sz w:val="20"/>
                <w:szCs w:val="20"/>
              </w:rPr>
              <w:t xml:space="preserve">&lt;15&gt; Плановые показатели выплат на закупку товаров, работ, услуг по строке 26500 муниципального бюджетного учреждения должны быть не менее суммы показателей </w:t>
            </w:r>
            <w:r w:rsidRPr="00C8239E">
              <w:rPr>
                <w:sz w:val="20"/>
                <w:szCs w:val="20"/>
              </w:rPr>
              <w:t>строк 26410</w:t>
            </w:r>
            <w:r w:rsidRPr="00C8239E">
              <w:rPr>
                <w:color w:val="000000"/>
                <w:sz w:val="20"/>
                <w:szCs w:val="20"/>
              </w:rPr>
              <w:t xml:space="preserve">, </w:t>
            </w:r>
            <w:r w:rsidRPr="00C8239E">
              <w:rPr>
                <w:sz w:val="20"/>
                <w:szCs w:val="20"/>
              </w:rPr>
              <w:t>26420</w:t>
            </w:r>
            <w:r w:rsidRPr="00C8239E">
              <w:rPr>
                <w:color w:val="000000"/>
                <w:sz w:val="20"/>
                <w:szCs w:val="20"/>
              </w:rPr>
              <w:t xml:space="preserve">, </w:t>
            </w:r>
            <w:r w:rsidRPr="00C8239E">
              <w:rPr>
                <w:sz w:val="20"/>
                <w:szCs w:val="20"/>
              </w:rPr>
              <w:t>26430</w:t>
            </w:r>
            <w:r w:rsidRPr="00C8239E">
              <w:rPr>
                <w:color w:val="000000"/>
                <w:sz w:val="20"/>
                <w:szCs w:val="20"/>
              </w:rPr>
              <w:t xml:space="preserve">, 26440 по соответствующей графе, муниципального автономного учреждения - не менее показателя строки </w:t>
            </w:r>
            <w:r w:rsidRPr="00C8239E">
              <w:rPr>
                <w:sz w:val="20"/>
                <w:szCs w:val="20"/>
              </w:rPr>
              <w:t>26430</w:t>
            </w:r>
            <w:r w:rsidRPr="00C8239E">
              <w:rPr>
                <w:color w:val="000000"/>
                <w:sz w:val="20"/>
                <w:szCs w:val="20"/>
              </w:rPr>
              <w:t xml:space="preserve"> по соответствующей графе.</w:t>
            </w:r>
          </w:p>
        </w:tc>
      </w:tr>
    </w:tbl>
    <w:p w:rsidR="00C8239E" w:rsidRDefault="00C8239E" w:rsidP="00E17384">
      <w:pPr>
        <w:tabs>
          <w:tab w:val="left" w:pos="851"/>
        </w:tabs>
        <w:autoSpaceDE w:val="0"/>
        <w:autoSpaceDN w:val="0"/>
        <w:adjustRightInd w:val="0"/>
        <w:ind w:firstLine="540"/>
        <w:jc w:val="both"/>
        <w:rPr>
          <w:sz w:val="28"/>
          <w:szCs w:val="28"/>
        </w:rPr>
        <w:sectPr w:rsidR="00C8239E" w:rsidSect="00C8239E">
          <w:pgSz w:w="16840" w:h="11907" w:orient="landscape"/>
          <w:pgMar w:top="1701" w:right="1134" w:bottom="851" w:left="1134" w:header="709" w:footer="709" w:gutter="0"/>
          <w:cols w:space="708"/>
          <w:docGrid w:linePitch="360"/>
        </w:sectPr>
      </w:pPr>
    </w:p>
    <w:tbl>
      <w:tblPr>
        <w:tblW w:w="15309" w:type="dxa"/>
        <w:tblLayout w:type="fixed"/>
        <w:tblLook w:val="04A0"/>
      </w:tblPr>
      <w:tblGrid>
        <w:gridCol w:w="3418"/>
        <w:gridCol w:w="606"/>
        <w:gridCol w:w="1054"/>
        <w:gridCol w:w="809"/>
        <w:gridCol w:w="1032"/>
        <w:gridCol w:w="1262"/>
        <w:gridCol w:w="1182"/>
        <w:gridCol w:w="880"/>
        <w:gridCol w:w="908"/>
        <w:gridCol w:w="790"/>
        <w:gridCol w:w="880"/>
        <w:gridCol w:w="908"/>
        <w:gridCol w:w="790"/>
        <w:gridCol w:w="790"/>
      </w:tblGrid>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jc w:val="center"/>
              <w:rPr>
                <w:color w:val="000000"/>
                <w:sz w:val="28"/>
                <w:szCs w:val="28"/>
              </w:rPr>
            </w:pPr>
            <w:r w:rsidRPr="00C8239E">
              <w:rPr>
                <w:color w:val="000000"/>
                <w:sz w:val="28"/>
                <w:szCs w:val="28"/>
              </w:rPr>
              <w:lastRenderedPageBreak/>
              <w:t>Раздел 3. Обоснования (расчеты) плановых показателей поступлений и выплат</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9005" w:type="dxa"/>
            <w:gridSpan w:val="9"/>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r w:rsidRPr="00C8239E">
              <w:rPr>
                <w:color w:val="000000"/>
                <w:sz w:val="28"/>
                <w:szCs w:val="28"/>
              </w:rPr>
              <w:t>3.1. Обоснование (расчет) плановых показателей поступлений доходов по статье 120 "Доходы от собственности".</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9005" w:type="dxa"/>
            <w:gridSpan w:val="9"/>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r w:rsidRPr="00C8239E">
              <w:rPr>
                <w:color w:val="000000"/>
                <w:sz w:val="28"/>
                <w:szCs w:val="28"/>
              </w:rPr>
              <w:t>3.1.1. Обоснование (расчет) плановых показателей поступлений доходов по статье 120 "Доходы от собственности".</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показателя</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руб.</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Задолженность по доходам (дебиторская задолженность по доходам) на начало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Полученные предварительные платежи (авансы) по контрактам (договорам) (кредиторская задолженность по доходам) на начало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Доходы от собственности, всего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27"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310</w:t>
            </w:r>
          </w:p>
        </w:tc>
        <w:tc>
          <w:tcPr>
            <w:tcW w:w="1766"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lastRenderedPageBreak/>
              <w:t>доходы, получаемые в виде арендной либо иной платы за передачу в возмездное пользование муниципального имущества</w:t>
            </w:r>
          </w:p>
        </w:tc>
        <w:tc>
          <w:tcPr>
            <w:tcW w:w="927"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08"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2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плата по соглашениям об установлении сервитута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320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доходы в виде процентов по депозитам автономных учреждений в кредитных организациях</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330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доходы в виде процентов по остаткам средств на счетах автономных учреждений в кредитных организациях</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340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проценты, полученные от предоставления займов</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350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проценты по иным финансовым инструментам</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360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370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доходы от распоряжения правами на результаты интеллектуальной деятельности и средствами индивидуализации</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380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xml:space="preserve">прочие поступления от </w:t>
            </w:r>
            <w:r w:rsidRPr="00C8239E">
              <w:rPr>
                <w:color w:val="000000"/>
              </w:rPr>
              <w:lastRenderedPageBreak/>
              <w:t>использования имущества, находящегося в оперативном управлении учреждения</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390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lastRenderedPageBreak/>
              <w:t>Задолженность по доходам (дебиторская задолженность по доходам) на конец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Полученные предварительные платежи (авансы) по контрактам (договорам) (кредиторская задолженность по доходам) на конец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Планируемые поступления доходов от собственности (</w:t>
            </w:r>
            <w:r w:rsidRPr="00C8239E">
              <w:rPr>
                <w:color w:val="0000FF"/>
              </w:rPr>
              <w:t>с. 0100</w:t>
            </w:r>
            <w:r w:rsidRPr="00C8239E">
              <w:rPr>
                <w:color w:val="000000"/>
              </w:rPr>
              <w:t xml:space="preserve"> - </w:t>
            </w:r>
            <w:r w:rsidRPr="00C8239E">
              <w:rPr>
                <w:color w:val="0000FF"/>
              </w:rPr>
              <w:t>с. 0200</w:t>
            </w:r>
            <w:r w:rsidRPr="00C8239E">
              <w:rPr>
                <w:color w:val="000000"/>
              </w:rPr>
              <w:t xml:space="preserve"> + </w:t>
            </w:r>
            <w:r w:rsidRPr="00C8239E">
              <w:rPr>
                <w:color w:val="0000FF"/>
              </w:rPr>
              <w:t>с. 0300</w:t>
            </w:r>
            <w:r w:rsidRPr="00C8239E">
              <w:rPr>
                <w:color w:val="000000"/>
              </w:rPr>
              <w:t xml:space="preserve"> - </w:t>
            </w:r>
            <w:r w:rsidRPr="00C8239E">
              <w:rPr>
                <w:color w:val="0000FF"/>
              </w:rPr>
              <w:t>с. 0400</w:t>
            </w:r>
            <w:r w:rsidRPr="00C8239E">
              <w:rPr>
                <w:color w:val="000000"/>
              </w:rPr>
              <w:t xml:space="preserve"> + </w:t>
            </w:r>
            <w:r w:rsidRPr="00C8239E">
              <w:rPr>
                <w:color w:val="0000FF"/>
              </w:rPr>
              <w:t>с. 0500</w:t>
            </w:r>
            <w:r w:rsidRPr="00C8239E">
              <w:rPr>
                <w:color w:val="000000"/>
              </w:rPr>
              <w:t>)</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nil"/>
              <w:right w:val="nil"/>
            </w:tcBorders>
            <w:shd w:val="clear" w:color="auto" w:fill="auto"/>
            <w:hideMark/>
          </w:tcPr>
          <w:p w:rsidR="00C8239E" w:rsidRPr="00C8239E" w:rsidRDefault="00C8239E" w:rsidP="00C8239E">
            <w:pPr>
              <w:jc w:val="center"/>
              <w:rPr>
                <w:color w:val="000000"/>
              </w:rPr>
            </w:pPr>
            <w:r w:rsidRPr="00C8239E">
              <w:rPr>
                <w:color w:val="000000"/>
              </w:rPr>
              <w:t> </w:t>
            </w:r>
          </w:p>
        </w:tc>
        <w:tc>
          <w:tcPr>
            <w:tcW w:w="1766" w:type="dxa"/>
            <w:tcBorders>
              <w:top w:val="nil"/>
              <w:left w:val="nil"/>
              <w:bottom w:val="nil"/>
              <w:right w:val="nil"/>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nil"/>
              <w:right w:val="nil"/>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nil"/>
              <w:right w:val="nil"/>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7512" w:type="dxa"/>
            <w:gridSpan w:val="8"/>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3.1.2. Расчет доходов в виде арендной либо иной платы за передачу в возмездное пользование муниципального имущества.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объекта</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Плата (тариф) арендной платы за единицу площади (объект), руб.</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Планируемый объем предоставления имущества в аренду (в натуральных показателях)</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Объем планируемых поступлений, руб.</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w:t>
            </w:r>
            <w:r w:rsidRPr="00C8239E">
              <w:rPr>
                <w:color w:val="000000"/>
              </w:rPr>
              <w:lastRenderedPageBreak/>
              <w:t>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(второй год планового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w:t>
            </w:r>
            <w:r w:rsidRPr="00C8239E">
              <w:rPr>
                <w:color w:val="000000"/>
              </w:rPr>
              <w:lastRenderedPageBreak/>
              <w:t>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(второй год планового периода)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Недвижимое имущество, всего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Движимое имущество, всего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201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1716" w:type="dxa"/>
            <w:gridSpan w:val="11"/>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3.1.3. Расчет доходов в виде процентов по депозитам автономных учреждений в кредитных организациях</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показателя</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Среднегодовой объем средств, на которые начисляются проценты, руб.</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Ставка размещения, %</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доходов в виде процентов, руб.</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Договор 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Договор 2</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lastRenderedPageBreak/>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nil"/>
              <w:right w:val="nil"/>
            </w:tcBorders>
            <w:shd w:val="clear" w:color="auto" w:fill="auto"/>
            <w:hideMark/>
          </w:tcPr>
          <w:p w:rsidR="00C8239E" w:rsidRPr="00C8239E" w:rsidRDefault="00C8239E" w:rsidP="00C8239E">
            <w:pPr>
              <w:jc w:val="center"/>
              <w:rPr>
                <w:color w:val="000000"/>
              </w:rPr>
            </w:pPr>
            <w:r w:rsidRPr="00C8239E">
              <w:rPr>
                <w:color w:val="000000"/>
              </w:rPr>
              <w:t> </w:t>
            </w:r>
          </w:p>
        </w:tc>
        <w:tc>
          <w:tcPr>
            <w:tcW w:w="1766" w:type="dxa"/>
            <w:tcBorders>
              <w:top w:val="nil"/>
              <w:left w:val="nil"/>
              <w:bottom w:val="nil"/>
              <w:right w:val="nil"/>
            </w:tcBorders>
            <w:shd w:val="clear" w:color="auto" w:fill="auto"/>
            <w:hideMark/>
          </w:tcPr>
          <w:p w:rsidR="00C8239E" w:rsidRPr="00C8239E" w:rsidRDefault="00C8239E" w:rsidP="00C8239E">
            <w:pPr>
              <w:jc w:val="center"/>
              <w:rPr>
                <w:color w:val="000000"/>
              </w:rPr>
            </w:pPr>
            <w:r w:rsidRPr="00C8239E">
              <w:rPr>
                <w:color w:val="000000"/>
              </w:rPr>
              <w:t> </w:t>
            </w:r>
          </w:p>
        </w:tc>
        <w:tc>
          <w:tcPr>
            <w:tcW w:w="1308" w:type="dxa"/>
            <w:tcBorders>
              <w:top w:val="nil"/>
              <w:left w:val="nil"/>
              <w:bottom w:val="nil"/>
              <w:right w:val="nil"/>
            </w:tcBorders>
            <w:shd w:val="clear" w:color="auto" w:fill="auto"/>
            <w:hideMark/>
          </w:tcPr>
          <w:p w:rsidR="00C8239E" w:rsidRPr="00C8239E" w:rsidRDefault="00C8239E" w:rsidP="00C8239E">
            <w:pPr>
              <w:jc w:val="center"/>
              <w:rPr>
                <w:color w:val="000000"/>
              </w:rPr>
            </w:pPr>
            <w:r w:rsidRPr="00C8239E">
              <w:rPr>
                <w:color w:val="000000"/>
              </w:rPr>
              <w:t> </w:t>
            </w:r>
          </w:p>
        </w:tc>
        <w:tc>
          <w:tcPr>
            <w:tcW w:w="1724" w:type="dxa"/>
            <w:tcBorders>
              <w:top w:val="nil"/>
              <w:left w:val="nil"/>
              <w:bottom w:val="nil"/>
              <w:right w:val="nil"/>
            </w:tcBorders>
            <w:shd w:val="clear" w:color="auto" w:fill="auto"/>
            <w:hideMark/>
          </w:tcPr>
          <w:p w:rsidR="00C8239E" w:rsidRPr="00C8239E" w:rsidRDefault="00C8239E" w:rsidP="00C8239E">
            <w:pPr>
              <w:jc w:val="center"/>
              <w:rPr>
                <w:color w:val="000000"/>
              </w:rPr>
            </w:pPr>
            <w:r w:rsidRPr="00C8239E">
              <w:rPr>
                <w:color w:val="000000"/>
              </w:rPr>
              <w:t> </w:t>
            </w:r>
          </w:p>
        </w:tc>
        <w:tc>
          <w:tcPr>
            <w:tcW w:w="2154" w:type="dxa"/>
            <w:tcBorders>
              <w:top w:val="nil"/>
              <w:left w:val="nil"/>
              <w:bottom w:val="nil"/>
              <w:right w:val="nil"/>
            </w:tcBorders>
            <w:shd w:val="clear" w:color="auto" w:fill="auto"/>
            <w:hideMark/>
          </w:tcPr>
          <w:p w:rsidR="00C8239E" w:rsidRPr="00C8239E" w:rsidRDefault="00C8239E" w:rsidP="00C8239E">
            <w:pPr>
              <w:jc w:val="center"/>
              <w:rPr>
                <w:color w:val="000000"/>
              </w:rPr>
            </w:pPr>
            <w:r w:rsidRPr="00C8239E">
              <w:rPr>
                <w:color w:val="000000"/>
              </w:rPr>
              <w:t> </w:t>
            </w:r>
          </w:p>
        </w:tc>
        <w:tc>
          <w:tcPr>
            <w:tcW w:w="2005" w:type="dxa"/>
            <w:tcBorders>
              <w:top w:val="nil"/>
              <w:left w:val="nil"/>
              <w:bottom w:val="nil"/>
              <w:right w:val="nil"/>
            </w:tcBorders>
            <w:shd w:val="clear" w:color="auto" w:fill="auto"/>
            <w:hideMark/>
          </w:tcPr>
          <w:p w:rsidR="00C8239E" w:rsidRPr="00C8239E" w:rsidRDefault="00C8239E" w:rsidP="00C8239E">
            <w:pPr>
              <w:jc w:val="center"/>
              <w:rPr>
                <w:color w:val="000000"/>
              </w:rPr>
            </w:pPr>
            <w:r w:rsidRPr="00C8239E">
              <w:rPr>
                <w:color w:val="000000"/>
              </w:rPr>
              <w:t> </w:t>
            </w:r>
          </w:p>
        </w:tc>
        <w:tc>
          <w:tcPr>
            <w:tcW w:w="1440" w:type="dxa"/>
            <w:tcBorders>
              <w:top w:val="nil"/>
              <w:left w:val="nil"/>
              <w:bottom w:val="nil"/>
              <w:right w:val="nil"/>
            </w:tcBorders>
            <w:shd w:val="clear" w:color="auto" w:fill="auto"/>
            <w:hideMark/>
          </w:tcPr>
          <w:p w:rsidR="00C8239E" w:rsidRPr="00C8239E" w:rsidRDefault="00C8239E" w:rsidP="00C8239E">
            <w:pPr>
              <w:jc w:val="center"/>
              <w:rPr>
                <w:color w:val="000000"/>
              </w:rPr>
            </w:pPr>
            <w:r w:rsidRPr="00C8239E">
              <w:rPr>
                <w:color w:val="000000"/>
              </w:rPr>
              <w:t> </w:t>
            </w:r>
          </w:p>
        </w:tc>
        <w:tc>
          <w:tcPr>
            <w:tcW w:w="1493" w:type="dxa"/>
            <w:tcBorders>
              <w:top w:val="nil"/>
              <w:left w:val="nil"/>
              <w:bottom w:val="nil"/>
              <w:right w:val="nil"/>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nil"/>
              <w:right w:val="nil"/>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nil"/>
              <w:right w:val="nil"/>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1716" w:type="dxa"/>
            <w:gridSpan w:val="11"/>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3.1.4. Расчет доходов в виде процентов по остаткам средств на счетах автономных учреждений в кредитных организациях.</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показателя</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Среднегодовой объем средств, на которые начисляются проценты, руб.</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Ставка, %</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доходов в виде процентов, руб.</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1716" w:type="dxa"/>
            <w:gridSpan w:val="11"/>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3.2. Обоснование (расчет) плановых показателей поступлений доходов по статье 130 "Доходы от оказания услуг, работ, компенсации затрат учреждений".</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1716" w:type="dxa"/>
            <w:gridSpan w:val="11"/>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 xml:space="preserve">3.2.1. Обоснование (расчет) плановых показателей поступлений доходов по статье 130 "Доходы от </w:t>
            </w:r>
            <w:r w:rsidRPr="00C8239E">
              <w:rPr>
                <w:color w:val="000000"/>
                <w:sz w:val="28"/>
                <w:szCs w:val="28"/>
              </w:rPr>
              <w:lastRenderedPageBreak/>
              <w:t>оказания услуг, работ, компенсации затрат учреждений".</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показателя</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руб.</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Задолженность по доходам (дебиторская задолженность по доходам) на начало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Полученные предварительные платежи (авансы) по контрактам (договорам) (кредиторская задолженность по доходам) на начало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Доходы от оказания услуг, работ, компенсации затрат учреждений, всего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27" w:type="dxa"/>
            <w:vMerge w:val="restart"/>
            <w:tcBorders>
              <w:top w:val="nil"/>
              <w:left w:val="single" w:sz="4" w:space="0" w:color="auto"/>
              <w:bottom w:val="single" w:sz="4" w:space="0" w:color="000000"/>
              <w:right w:val="single" w:sz="4" w:space="0" w:color="auto"/>
            </w:tcBorders>
            <w:shd w:val="clear" w:color="auto" w:fill="auto"/>
            <w:vAlign w:val="bottom"/>
            <w:hideMark/>
          </w:tcPr>
          <w:p w:rsidR="00C8239E" w:rsidRPr="00C8239E" w:rsidRDefault="00C8239E" w:rsidP="00C8239E">
            <w:pPr>
              <w:jc w:val="center"/>
              <w:rPr>
                <w:color w:val="000000"/>
              </w:rPr>
            </w:pPr>
            <w:r w:rsidRPr="00C8239E">
              <w:rPr>
                <w:color w:val="000000"/>
              </w:rPr>
              <w:t>310</w:t>
            </w:r>
          </w:p>
        </w:tc>
        <w:tc>
          <w:tcPr>
            <w:tcW w:w="1766"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субсидии на финансовое обеспечение выполнения муниципального задания</w:t>
            </w:r>
          </w:p>
        </w:tc>
        <w:tc>
          <w:tcPr>
            <w:tcW w:w="927" w:type="dxa"/>
            <w:vMerge/>
            <w:tcBorders>
              <w:top w:val="nil"/>
              <w:left w:val="single" w:sz="4" w:space="0" w:color="auto"/>
              <w:bottom w:val="single" w:sz="4" w:space="0" w:color="000000"/>
              <w:right w:val="single" w:sz="4" w:space="0" w:color="auto"/>
            </w:tcBorders>
            <w:vAlign w:val="center"/>
            <w:hideMark/>
          </w:tcPr>
          <w:p w:rsidR="00C8239E" w:rsidRPr="00C8239E" w:rsidRDefault="00C8239E" w:rsidP="00C8239E">
            <w:pPr>
              <w:rPr>
                <w:color w:val="000000"/>
              </w:rPr>
            </w:pPr>
          </w:p>
        </w:tc>
        <w:tc>
          <w:tcPr>
            <w:tcW w:w="1766"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08"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2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xml:space="preserve">доходы от оказания услуг, выполнения работ за плату сверх установленного </w:t>
            </w:r>
            <w:r w:rsidRPr="00C8239E">
              <w:rPr>
                <w:color w:val="000000"/>
              </w:rPr>
              <w:lastRenderedPageBreak/>
              <w:t>муниципального задания и иной приносящей доход деятельности, предусмотренной уставом учреждения</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320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lastRenderedPageBreak/>
              <w:t>доходы, поступающие в порядке возмещения расходов, понесенных в связи с эксплуатацией имущества, находящегося в оперативном управлении учреждения</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330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Задолженность по доходам (дебиторская задолженность по доходам) на конец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Полученные предварительные платежи (авансы) по контрактам (договорам) (кредиторская задолженность по доходам) на конец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Планируемые поступления доходов от оказания услуг, компенсации затрат учреждения (</w:t>
            </w:r>
            <w:r w:rsidRPr="00C8239E">
              <w:rPr>
                <w:color w:val="0000FF"/>
              </w:rPr>
              <w:t>с. 0100</w:t>
            </w:r>
            <w:r w:rsidRPr="00C8239E">
              <w:rPr>
                <w:color w:val="000000"/>
              </w:rPr>
              <w:t xml:space="preserve"> - </w:t>
            </w:r>
            <w:r w:rsidRPr="00C8239E">
              <w:rPr>
                <w:color w:val="0000FF"/>
              </w:rPr>
              <w:t>с. 0200</w:t>
            </w:r>
            <w:r w:rsidRPr="00C8239E">
              <w:rPr>
                <w:color w:val="000000"/>
              </w:rPr>
              <w:t xml:space="preserve"> + </w:t>
            </w:r>
            <w:r w:rsidRPr="00C8239E">
              <w:rPr>
                <w:color w:val="0000FF"/>
              </w:rPr>
              <w:t>с. 0300</w:t>
            </w:r>
            <w:r w:rsidRPr="00C8239E">
              <w:rPr>
                <w:color w:val="000000"/>
              </w:rPr>
              <w:t xml:space="preserve"> - </w:t>
            </w:r>
            <w:r w:rsidRPr="00C8239E">
              <w:rPr>
                <w:color w:val="0000FF"/>
              </w:rPr>
              <w:t>с. 0400</w:t>
            </w:r>
            <w:r w:rsidRPr="00C8239E">
              <w:rPr>
                <w:color w:val="000000"/>
              </w:rPr>
              <w:t xml:space="preserve"> + </w:t>
            </w:r>
            <w:r w:rsidRPr="00C8239E">
              <w:rPr>
                <w:color w:val="0000FF"/>
              </w:rPr>
              <w:t>с. 0500</w:t>
            </w:r>
            <w:r w:rsidRPr="00C8239E">
              <w:rPr>
                <w:color w:val="000000"/>
              </w:rPr>
              <w:t>)</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1716" w:type="dxa"/>
            <w:gridSpan w:val="11"/>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3.2.2. Расчет доходов в виде субсидии на финансовое обеспечение выполнения муниципального задания.</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показателя</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Плата (тариф) за единицу услуги (работы), руб.</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Планируемый объем оказания услуг (выполнения работ)</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Общий объем планируемых поступлений, руб.</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xml:space="preserve">на 20__ </w:t>
            </w:r>
            <w:r w:rsidRPr="00C8239E">
              <w:rPr>
                <w:color w:val="000000"/>
              </w:rPr>
              <w:lastRenderedPageBreak/>
              <w:t>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 xml:space="preserve">на </w:t>
            </w:r>
            <w:r w:rsidRPr="00C8239E">
              <w:rPr>
                <w:color w:val="000000"/>
              </w:rPr>
              <w:lastRenderedPageBreak/>
              <w:t>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 xml:space="preserve">на 20__ </w:t>
            </w:r>
            <w:r w:rsidRPr="00C8239E">
              <w:rPr>
                <w:color w:val="000000"/>
              </w:rPr>
              <w:lastRenderedPageBreak/>
              <w:t>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xml:space="preserve">на 20__ </w:t>
            </w:r>
            <w:r w:rsidRPr="00C8239E">
              <w:rPr>
                <w:color w:val="000000"/>
              </w:rPr>
              <w:lastRenderedPageBreak/>
              <w:t>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 xml:space="preserve">на </w:t>
            </w:r>
            <w:r w:rsidRPr="00C8239E">
              <w:rPr>
                <w:color w:val="000000"/>
              </w:rPr>
              <w:lastRenderedPageBreak/>
              <w:t>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 xml:space="preserve">на </w:t>
            </w:r>
            <w:r w:rsidRPr="00C8239E">
              <w:rPr>
                <w:color w:val="000000"/>
              </w:rPr>
              <w:lastRenderedPageBreak/>
              <w:t>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 xml:space="preserve">на </w:t>
            </w:r>
            <w:r w:rsidRPr="00C8239E">
              <w:rPr>
                <w:color w:val="000000"/>
              </w:rPr>
              <w:lastRenderedPageBreak/>
              <w:t>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 xml:space="preserve">на </w:t>
            </w:r>
            <w:r w:rsidRPr="00C8239E">
              <w:rPr>
                <w:color w:val="000000"/>
              </w:rPr>
              <w:lastRenderedPageBreak/>
              <w:t>20__ г.</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1716" w:type="dxa"/>
            <w:gridSpan w:val="11"/>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r w:rsidRPr="00C8239E">
              <w:rPr>
                <w:color w:val="000000"/>
                <w:sz w:val="28"/>
                <w:szCs w:val="28"/>
              </w:rPr>
              <w:t>3.2.3. Расчет доходов от оказания услуг, выполнения работ за плату сверх установленного муниципального задания и иной приносящей доход деятельности, предусмотренной уставом учреждения.</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показателя</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Плата (тариф) за единицу услуги (работы), руб.</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Планируемый объем оказания услуг (выполнения работ)</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Общий объем планируемых поступлений, руб.</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xml:space="preserve">(первый год планового </w:t>
            </w:r>
            <w:r w:rsidRPr="00C8239E">
              <w:rPr>
                <w:color w:val="000000"/>
              </w:rPr>
              <w:lastRenderedPageBreak/>
              <w:t>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(второй год планового период</w:t>
            </w:r>
            <w:r w:rsidRPr="00C8239E">
              <w:rPr>
                <w:color w:val="000000"/>
              </w:rPr>
              <w:lastRenderedPageBreak/>
              <w:t>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w:t>
            </w:r>
            <w:r w:rsidRPr="00C8239E">
              <w:rPr>
                <w:color w:val="000000"/>
              </w:rPr>
              <w:lastRenderedPageBreak/>
              <w:t>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xml:space="preserve">(первый год планового </w:t>
            </w:r>
            <w:r w:rsidRPr="00C8239E">
              <w:rPr>
                <w:color w:val="000000"/>
              </w:rPr>
              <w:lastRenderedPageBreak/>
              <w:t>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(второй год планового перио</w:t>
            </w:r>
            <w:r w:rsidRPr="00C8239E">
              <w:rPr>
                <w:color w:val="000000"/>
              </w:rPr>
              <w:lastRenderedPageBreak/>
              <w:t>да)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5751" w:type="dxa"/>
            <w:gridSpan w:val="14"/>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r w:rsidRPr="00C8239E">
              <w:rPr>
                <w:color w:val="000000"/>
                <w:sz w:val="28"/>
                <w:szCs w:val="28"/>
              </w:rPr>
              <w:t>3.2.4. Расчет доходов, поступающих в порядке возмещения расходов, понесенных в связи с эксплуатацией имущества, находящегося в оперативном управлении учреждения.</w:t>
            </w: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Вид возмещаемых расходов</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Плата (тариф) за единицу услуги (работы), руб.</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Объем услуг, планируемый к возмещению</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Общий объем планируемых поступлений, руб.</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1716" w:type="dxa"/>
            <w:gridSpan w:val="11"/>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3.3. Обоснование (расчет) плановых показателей поступлений доходов по статье 140 "Доходы от штрафов, пеней, иных сумм принудительного изъятия".</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1716" w:type="dxa"/>
            <w:gridSpan w:val="11"/>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3.3.1. Обоснование (расчет) плановых показателей поступлений доходов по статье 140 "Доходы от штрафов, пеней, иных сумм принудительного изъятия".</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показателя</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руб.</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Задолженность по доходам (дебиторская задолженность по доходам) на начало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Излишне полученные либо взысканные платежи (кредиторская задолженность по доходам) на начало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Доходы от штрафов, пеней, иных сумм принудительного изъятия, всего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27"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310</w:t>
            </w:r>
          </w:p>
        </w:tc>
        <w:tc>
          <w:tcPr>
            <w:tcW w:w="1766"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штрафы</w:t>
            </w:r>
          </w:p>
        </w:tc>
        <w:tc>
          <w:tcPr>
            <w:tcW w:w="927"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08"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2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пени</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320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lastRenderedPageBreak/>
              <w:t>суммы принудительного изъятия</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330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Задолженность по доходам (дебиторская задолженность по доходам) на конец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Излишне полученные либо взысканные платежи (кредиторская задолженность по доходам) на конец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Планируемые поступления доходов от штрафов, пеней, иных сумм принудительного изъятия (</w:t>
            </w:r>
            <w:r w:rsidRPr="00C8239E">
              <w:rPr>
                <w:color w:val="0000FF"/>
              </w:rPr>
              <w:t>с. 0100</w:t>
            </w:r>
            <w:r w:rsidRPr="00C8239E">
              <w:rPr>
                <w:color w:val="000000"/>
              </w:rPr>
              <w:t xml:space="preserve"> - </w:t>
            </w:r>
            <w:r w:rsidRPr="00C8239E">
              <w:rPr>
                <w:color w:val="0000FF"/>
              </w:rPr>
              <w:t>с. 0200</w:t>
            </w:r>
            <w:r w:rsidRPr="00C8239E">
              <w:rPr>
                <w:color w:val="000000"/>
              </w:rPr>
              <w:t xml:space="preserve"> + </w:t>
            </w:r>
            <w:r w:rsidRPr="00C8239E">
              <w:rPr>
                <w:color w:val="0000FF"/>
              </w:rPr>
              <w:t>с. 0300</w:t>
            </w:r>
            <w:r w:rsidRPr="00C8239E">
              <w:rPr>
                <w:color w:val="000000"/>
              </w:rPr>
              <w:t xml:space="preserve"> - </w:t>
            </w:r>
            <w:r w:rsidRPr="00C8239E">
              <w:rPr>
                <w:color w:val="0000FF"/>
              </w:rPr>
              <w:t>с. 0400</w:t>
            </w:r>
            <w:r w:rsidRPr="00C8239E">
              <w:rPr>
                <w:color w:val="000000"/>
              </w:rPr>
              <w:t xml:space="preserve"> + </w:t>
            </w:r>
            <w:r w:rsidRPr="00C8239E">
              <w:rPr>
                <w:color w:val="0000FF"/>
              </w:rPr>
              <w:t>с. 0500</w:t>
            </w:r>
            <w:r w:rsidRPr="00C8239E">
              <w:rPr>
                <w:color w:val="000000"/>
              </w:rPr>
              <w:t>)</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4067" w:type="dxa"/>
            <w:gridSpan w:val="6"/>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3.4. Обоснование (расчет) плановых показателей поступлений доходов по статье 180 "Прочие доходы".</w:t>
            </w: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4067" w:type="dxa"/>
            <w:gridSpan w:val="6"/>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r w:rsidRPr="00C8239E">
              <w:rPr>
                <w:color w:val="000000"/>
                <w:sz w:val="28"/>
                <w:szCs w:val="28"/>
              </w:rPr>
              <w:t>3.4.1. Обоснование (расчет) плановых показателей поступлений доходов по статье 180 "Прочие доходы".</w:t>
            </w: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показателя</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руб.</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Задолженность по доходам (дебиторская задолженность по доходам) на начало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Полученные предварительные платежи (авансы) по контрактам (договорам) (кредиторская задолженность по доходам) на начало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Доходы прочие, всего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27"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310</w:t>
            </w:r>
          </w:p>
        </w:tc>
        <w:tc>
          <w:tcPr>
            <w:tcW w:w="1766"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целевые субсидии</w:t>
            </w:r>
          </w:p>
        </w:tc>
        <w:tc>
          <w:tcPr>
            <w:tcW w:w="927"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08"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2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субсидии на осуществление капитальных вложений</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320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Задолженность по доходам (дебиторская задолженность по доходам) на конец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Полученные предварительные платежи (авансы) по контрактам (договорам) (кредиторская задолженность по доходам) на конец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Планируемые поступления доходов от оказания услуг, компенсации затрат учреждения (</w:t>
            </w:r>
            <w:r w:rsidRPr="00C8239E">
              <w:rPr>
                <w:color w:val="0000FF"/>
              </w:rPr>
              <w:t>с. 0100</w:t>
            </w:r>
            <w:r w:rsidRPr="00C8239E">
              <w:rPr>
                <w:color w:val="000000"/>
              </w:rPr>
              <w:t xml:space="preserve"> - </w:t>
            </w:r>
            <w:r w:rsidRPr="00C8239E">
              <w:rPr>
                <w:color w:val="0000FF"/>
              </w:rPr>
              <w:t>с. 0200</w:t>
            </w:r>
            <w:r w:rsidRPr="00C8239E">
              <w:rPr>
                <w:color w:val="000000"/>
              </w:rPr>
              <w:t xml:space="preserve"> + </w:t>
            </w:r>
            <w:r w:rsidRPr="00C8239E">
              <w:rPr>
                <w:color w:val="0000FF"/>
              </w:rPr>
              <w:t>с. 0300</w:t>
            </w:r>
            <w:r w:rsidRPr="00C8239E">
              <w:rPr>
                <w:color w:val="000000"/>
              </w:rPr>
              <w:t xml:space="preserve"> - </w:t>
            </w:r>
            <w:r w:rsidRPr="00C8239E">
              <w:rPr>
                <w:color w:val="0000FF"/>
              </w:rPr>
              <w:t>с. 0400</w:t>
            </w:r>
            <w:r w:rsidRPr="00C8239E">
              <w:rPr>
                <w:color w:val="000000"/>
              </w:rPr>
              <w:t xml:space="preserve"> + </w:t>
            </w:r>
            <w:r w:rsidRPr="00C8239E">
              <w:rPr>
                <w:color w:val="0000FF"/>
              </w:rPr>
              <w:t>с. 0500</w:t>
            </w:r>
            <w:r w:rsidRPr="00C8239E">
              <w:rPr>
                <w:color w:val="000000"/>
              </w:rPr>
              <w:t>)</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6072" w:type="dxa"/>
            <w:gridSpan w:val="7"/>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3.5. Обоснование (расчет) плановых показателей поступлений доходов по статье "Доходы от операций с активами".</w:t>
            </w: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4480" w:type="dxa"/>
            <w:gridSpan w:val="13"/>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r w:rsidRPr="00C8239E">
              <w:rPr>
                <w:color w:val="000000"/>
                <w:sz w:val="28"/>
                <w:szCs w:val="28"/>
              </w:rPr>
              <w:t>3.5.1. Обоснование (расчет) плановых показателей поступлений доходов по статье "Доходы от операций с активами".</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Наименование показателя</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руб.</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Задолженность по доходам (дебиторская задолженность по доходам) на начало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Полученные предварительные платежи (авансы) по контрактам (договорам) (кредиторская задолженность по доходам) на начало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Доходы от операций с активами, всего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27"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310</w:t>
            </w:r>
          </w:p>
        </w:tc>
        <w:tc>
          <w:tcPr>
            <w:tcW w:w="1766"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реализация неиспользуемого имущества</w:t>
            </w:r>
          </w:p>
        </w:tc>
        <w:tc>
          <w:tcPr>
            <w:tcW w:w="927"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08"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2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реализация утиля, лома черных и цветных металлов</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320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Задолженность по доходам (дебиторская задолженность по доходам) на конец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xml:space="preserve">Полученные предварительные платежи (авансы) по </w:t>
            </w:r>
            <w:r w:rsidRPr="00C8239E">
              <w:rPr>
                <w:color w:val="000000"/>
              </w:rPr>
              <w:lastRenderedPageBreak/>
              <w:t>контрактам (договорам) (кредиторская задолженность по доходам) на конец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500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lastRenderedPageBreak/>
              <w:t>Планируемые поступления доходов от оказания услуг, компенсации затрат учреждения (</w:t>
            </w:r>
            <w:r w:rsidRPr="00C8239E">
              <w:rPr>
                <w:color w:val="0000FF"/>
              </w:rPr>
              <w:t>с. 0100</w:t>
            </w:r>
            <w:r w:rsidRPr="00C8239E">
              <w:rPr>
                <w:color w:val="000000"/>
              </w:rPr>
              <w:t xml:space="preserve"> - </w:t>
            </w:r>
            <w:r w:rsidRPr="00C8239E">
              <w:rPr>
                <w:color w:val="0000FF"/>
              </w:rPr>
              <w:t>с. 0200</w:t>
            </w:r>
            <w:r w:rsidRPr="00C8239E">
              <w:rPr>
                <w:color w:val="000000"/>
              </w:rPr>
              <w:t xml:space="preserve"> + </w:t>
            </w:r>
            <w:r w:rsidRPr="00C8239E">
              <w:rPr>
                <w:color w:val="0000FF"/>
              </w:rPr>
              <w:t>с. 0300</w:t>
            </w:r>
            <w:r w:rsidRPr="00C8239E">
              <w:rPr>
                <w:color w:val="000000"/>
              </w:rPr>
              <w:t xml:space="preserve"> - </w:t>
            </w:r>
            <w:r w:rsidRPr="00C8239E">
              <w:rPr>
                <w:color w:val="0000FF"/>
              </w:rPr>
              <w:t>с. 0400</w:t>
            </w:r>
            <w:r w:rsidRPr="00C8239E">
              <w:rPr>
                <w:color w:val="000000"/>
              </w:rPr>
              <w:t xml:space="preserve"> + </w:t>
            </w:r>
            <w:r w:rsidRPr="00C8239E">
              <w:rPr>
                <w:color w:val="0000FF"/>
              </w:rPr>
              <w:t>с. 0500</w:t>
            </w:r>
            <w:r w:rsidRPr="00C8239E">
              <w:rPr>
                <w:color w:val="000000"/>
              </w:rPr>
              <w:t>)</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4480" w:type="dxa"/>
            <w:gridSpan w:val="13"/>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r w:rsidRPr="00C8239E">
              <w:rPr>
                <w:color w:val="000000"/>
                <w:sz w:val="28"/>
                <w:szCs w:val="28"/>
              </w:rPr>
              <w:t>3.6. Обоснование (расчет) плановых показателей по выплатам по оплате труда работников учреждения.</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4480" w:type="dxa"/>
            <w:gridSpan w:val="13"/>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r w:rsidRPr="00C8239E">
              <w:rPr>
                <w:color w:val="000000"/>
                <w:sz w:val="28"/>
                <w:szCs w:val="28"/>
              </w:rPr>
              <w:t>3.6.1. Обоснование (расчет) плановых показателей по выплатам по элементу вида расходов классификации расходов бюджетов 111 "Фонд оплаты труда учреждений" (заполняется раздельно по источникам финансового обеспечения).</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показателя</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руб.</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Задолженность перед персоналом по оплате труда (кредиторская задолженность) на начало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xml:space="preserve">Задолженность персонала по полученным авансам (дебиторская задолженность) </w:t>
            </w:r>
            <w:r w:rsidRPr="00C8239E">
              <w:rPr>
                <w:color w:val="000000"/>
              </w:rPr>
              <w:lastRenderedPageBreak/>
              <w:t>на начало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200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lastRenderedPageBreak/>
              <w:t>Фонд оплаты труда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Задолженность перед персоналом по оплате труда (кредиторская задолженность) на конец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Задолженность персонала по полученным авансам (дебиторская задолженность) на конец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Планируемые выплаты на оплату труда (</w:t>
            </w:r>
            <w:r w:rsidRPr="00C8239E">
              <w:rPr>
                <w:color w:val="0000FF"/>
              </w:rPr>
              <w:t>с. 0100</w:t>
            </w:r>
            <w:r w:rsidRPr="00C8239E">
              <w:rPr>
                <w:color w:val="000000"/>
              </w:rPr>
              <w:t xml:space="preserve"> - </w:t>
            </w:r>
            <w:r w:rsidRPr="00C8239E">
              <w:rPr>
                <w:color w:val="0000FF"/>
              </w:rPr>
              <w:t>с. 0200</w:t>
            </w:r>
            <w:r w:rsidRPr="00C8239E">
              <w:rPr>
                <w:color w:val="000000"/>
              </w:rPr>
              <w:t xml:space="preserve"> + </w:t>
            </w:r>
            <w:r w:rsidRPr="00C8239E">
              <w:rPr>
                <w:color w:val="0000FF"/>
              </w:rPr>
              <w:t>с. 0300</w:t>
            </w:r>
            <w:r w:rsidRPr="00C8239E">
              <w:rPr>
                <w:color w:val="000000"/>
              </w:rPr>
              <w:t xml:space="preserve"> - </w:t>
            </w:r>
            <w:r w:rsidRPr="00C8239E">
              <w:rPr>
                <w:color w:val="0000FF"/>
              </w:rPr>
              <w:t>с. 0400</w:t>
            </w:r>
            <w:r w:rsidRPr="00C8239E">
              <w:rPr>
                <w:color w:val="000000"/>
              </w:rPr>
              <w:t xml:space="preserve"> + </w:t>
            </w:r>
            <w:r w:rsidRPr="00C8239E">
              <w:rPr>
                <w:color w:val="0000FF"/>
              </w:rPr>
              <w:t>с. 0500</w:t>
            </w:r>
            <w:r w:rsidRPr="00C8239E">
              <w:rPr>
                <w:color w:val="000000"/>
              </w:rPr>
              <w:t>)</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3.6.2. Расчет фонда оплаты труда.</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9005" w:type="dxa"/>
            <w:gridSpan w:val="9"/>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3.6.3. Расчет фонда оплаты труда на 20__ г. (текущий финансовый год) (заполняется раздельно по источникам финансового обеспечения).</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Код бюджетной классификации расходов (КБК)_________________________________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Должность, группа должностей</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Установленная численность, единиц</w:t>
            </w:r>
          </w:p>
        </w:tc>
        <w:tc>
          <w:tcPr>
            <w:tcW w:w="12835" w:type="dxa"/>
            <w:gridSpan w:val="8"/>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Среднемесячный размер оплаты труда на одного работника, руб.</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Фонд оплаты труда в год (</w:t>
            </w:r>
            <w:r w:rsidRPr="00C8239E">
              <w:rPr>
                <w:color w:val="0000FF"/>
              </w:rPr>
              <w:t>гр. 3</w:t>
            </w:r>
            <w:r w:rsidRPr="00C8239E">
              <w:rPr>
                <w:color w:val="000000"/>
              </w:rPr>
              <w:t xml:space="preserve"> x </w:t>
            </w:r>
            <w:r w:rsidRPr="00C8239E">
              <w:rPr>
                <w:color w:val="0000FF"/>
              </w:rPr>
              <w:t>гр. 4</w:t>
            </w:r>
            <w:r w:rsidRPr="00C8239E">
              <w:rPr>
                <w:color w:val="000000"/>
              </w:rPr>
              <w:t xml:space="preserve"> x 12)</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08"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всего (</w:t>
            </w:r>
            <w:r w:rsidRPr="00C8239E">
              <w:rPr>
                <w:color w:val="0000FF"/>
              </w:rPr>
              <w:t>гр. 5</w:t>
            </w:r>
            <w:r w:rsidRPr="00C8239E">
              <w:rPr>
                <w:color w:val="000000"/>
              </w:rPr>
              <w:t xml:space="preserve"> + </w:t>
            </w:r>
            <w:r w:rsidRPr="00C8239E">
              <w:rPr>
                <w:color w:val="0000FF"/>
              </w:rPr>
              <w:t>гр. 6</w:t>
            </w:r>
            <w:r w:rsidRPr="00C8239E">
              <w:rPr>
                <w:color w:val="000000"/>
              </w:rPr>
              <w:t xml:space="preserve"> + </w:t>
            </w:r>
            <w:r w:rsidRPr="00C8239E">
              <w:rPr>
                <w:color w:val="0000FF"/>
              </w:rPr>
              <w:t>гр. 7</w:t>
            </w:r>
            <w:r w:rsidRPr="00C8239E">
              <w:rPr>
                <w:color w:val="000000"/>
              </w:rPr>
              <w:t xml:space="preserve"> + </w:t>
            </w:r>
            <w:r w:rsidRPr="00C8239E">
              <w:rPr>
                <w:color w:val="0000FF"/>
              </w:rPr>
              <w:t>гр. 9</w:t>
            </w:r>
            <w:r w:rsidRPr="00C8239E">
              <w:rPr>
                <w:color w:val="000000"/>
              </w:rPr>
              <w:t xml:space="preserve"> + </w:t>
            </w:r>
            <w:r w:rsidRPr="00C8239E">
              <w:rPr>
                <w:color w:val="0000FF"/>
              </w:rPr>
              <w:t>гр. 11</w:t>
            </w:r>
            <w:r w:rsidRPr="00C8239E">
              <w:rPr>
                <w:color w:val="000000"/>
              </w:rPr>
              <w:t>)</w:t>
            </w:r>
          </w:p>
        </w:tc>
        <w:tc>
          <w:tcPr>
            <w:tcW w:w="11527" w:type="dxa"/>
            <w:gridSpan w:val="7"/>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 том числе:</w:t>
            </w: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08"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2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по должностному окладу</w:t>
            </w:r>
          </w:p>
        </w:tc>
        <w:tc>
          <w:tcPr>
            <w:tcW w:w="215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по выплатам компенсационного характера</w:t>
            </w:r>
          </w:p>
        </w:tc>
        <w:tc>
          <w:tcPr>
            <w:tcW w:w="2005"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по выплатам стимулирующего характера</w:t>
            </w:r>
          </w:p>
        </w:tc>
        <w:tc>
          <w:tcPr>
            <w:tcW w:w="2933"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надбавка за работу в местностях с особыми климатическими условиями</w:t>
            </w:r>
          </w:p>
        </w:tc>
        <w:tc>
          <w:tcPr>
            <w:tcW w:w="2711"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районный коэффициент</w:t>
            </w: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08"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2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15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005"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w:t>
            </w:r>
            <w:r w:rsidRPr="00C8239E">
              <w:rPr>
                <w:color w:val="0000FF"/>
              </w:rPr>
              <w:t>гр. 5</w:t>
            </w:r>
            <w:r w:rsidRPr="00C8239E">
              <w:rPr>
                <w:color w:val="000000"/>
              </w:rPr>
              <w:t xml:space="preserve"> + </w:t>
            </w:r>
            <w:r w:rsidRPr="00C8239E">
              <w:rPr>
                <w:color w:val="0000FF"/>
              </w:rPr>
              <w:t>гр. 6</w:t>
            </w:r>
            <w:r w:rsidRPr="00C8239E">
              <w:rPr>
                <w:color w:val="000000"/>
              </w:rPr>
              <w:t xml:space="preserve"> </w:t>
            </w:r>
            <w:r w:rsidRPr="00C8239E">
              <w:rPr>
                <w:color w:val="000000"/>
              </w:rPr>
              <w:lastRenderedPageBreak/>
              <w:t xml:space="preserve">+ </w:t>
            </w:r>
            <w:r w:rsidRPr="00C8239E">
              <w:rPr>
                <w:color w:val="0000FF"/>
              </w:rPr>
              <w:t>гр. 7</w:t>
            </w:r>
            <w:r w:rsidRPr="00C8239E">
              <w:rPr>
                <w:color w:val="000000"/>
              </w:rPr>
              <w:t xml:space="preserve">) x </w:t>
            </w:r>
            <w:r w:rsidRPr="00C8239E">
              <w:rPr>
                <w:color w:val="0000FF"/>
              </w:rPr>
              <w:t>гр. 8</w:t>
            </w:r>
            <w:r w:rsidRPr="00C8239E">
              <w:rPr>
                <w:color w:val="000000"/>
              </w:rPr>
              <w:t xml:space="preserve"> / 100</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w:t>
            </w:r>
            <w:r w:rsidRPr="00C8239E">
              <w:rPr>
                <w:color w:val="0000FF"/>
              </w:rPr>
              <w:t>гр. 5</w:t>
            </w:r>
            <w:r w:rsidRPr="00C8239E">
              <w:rPr>
                <w:color w:val="000000"/>
              </w:rPr>
              <w:t xml:space="preserve"> + </w:t>
            </w:r>
            <w:r w:rsidRPr="00C8239E">
              <w:rPr>
                <w:color w:val="0000FF"/>
              </w:rPr>
              <w:t>гр. 6</w:t>
            </w:r>
            <w:r w:rsidRPr="00C8239E">
              <w:rPr>
                <w:color w:val="000000"/>
              </w:rPr>
              <w:t xml:space="preserve"> </w:t>
            </w:r>
            <w:r w:rsidRPr="00C8239E">
              <w:rPr>
                <w:color w:val="000000"/>
              </w:rPr>
              <w:lastRenderedPageBreak/>
              <w:t xml:space="preserve">+ </w:t>
            </w:r>
            <w:r w:rsidRPr="00C8239E">
              <w:rPr>
                <w:color w:val="0000FF"/>
              </w:rPr>
              <w:t>гр. 7</w:t>
            </w:r>
            <w:r w:rsidRPr="00C8239E">
              <w:rPr>
                <w:color w:val="000000"/>
              </w:rPr>
              <w:t xml:space="preserve">) x </w:t>
            </w:r>
            <w:r w:rsidRPr="00C8239E">
              <w:rPr>
                <w:color w:val="0000FF"/>
              </w:rPr>
              <w:t>гр. 10</w:t>
            </w:r>
            <w:r w:rsidRPr="00C8239E">
              <w:rPr>
                <w:color w:val="000000"/>
              </w:rPr>
              <w:t xml:space="preserve"> / 100</w:t>
            </w: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12</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3209" w:type="dxa"/>
            <w:gridSpan w:val="12"/>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3.6.4. Расчет фонда оплаты труда на 20__ г. (первый год финансового плана) (заполняется раздельно по источникам финансового обеспечения).</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Код бюджетной классификации расходов (КБК)_________________________________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Должность, группа должностей</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Установленная численность, единиц</w:t>
            </w:r>
          </w:p>
        </w:tc>
        <w:tc>
          <w:tcPr>
            <w:tcW w:w="12835" w:type="dxa"/>
            <w:gridSpan w:val="8"/>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Среднемесячный размер оплаты труда на одного работника, руб.</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Фонд оплаты труда в год (</w:t>
            </w:r>
            <w:r w:rsidRPr="00C8239E">
              <w:rPr>
                <w:color w:val="0000FF"/>
              </w:rPr>
              <w:t>гр. 3</w:t>
            </w:r>
            <w:r w:rsidRPr="00C8239E">
              <w:rPr>
                <w:color w:val="000000"/>
              </w:rPr>
              <w:t xml:space="preserve"> x </w:t>
            </w:r>
            <w:r w:rsidRPr="00C8239E">
              <w:rPr>
                <w:color w:val="0000FF"/>
              </w:rPr>
              <w:t>гр. 4</w:t>
            </w:r>
            <w:r w:rsidRPr="00C8239E">
              <w:rPr>
                <w:color w:val="000000"/>
              </w:rPr>
              <w:t xml:space="preserve"> x 12)</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08"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всего (</w:t>
            </w:r>
            <w:r w:rsidRPr="00C8239E">
              <w:rPr>
                <w:color w:val="0000FF"/>
              </w:rPr>
              <w:t>гр. 5</w:t>
            </w:r>
            <w:r w:rsidRPr="00C8239E">
              <w:rPr>
                <w:color w:val="000000"/>
              </w:rPr>
              <w:t xml:space="preserve"> + </w:t>
            </w:r>
            <w:r w:rsidRPr="00C8239E">
              <w:rPr>
                <w:color w:val="0000FF"/>
              </w:rPr>
              <w:t>гр. 6</w:t>
            </w:r>
            <w:r w:rsidRPr="00C8239E">
              <w:rPr>
                <w:color w:val="000000"/>
              </w:rPr>
              <w:t xml:space="preserve"> + </w:t>
            </w:r>
            <w:r w:rsidRPr="00C8239E">
              <w:rPr>
                <w:color w:val="0000FF"/>
              </w:rPr>
              <w:t>гр. 7</w:t>
            </w:r>
            <w:r w:rsidRPr="00C8239E">
              <w:rPr>
                <w:color w:val="000000"/>
              </w:rPr>
              <w:t xml:space="preserve"> + </w:t>
            </w:r>
            <w:r w:rsidRPr="00C8239E">
              <w:rPr>
                <w:color w:val="0000FF"/>
              </w:rPr>
              <w:t>гр. 9</w:t>
            </w:r>
            <w:r w:rsidRPr="00C8239E">
              <w:rPr>
                <w:color w:val="000000"/>
              </w:rPr>
              <w:t xml:space="preserve"> + </w:t>
            </w:r>
            <w:r w:rsidRPr="00C8239E">
              <w:rPr>
                <w:color w:val="0000FF"/>
              </w:rPr>
              <w:t>гр. 11</w:t>
            </w:r>
            <w:r w:rsidRPr="00C8239E">
              <w:rPr>
                <w:color w:val="000000"/>
              </w:rPr>
              <w:t>)</w:t>
            </w:r>
          </w:p>
        </w:tc>
        <w:tc>
          <w:tcPr>
            <w:tcW w:w="11527" w:type="dxa"/>
            <w:gridSpan w:val="7"/>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 том числе:</w:t>
            </w: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08"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2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по должностному окладу</w:t>
            </w:r>
          </w:p>
        </w:tc>
        <w:tc>
          <w:tcPr>
            <w:tcW w:w="215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по выплатам компенсационного характера</w:t>
            </w:r>
          </w:p>
        </w:tc>
        <w:tc>
          <w:tcPr>
            <w:tcW w:w="2005"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по выплатам стимулирующего характера</w:t>
            </w:r>
          </w:p>
        </w:tc>
        <w:tc>
          <w:tcPr>
            <w:tcW w:w="2933"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надбавка за работу в местностях с особыми климатическими условиями</w:t>
            </w:r>
          </w:p>
        </w:tc>
        <w:tc>
          <w:tcPr>
            <w:tcW w:w="2711"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районный коэффициент</w:t>
            </w: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08"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2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15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005"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w:t>
            </w:r>
            <w:r w:rsidRPr="00C8239E">
              <w:rPr>
                <w:color w:val="0000FF"/>
              </w:rPr>
              <w:t>гр. 5</w:t>
            </w:r>
            <w:r w:rsidRPr="00C8239E">
              <w:rPr>
                <w:color w:val="000000"/>
              </w:rPr>
              <w:t xml:space="preserve"> + </w:t>
            </w:r>
            <w:r w:rsidRPr="00C8239E">
              <w:rPr>
                <w:color w:val="0000FF"/>
              </w:rPr>
              <w:t>гр. 6</w:t>
            </w:r>
            <w:r w:rsidRPr="00C8239E">
              <w:rPr>
                <w:color w:val="000000"/>
              </w:rPr>
              <w:t xml:space="preserve"> + </w:t>
            </w:r>
            <w:r w:rsidRPr="00C8239E">
              <w:rPr>
                <w:color w:val="0000FF"/>
              </w:rPr>
              <w:t>гр. 7</w:t>
            </w:r>
            <w:r w:rsidRPr="00C8239E">
              <w:rPr>
                <w:color w:val="000000"/>
              </w:rPr>
              <w:t xml:space="preserve">) x </w:t>
            </w:r>
            <w:r w:rsidRPr="00C8239E">
              <w:rPr>
                <w:color w:val="0000FF"/>
              </w:rPr>
              <w:t>гр. 8</w:t>
            </w:r>
            <w:r w:rsidRPr="00C8239E">
              <w:rPr>
                <w:color w:val="000000"/>
              </w:rPr>
              <w:t xml:space="preserve"> / 100</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w:t>
            </w:r>
            <w:r w:rsidRPr="00C8239E">
              <w:rPr>
                <w:color w:val="0000FF"/>
              </w:rPr>
              <w:t>гр. 5</w:t>
            </w:r>
            <w:r w:rsidRPr="00C8239E">
              <w:rPr>
                <w:color w:val="000000"/>
              </w:rPr>
              <w:t xml:space="preserve"> + </w:t>
            </w:r>
            <w:r w:rsidRPr="00C8239E">
              <w:rPr>
                <w:color w:val="0000FF"/>
              </w:rPr>
              <w:t>гр. 6</w:t>
            </w:r>
            <w:r w:rsidRPr="00C8239E">
              <w:rPr>
                <w:color w:val="000000"/>
              </w:rPr>
              <w:t xml:space="preserve"> + </w:t>
            </w:r>
            <w:r w:rsidRPr="00C8239E">
              <w:rPr>
                <w:color w:val="0000FF"/>
              </w:rPr>
              <w:t>гр. 7</w:t>
            </w:r>
            <w:r w:rsidRPr="00C8239E">
              <w:rPr>
                <w:color w:val="000000"/>
              </w:rPr>
              <w:t xml:space="preserve">) x </w:t>
            </w:r>
            <w:r w:rsidRPr="00C8239E">
              <w:rPr>
                <w:color w:val="0000FF"/>
              </w:rPr>
              <w:t>гр. 10</w:t>
            </w:r>
            <w:r w:rsidRPr="00C8239E">
              <w:rPr>
                <w:color w:val="000000"/>
              </w:rPr>
              <w:t xml:space="preserve"> / 100</w:t>
            </w: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12</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3209" w:type="dxa"/>
            <w:gridSpan w:val="12"/>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3.6.5. Расчет фонда оплаты труда на 20__ г. (второй год планового периода) (заполняется раздельно по источникам финансового обеспечения).</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Код бюджетной классификации расходов (КБК)_________________________________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Должность, группа должностей</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Установленная численность, единиц</w:t>
            </w:r>
          </w:p>
        </w:tc>
        <w:tc>
          <w:tcPr>
            <w:tcW w:w="12835" w:type="dxa"/>
            <w:gridSpan w:val="8"/>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Среднемесячный размер оплаты труда на одного работника, руб.</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Фонд оплаты труда в год (</w:t>
            </w:r>
            <w:r w:rsidRPr="00C8239E">
              <w:rPr>
                <w:color w:val="0000FF"/>
              </w:rPr>
              <w:t>гр. 3</w:t>
            </w:r>
            <w:r w:rsidRPr="00C8239E">
              <w:rPr>
                <w:color w:val="000000"/>
              </w:rPr>
              <w:t xml:space="preserve"> x </w:t>
            </w:r>
            <w:r w:rsidRPr="00C8239E">
              <w:rPr>
                <w:color w:val="0000FF"/>
              </w:rPr>
              <w:t>гр. 4</w:t>
            </w:r>
            <w:r w:rsidRPr="00C8239E">
              <w:rPr>
                <w:color w:val="000000"/>
              </w:rPr>
              <w:t xml:space="preserve"> x 12)</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08"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всего (</w:t>
            </w:r>
            <w:r w:rsidRPr="00C8239E">
              <w:rPr>
                <w:color w:val="0000FF"/>
              </w:rPr>
              <w:t>гр. 5</w:t>
            </w:r>
            <w:r w:rsidRPr="00C8239E">
              <w:rPr>
                <w:color w:val="000000"/>
              </w:rPr>
              <w:t xml:space="preserve"> + </w:t>
            </w:r>
            <w:r w:rsidRPr="00C8239E">
              <w:rPr>
                <w:color w:val="0000FF"/>
              </w:rPr>
              <w:t>гр. 6</w:t>
            </w:r>
            <w:r w:rsidRPr="00C8239E">
              <w:rPr>
                <w:color w:val="000000"/>
              </w:rPr>
              <w:t xml:space="preserve"> </w:t>
            </w:r>
            <w:r w:rsidRPr="00C8239E">
              <w:rPr>
                <w:color w:val="0000FF"/>
              </w:rPr>
              <w:t>+ гр. 7</w:t>
            </w:r>
            <w:r w:rsidRPr="00C8239E">
              <w:rPr>
                <w:color w:val="000000"/>
              </w:rPr>
              <w:t xml:space="preserve"> + </w:t>
            </w:r>
            <w:r w:rsidRPr="00C8239E">
              <w:rPr>
                <w:color w:val="0000FF"/>
              </w:rPr>
              <w:t>гр. 9</w:t>
            </w:r>
            <w:r w:rsidRPr="00C8239E">
              <w:rPr>
                <w:color w:val="000000"/>
              </w:rPr>
              <w:t xml:space="preserve"> + </w:t>
            </w:r>
            <w:r w:rsidRPr="00C8239E">
              <w:rPr>
                <w:color w:val="0000FF"/>
              </w:rPr>
              <w:t>гр. 11</w:t>
            </w:r>
            <w:r w:rsidRPr="00C8239E">
              <w:rPr>
                <w:color w:val="000000"/>
              </w:rPr>
              <w:t>)</w:t>
            </w:r>
          </w:p>
        </w:tc>
        <w:tc>
          <w:tcPr>
            <w:tcW w:w="11527" w:type="dxa"/>
            <w:gridSpan w:val="7"/>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 том числе:</w:t>
            </w: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08"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2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по должностному окладу</w:t>
            </w:r>
          </w:p>
        </w:tc>
        <w:tc>
          <w:tcPr>
            <w:tcW w:w="215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по выплатам компенсационного характера</w:t>
            </w:r>
          </w:p>
        </w:tc>
        <w:tc>
          <w:tcPr>
            <w:tcW w:w="2005"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по выплатам стимулирующего характера</w:t>
            </w:r>
          </w:p>
        </w:tc>
        <w:tc>
          <w:tcPr>
            <w:tcW w:w="2933"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надбавка за работу в местностях с особыми климатическими условиями</w:t>
            </w:r>
          </w:p>
        </w:tc>
        <w:tc>
          <w:tcPr>
            <w:tcW w:w="2711" w:type="dxa"/>
            <w:gridSpan w:val="2"/>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районный коэффициент</w:t>
            </w: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08"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2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15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005"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w:t>
            </w:r>
            <w:r w:rsidRPr="00C8239E">
              <w:rPr>
                <w:color w:val="0000FF"/>
              </w:rPr>
              <w:t>гр. 5</w:t>
            </w:r>
            <w:r w:rsidRPr="00C8239E">
              <w:rPr>
                <w:color w:val="000000"/>
              </w:rPr>
              <w:t xml:space="preserve"> + </w:t>
            </w:r>
            <w:r w:rsidRPr="00C8239E">
              <w:rPr>
                <w:color w:val="0000FF"/>
              </w:rPr>
              <w:t>гр. 6</w:t>
            </w:r>
            <w:r w:rsidRPr="00C8239E">
              <w:rPr>
                <w:color w:val="000000"/>
              </w:rPr>
              <w:t xml:space="preserve"> + </w:t>
            </w:r>
            <w:r w:rsidRPr="00C8239E">
              <w:rPr>
                <w:color w:val="0000FF"/>
              </w:rPr>
              <w:t>гр. 7</w:t>
            </w:r>
            <w:r w:rsidRPr="00C8239E">
              <w:rPr>
                <w:color w:val="000000"/>
              </w:rPr>
              <w:t xml:space="preserve">) x </w:t>
            </w:r>
            <w:r w:rsidRPr="00C8239E">
              <w:rPr>
                <w:color w:val="0000FF"/>
              </w:rPr>
              <w:t>гр. 8</w:t>
            </w:r>
            <w:r w:rsidRPr="00C8239E">
              <w:rPr>
                <w:color w:val="000000"/>
              </w:rPr>
              <w:t xml:space="preserve"> / 100</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w:t>
            </w:r>
            <w:r w:rsidRPr="00C8239E">
              <w:rPr>
                <w:color w:val="0000FF"/>
              </w:rPr>
              <w:t>гр. 5</w:t>
            </w:r>
            <w:r w:rsidRPr="00C8239E">
              <w:rPr>
                <w:color w:val="000000"/>
              </w:rPr>
              <w:t xml:space="preserve"> + </w:t>
            </w:r>
            <w:r w:rsidRPr="00C8239E">
              <w:rPr>
                <w:color w:val="0000FF"/>
              </w:rPr>
              <w:t>гр. 6</w:t>
            </w:r>
            <w:r w:rsidRPr="00C8239E">
              <w:rPr>
                <w:color w:val="000000"/>
              </w:rPr>
              <w:t xml:space="preserve"> + </w:t>
            </w:r>
            <w:r w:rsidRPr="00C8239E">
              <w:rPr>
                <w:color w:val="0000FF"/>
              </w:rPr>
              <w:t>гр. 7</w:t>
            </w:r>
            <w:r w:rsidRPr="00C8239E">
              <w:rPr>
                <w:color w:val="000000"/>
              </w:rPr>
              <w:t xml:space="preserve">) x </w:t>
            </w:r>
            <w:r w:rsidRPr="00C8239E">
              <w:rPr>
                <w:color w:val="0000FF"/>
              </w:rPr>
              <w:t>гр. 10</w:t>
            </w:r>
            <w:r w:rsidRPr="00C8239E">
              <w:rPr>
                <w:color w:val="000000"/>
              </w:rPr>
              <w:t xml:space="preserve"> / 100</w:t>
            </w: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12</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lastRenderedPageBreak/>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3209" w:type="dxa"/>
            <w:gridSpan w:val="12"/>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3.7. Обоснование (расчет) плановых показателей по выплатам на страховые взносы по обязательному социальному страхованию.</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3209" w:type="dxa"/>
            <w:gridSpan w:val="12"/>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r w:rsidRPr="00C8239E">
              <w:rPr>
                <w:color w:val="000000"/>
                <w:sz w:val="28"/>
                <w:szCs w:val="28"/>
              </w:rPr>
              <w:t>3.7.1. Обоснование (расчет) плановых показателей по выплатам на страховые взносы по обязательному социальному страхованию (заполняется раздельно по источникам финансового обеспечения).</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766"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308"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724"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2154"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Код бюджетной классификации расходов (КБК)_________________________________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показателя</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руб.</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Задолженность по обязательствам (кредиторская задолженность) на начало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Сумма излишне уплаченных либо излишне взысканных страховых взносов (дебиторская задолженность) на начало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xml:space="preserve">Страховые взносы на </w:t>
            </w:r>
            <w:r w:rsidRPr="00C8239E">
              <w:rPr>
                <w:color w:val="000000"/>
              </w:rPr>
              <w:lastRenderedPageBreak/>
              <w:t>обязательное социальное страхование</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300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lastRenderedPageBreak/>
              <w:t>Задолженность по уплате страховых взносов (кредиторская задолженность) на конец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Сумма излишне уплаченных либо излишне взысканных страховых взносов (дебиторская задолженность) на конец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Планируемые выплаты на страховые взносы на обязательное социальное страхование (</w:t>
            </w:r>
            <w:r w:rsidRPr="00C8239E">
              <w:rPr>
                <w:color w:val="0000FF"/>
              </w:rPr>
              <w:t>с. 0100</w:t>
            </w:r>
            <w:r w:rsidRPr="00C8239E">
              <w:rPr>
                <w:color w:val="000000"/>
              </w:rPr>
              <w:t xml:space="preserve"> - </w:t>
            </w:r>
            <w:r w:rsidRPr="00C8239E">
              <w:rPr>
                <w:color w:val="0000FF"/>
              </w:rPr>
              <w:t>с. 0200</w:t>
            </w:r>
            <w:r w:rsidRPr="00C8239E">
              <w:rPr>
                <w:color w:val="000000"/>
              </w:rPr>
              <w:t xml:space="preserve"> + </w:t>
            </w:r>
            <w:r w:rsidRPr="00C8239E">
              <w:rPr>
                <w:color w:val="0000FF"/>
              </w:rPr>
              <w:t>с. 0300</w:t>
            </w:r>
            <w:r w:rsidRPr="00C8239E">
              <w:rPr>
                <w:color w:val="000000"/>
              </w:rPr>
              <w:t xml:space="preserve"> - </w:t>
            </w:r>
            <w:r w:rsidRPr="00C8239E">
              <w:rPr>
                <w:color w:val="0000FF"/>
              </w:rPr>
              <w:t>с. 0400</w:t>
            </w:r>
            <w:r w:rsidRPr="00C8239E">
              <w:rPr>
                <w:color w:val="000000"/>
              </w:rPr>
              <w:t xml:space="preserve"> + </w:t>
            </w:r>
            <w:r w:rsidRPr="00C8239E">
              <w:rPr>
                <w:color w:val="0000FF"/>
              </w:rPr>
              <w:t>с. 0500</w:t>
            </w:r>
            <w:r w:rsidRPr="00C8239E">
              <w:rPr>
                <w:color w:val="000000"/>
              </w:rPr>
              <w:t>)</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4480" w:type="dxa"/>
            <w:gridSpan w:val="13"/>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r w:rsidRPr="00C8239E">
              <w:rPr>
                <w:color w:val="000000"/>
                <w:sz w:val="28"/>
                <w:szCs w:val="28"/>
              </w:rPr>
              <w:t>3.7.2. Расчет страховых взносов по обязательному социальному страхованию (заполняется раздельно по источникам финансового обеспечения).</w:t>
            </w: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766"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308"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724"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2154"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Код бюджетной классификации расходов (КБК)_________________________________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государственного внебюджетного фонда</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Размер базы для начисления страховых взносов, руб.</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взноса, руб.</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w:t>
            </w:r>
            <w:r w:rsidRPr="00C8239E">
              <w:rPr>
                <w:color w:val="000000"/>
              </w:rPr>
              <w:lastRenderedPageBreak/>
              <w:t>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 xml:space="preserve">(первый год </w:t>
            </w:r>
            <w:r w:rsidRPr="00C8239E">
              <w:rPr>
                <w:color w:val="000000"/>
              </w:rPr>
              <w:lastRenderedPageBreak/>
              <w:t>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(второй год планов</w:t>
            </w:r>
            <w:r w:rsidRPr="00C8239E">
              <w:rPr>
                <w:color w:val="000000"/>
              </w:rPr>
              <w:lastRenderedPageBreak/>
              <w:t>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w:t>
            </w:r>
            <w:r w:rsidRPr="00C8239E">
              <w:rPr>
                <w:color w:val="000000"/>
              </w:rPr>
              <w:lastRenderedPageBreak/>
              <w:t>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(второй год плано</w:t>
            </w:r>
            <w:r w:rsidRPr="00C8239E">
              <w:rPr>
                <w:color w:val="000000"/>
              </w:rPr>
              <w:lastRenderedPageBreak/>
              <w:t>вого периода)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Страховые взносы в Пенсионный фонд Российской Федерации, всего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27"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110</w:t>
            </w:r>
          </w:p>
        </w:tc>
        <w:tc>
          <w:tcPr>
            <w:tcW w:w="1766"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по ставке 22,0%</w:t>
            </w:r>
          </w:p>
        </w:tc>
        <w:tc>
          <w:tcPr>
            <w:tcW w:w="927"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08"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2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15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005"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по ставке 10,0%</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120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с применением пониженных тарифов взносов в Пенсионный фонд Российской Федерации для отдельных категорий плательщиков</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130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Страховые взносы в Фонд социального страхования Российской Федерации, всего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27"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210</w:t>
            </w:r>
          </w:p>
        </w:tc>
        <w:tc>
          <w:tcPr>
            <w:tcW w:w="1766"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обязательное социальное страхование на случай временной нетрудоспособности и в связи с материнством по ставке 2,9%</w:t>
            </w:r>
          </w:p>
        </w:tc>
        <w:tc>
          <w:tcPr>
            <w:tcW w:w="927"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08"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2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15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005"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с применением ставки взносов в Фонд социального страхования Российской Федерации по ставке 0,0%</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220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xml:space="preserve">обязательное социальное страхование от несчастных случаев на производстве и </w:t>
            </w:r>
            <w:r w:rsidRPr="00C8239E">
              <w:rPr>
                <w:color w:val="000000"/>
              </w:rPr>
              <w:lastRenderedPageBreak/>
              <w:t>профессиональных заболеваний по ставке 0,2%</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230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hyperlink r:id="rId46" w:anchor="RANGE!Par1417" w:history="1">
              <w:r w:rsidRPr="00C8239E">
                <w:rPr>
                  <w:color w:val="000000"/>
                </w:rPr>
                <w:t>обязательное социальное страхование от несчастных случаев на производстве и профессиональных заболеваний по ставке ____% &lt;*&gt;</w:t>
              </w:r>
            </w:hyperlink>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240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hyperlink r:id="rId47" w:anchor="RANGE!Par1417" w:history="1">
              <w:r w:rsidRPr="00C8239E">
                <w:rPr>
                  <w:color w:val="000000"/>
                </w:rPr>
                <w:t>обязательное социальное страхование от несчастных случаев на производстве и профессиональных заболеваний по ставке ____% &lt;*&gt;</w:t>
              </w:r>
            </w:hyperlink>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Страховые взносы в Федеральный фонд обязательного медицинского страхования, всего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27"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310</w:t>
            </w:r>
          </w:p>
        </w:tc>
        <w:tc>
          <w:tcPr>
            <w:tcW w:w="1766"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страховые взносы на обязательное медицинское страхование по ставке ,1%</w:t>
            </w:r>
          </w:p>
        </w:tc>
        <w:tc>
          <w:tcPr>
            <w:tcW w:w="927"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08"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2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15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005"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r w:rsidRPr="00C8239E">
              <w:rPr>
                <w:color w:val="000000"/>
                <w:sz w:val="28"/>
                <w:szCs w:val="28"/>
              </w:rPr>
              <w:t>--------------------------------</w:t>
            </w: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7512" w:type="dxa"/>
            <w:gridSpan w:val="8"/>
            <w:tcBorders>
              <w:top w:val="nil"/>
              <w:left w:val="nil"/>
              <w:bottom w:val="nil"/>
              <w:right w:val="nil"/>
            </w:tcBorders>
            <w:shd w:val="clear" w:color="auto" w:fill="auto"/>
            <w:vAlign w:val="bottom"/>
            <w:hideMark/>
          </w:tcPr>
          <w:p w:rsidR="00C8239E" w:rsidRPr="00C8239E" w:rsidRDefault="00C8239E" w:rsidP="00C8239E">
            <w:pPr>
              <w:rPr>
                <w:color w:val="000000"/>
                <w:sz w:val="20"/>
                <w:szCs w:val="20"/>
              </w:rPr>
            </w:pPr>
            <w:hyperlink r:id="rId48" w:history="1">
              <w:r w:rsidRPr="00C8239E">
                <w:rPr>
                  <w:color w:val="000000"/>
                  <w:sz w:val="20"/>
                </w:rPr>
                <w:t>&lt;*&gt; Указываются страховые тарифы, дифференцированные по классам профессионального риска, установленные Федеральным законом от 22.12.2005 N 179-ФЗ «О страховых тарифах на обязательное социальное страхование от несчастных случаев на производстве и профессиональных заболеваний на 2006 год».</w:t>
              </w:r>
            </w:hyperlink>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0276" w:type="dxa"/>
            <w:gridSpan w:val="10"/>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3.8. Обоснование (расчет) плановых показателей по выплатам компенсационного характера персоналу, за исключением фонда оплаты труда.</w:t>
            </w: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5751" w:type="dxa"/>
            <w:gridSpan w:val="14"/>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 xml:space="preserve">3.8.1. Обоснование (расчет) выплат персоналу при направлении в служебные командировки (заполняется раздельно по </w:t>
            </w:r>
            <w:r w:rsidRPr="00C8239E">
              <w:rPr>
                <w:color w:val="000000"/>
                <w:sz w:val="28"/>
                <w:szCs w:val="28"/>
              </w:rPr>
              <w:lastRenderedPageBreak/>
              <w:t>источникам финансового обеспечения).</w:t>
            </w: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Код бюджетной классификации расходов (КБК)_________________________________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расходов</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Средний размер выплаты на одного работника в день, руб.</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Количество работников, чел.</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Количество дней, дн.</w:t>
            </w:r>
          </w:p>
        </w:tc>
        <w:tc>
          <w:tcPr>
            <w:tcW w:w="4035"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руб.</w:t>
            </w: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12</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13</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14</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5751" w:type="dxa"/>
            <w:gridSpan w:val="14"/>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3.8.2 Обоснование (расчет) выплат персоналу по уходу за ребенком.</w:t>
            </w: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Код бюджетной классификации расходов (КБК)_________________________________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расходов</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w:t>
            </w:r>
            <w:r w:rsidRPr="00C8239E">
              <w:rPr>
                <w:color w:val="000000"/>
              </w:rPr>
              <w:lastRenderedPageBreak/>
              <w:t>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Численность работников, получающих пособие, чел.</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Количество выплат в год на одного работника, шт.</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Размер выплаты (пособия) в месяц, руб.</w:t>
            </w:r>
          </w:p>
        </w:tc>
        <w:tc>
          <w:tcPr>
            <w:tcW w:w="4035"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руб.</w:t>
            </w: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12</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13</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14</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5751" w:type="dxa"/>
            <w:gridSpan w:val="14"/>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3.9. Обоснование (расчет) плановых показателей по выплатам на социальное обеспечение и иные выплаты населению.</w:t>
            </w: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Код бюджетной классификации расходов (КБК)_________________________________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показателя</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Размер одной выплаты, руб.</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Количество выплат в год</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Общая сумма выплат, руб.</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xml:space="preserve">(первый год планового </w:t>
            </w:r>
            <w:r w:rsidRPr="00C8239E">
              <w:rPr>
                <w:color w:val="000000"/>
              </w:rPr>
              <w:lastRenderedPageBreak/>
              <w:t>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(второй год планового период</w:t>
            </w:r>
            <w:r w:rsidRPr="00C8239E">
              <w:rPr>
                <w:color w:val="000000"/>
              </w:rPr>
              <w:lastRenderedPageBreak/>
              <w:t>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w:t>
            </w:r>
            <w:r w:rsidRPr="00C8239E">
              <w:rPr>
                <w:color w:val="000000"/>
              </w:rPr>
              <w:lastRenderedPageBreak/>
              <w:t>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xml:space="preserve">(первый год планового </w:t>
            </w:r>
            <w:r w:rsidRPr="00C8239E">
              <w:rPr>
                <w:color w:val="000000"/>
              </w:rPr>
              <w:lastRenderedPageBreak/>
              <w:t>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(второй год планового перио</w:t>
            </w:r>
            <w:r w:rsidRPr="00C8239E">
              <w:rPr>
                <w:color w:val="000000"/>
              </w:rPr>
              <w:lastRenderedPageBreak/>
              <w:t>да)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5751" w:type="dxa"/>
            <w:gridSpan w:val="14"/>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r w:rsidRPr="00C8239E">
              <w:rPr>
                <w:color w:val="000000"/>
                <w:sz w:val="28"/>
                <w:szCs w:val="28"/>
              </w:rPr>
              <w:t>3.10. Обоснование (расчет) плановых показателей по расходам на уплату налогов, сборов и иных платежей (заполняется раздельно по источникам финансового обеспечения).</w:t>
            </w:r>
          </w:p>
        </w:tc>
      </w:tr>
      <w:tr w:rsidR="00C8239E" w:rsidRPr="00C8239E" w:rsidTr="00C8239E">
        <w:trPr>
          <w:trHeight w:val="20"/>
        </w:trPr>
        <w:tc>
          <w:tcPr>
            <w:tcW w:w="6188"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766"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308"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724"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2154"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Код бюджетной классификации расходов (КБК)_________________________________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расходов</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Налоговая база, руб.</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Ставка налога, %</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начисленного налога, подлежащего уплате, руб.</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lastRenderedPageBreak/>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5751" w:type="dxa"/>
            <w:gridSpan w:val="14"/>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r w:rsidRPr="00C8239E">
              <w:rPr>
                <w:color w:val="000000"/>
                <w:sz w:val="28"/>
                <w:szCs w:val="28"/>
              </w:rPr>
              <w:t>3.11. Обоснование (расчет) плановых показателей по расходам на безвозмездное перечисление организациям и физическим лицам (заполняется раздельно по источникам финансового обеспечения).</w:t>
            </w:r>
          </w:p>
        </w:tc>
      </w:tr>
      <w:tr w:rsidR="00C8239E" w:rsidRPr="00C8239E" w:rsidTr="00C8239E">
        <w:trPr>
          <w:trHeight w:val="20"/>
        </w:trPr>
        <w:tc>
          <w:tcPr>
            <w:tcW w:w="6188"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766"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308"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724"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2154"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Код бюджетной классификации расходов (КБК)_________________________________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расходов</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Размер одной выплаты, руб.</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Количество выплат в год</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Общая сумма выплат, руб.</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5751" w:type="dxa"/>
            <w:gridSpan w:val="14"/>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r w:rsidRPr="00C8239E">
              <w:rPr>
                <w:color w:val="000000"/>
                <w:sz w:val="28"/>
                <w:szCs w:val="28"/>
              </w:rPr>
              <w:t>3.12. Обоснование (расчет) плановых показателей по прочим расходам (кроме расходов на закупку товаров, работ и услуг) (заполняется раздельно по источникам финансового обеспечения).</w:t>
            </w:r>
          </w:p>
        </w:tc>
      </w:tr>
      <w:tr w:rsidR="00C8239E" w:rsidRPr="00C8239E" w:rsidTr="00C8239E">
        <w:trPr>
          <w:trHeight w:val="20"/>
        </w:trPr>
        <w:tc>
          <w:tcPr>
            <w:tcW w:w="6188"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766"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308"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724"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2154"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vAlign w:val="bottom"/>
            <w:hideMark/>
          </w:tcPr>
          <w:p w:rsidR="00C8239E" w:rsidRPr="00C8239E" w:rsidRDefault="00C8239E" w:rsidP="00C8239E">
            <w:pPr>
              <w:rPr>
                <w:color w:val="000000"/>
                <w:sz w:val="28"/>
                <w:szCs w:val="28"/>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 xml:space="preserve">Код бюджетной классификации расходов </w:t>
            </w:r>
            <w:r w:rsidRPr="00C8239E">
              <w:rPr>
                <w:color w:val="000000"/>
                <w:sz w:val="28"/>
                <w:szCs w:val="28"/>
              </w:rPr>
              <w:lastRenderedPageBreak/>
              <w:t>(КБК)_________________________________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Наименование расходов</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Размер одной выплаты, руб.</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Количество выплат в год</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Общая сумма выплат, руб.</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1716" w:type="dxa"/>
            <w:gridSpan w:val="11"/>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3.13. Обоснование (расчет) плановых показателей по расходам на закупки товаров, работ и услуг.</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1716" w:type="dxa"/>
            <w:gridSpan w:val="11"/>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3.13.1. Обоснование (расчет) плановых показателей по расходам на закупки товаров, работ и услуг.</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Код бюджетной классификации расходов (КБК)_________________________________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Источник финансового обеспечения __________________________________________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показателя</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руб.</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Задолженность по принятым и неисполненным обязательствам, полученные предварительные платежи (авансы) по контрактам (договорам) (кредиторская задолженность) на начало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Произведенные предварительные платежи (авансы) по контрактам (договорам) (дебиторская задолженность) на начало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Расходы на закупку товаров, работ и услуг, всего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в том числе:</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vMerge w:val="restart"/>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услуги связи</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right"/>
              <w:rPr>
                <w:color w:val="000000"/>
              </w:rPr>
            </w:pPr>
            <w:r w:rsidRPr="00C8239E">
              <w:rPr>
                <w:color w:val="000000"/>
              </w:rPr>
              <w:t>301</w:t>
            </w:r>
          </w:p>
        </w:tc>
        <w:tc>
          <w:tcPr>
            <w:tcW w:w="1766"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308"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24" w:type="dxa"/>
            <w:vMerge/>
            <w:tcBorders>
              <w:top w:val="nil"/>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транспортные услуги</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коммунальные услуги</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303</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аренда имущества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304</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содержание имущества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305</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обязательное страхование</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306</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повышение квалификации (профессиональная переподготовка)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307</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lastRenderedPageBreak/>
              <w:t>оплата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выше</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308</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приобретение основных средств</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309</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приобретение материальных запасов</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310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Задолженность по принятым и неисполненным обязательствам, полученные предварительные платежи (авансы) по контрактам (договорам) (кредиторская задолженность) на конец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Произведенные предварительные платежи (авансы) по контрактам (договорам) (дебиторская задолженность) на конец года</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Планируемые выплаты на закупку товаров, работ и услуг (</w:t>
            </w:r>
            <w:r w:rsidRPr="00C8239E">
              <w:rPr>
                <w:color w:val="0000FF"/>
              </w:rPr>
              <w:t>с. 0100</w:t>
            </w:r>
            <w:r w:rsidRPr="00C8239E">
              <w:rPr>
                <w:color w:val="000000"/>
              </w:rPr>
              <w:t xml:space="preserve"> - </w:t>
            </w:r>
            <w:r w:rsidRPr="00C8239E">
              <w:rPr>
                <w:color w:val="0000FF"/>
              </w:rPr>
              <w:t>с. 0200</w:t>
            </w:r>
            <w:r w:rsidRPr="00C8239E">
              <w:rPr>
                <w:color w:val="000000"/>
              </w:rPr>
              <w:t xml:space="preserve"> + </w:t>
            </w:r>
            <w:r w:rsidRPr="00C8239E">
              <w:rPr>
                <w:color w:val="0000FF"/>
              </w:rPr>
              <w:t>с. 0300</w:t>
            </w:r>
            <w:r w:rsidRPr="00C8239E">
              <w:rPr>
                <w:color w:val="000000"/>
              </w:rPr>
              <w:t xml:space="preserve"> - </w:t>
            </w:r>
            <w:r w:rsidRPr="00C8239E">
              <w:rPr>
                <w:color w:val="0000FF"/>
              </w:rPr>
              <w:t>с. 0400</w:t>
            </w:r>
            <w:r w:rsidRPr="00C8239E">
              <w:rPr>
                <w:color w:val="000000"/>
              </w:rPr>
              <w:t xml:space="preserve"> + </w:t>
            </w:r>
            <w:r w:rsidRPr="00C8239E">
              <w:rPr>
                <w:color w:val="0000FF"/>
              </w:rPr>
              <w:t>с. 0500</w:t>
            </w:r>
            <w:r w:rsidRPr="00C8239E">
              <w:rPr>
                <w:color w:val="000000"/>
              </w:rPr>
              <w:t>)</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5751" w:type="dxa"/>
            <w:gridSpan w:val="14"/>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3.13.2. Обоснование (расчет) плановых показателей по расходам на услуги связи.</w:t>
            </w: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 xml:space="preserve">Код бюджетной классификации расходов </w:t>
            </w:r>
            <w:r w:rsidRPr="00C8239E">
              <w:rPr>
                <w:color w:val="000000"/>
                <w:sz w:val="28"/>
                <w:szCs w:val="28"/>
              </w:rPr>
              <w:lastRenderedPageBreak/>
              <w:t>(КБК)_________________________________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lastRenderedPageBreak/>
              <w:t>Источник финансового обеспечения __________________________________________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расходов</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Количество номеров, ед.</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Количество платежей в год</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Стоимость за единицу, руб.</w:t>
            </w:r>
          </w:p>
        </w:tc>
        <w:tc>
          <w:tcPr>
            <w:tcW w:w="4035"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руб.</w:t>
            </w: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12</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13</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14</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1716" w:type="dxa"/>
            <w:gridSpan w:val="11"/>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3.13.3. Обоснование (расчет) плановых показателей по расходам на транспортные услуги.</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Код бюджетной классификации расходов (КБК)_________________________________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Источник финансового обеспечения __________________________________________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расходов</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w:t>
            </w:r>
            <w:r w:rsidRPr="00C8239E">
              <w:rPr>
                <w:color w:val="000000"/>
              </w:rPr>
              <w:lastRenderedPageBreak/>
              <w:t>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Количество услуг перевозки</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Цена услуги перевозки, руб.</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руб.</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xml:space="preserve">на 20__ </w:t>
            </w:r>
            <w:r w:rsidRPr="00C8239E">
              <w:rPr>
                <w:color w:val="000000"/>
              </w:rPr>
              <w:lastRenderedPageBreak/>
              <w:t>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 xml:space="preserve">на </w:t>
            </w:r>
            <w:r w:rsidRPr="00C8239E">
              <w:rPr>
                <w:color w:val="000000"/>
              </w:rPr>
              <w:lastRenderedPageBreak/>
              <w:t>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 xml:space="preserve">на 20__ </w:t>
            </w:r>
            <w:r w:rsidRPr="00C8239E">
              <w:rPr>
                <w:color w:val="000000"/>
              </w:rPr>
              <w:lastRenderedPageBreak/>
              <w:t>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xml:space="preserve">на 20__ </w:t>
            </w:r>
            <w:r w:rsidRPr="00C8239E">
              <w:rPr>
                <w:color w:val="000000"/>
              </w:rPr>
              <w:lastRenderedPageBreak/>
              <w:t>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 xml:space="preserve">на </w:t>
            </w:r>
            <w:r w:rsidRPr="00C8239E">
              <w:rPr>
                <w:color w:val="000000"/>
              </w:rPr>
              <w:lastRenderedPageBreak/>
              <w:t>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 xml:space="preserve">на </w:t>
            </w:r>
            <w:r w:rsidRPr="00C8239E">
              <w:rPr>
                <w:color w:val="000000"/>
              </w:rPr>
              <w:lastRenderedPageBreak/>
              <w:t>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 xml:space="preserve">на </w:t>
            </w:r>
            <w:r w:rsidRPr="00C8239E">
              <w:rPr>
                <w:color w:val="000000"/>
              </w:rPr>
              <w:lastRenderedPageBreak/>
              <w:t>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 xml:space="preserve">на </w:t>
            </w:r>
            <w:r w:rsidRPr="00C8239E">
              <w:rPr>
                <w:color w:val="000000"/>
              </w:rPr>
              <w:lastRenderedPageBreak/>
              <w:t>20__ г.</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1716" w:type="dxa"/>
            <w:gridSpan w:val="11"/>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3.13.4. Обоснование (расчет) плановых показателей по расходам на коммунальные услуги.</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Код бюджетной классификации расходов (КБК)_________________________________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Источник финансового обеспечения __________________________________________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расходов</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Расчетное потребление ресурсов</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Тариф (с учетом НДС), руб.</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руб.</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xml:space="preserve">(текущий финансовый </w:t>
            </w:r>
            <w:r w:rsidRPr="00C8239E">
              <w:rPr>
                <w:color w:val="000000"/>
              </w:rPr>
              <w:lastRenderedPageBreak/>
              <w:t>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(первый год план</w:t>
            </w:r>
            <w:r w:rsidRPr="00C8239E">
              <w:rPr>
                <w:color w:val="000000"/>
              </w:rPr>
              <w:lastRenderedPageBreak/>
              <w:t>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 xml:space="preserve">(второй год планового </w:t>
            </w:r>
            <w:r w:rsidRPr="00C8239E">
              <w:rPr>
                <w:color w:val="000000"/>
              </w:rPr>
              <w:lastRenderedPageBreak/>
              <w:t>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xml:space="preserve">(первый год планового </w:t>
            </w:r>
            <w:r w:rsidRPr="00C8239E">
              <w:rPr>
                <w:color w:val="000000"/>
              </w:rPr>
              <w:lastRenderedPageBreak/>
              <w:t>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 xml:space="preserve">(второй год планового </w:t>
            </w:r>
            <w:r w:rsidRPr="00C8239E">
              <w:rPr>
                <w:color w:val="000000"/>
              </w:rPr>
              <w:lastRenderedPageBreak/>
              <w:t>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 xml:space="preserve">(текущий финансовый </w:t>
            </w:r>
            <w:r w:rsidRPr="00C8239E">
              <w:rPr>
                <w:color w:val="000000"/>
              </w:rPr>
              <w:lastRenderedPageBreak/>
              <w:t>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(первый год план</w:t>
            </w:r>
            <w:r w:rsidRPr="00C8239E">
              <w:rPr>
                <w:color w:val="000000"/>
              </w:rPr>
              <w:lastRenderedPageBreak/>
              <w:t>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 xml:space="preserve">(второй год планового </w:t>
            </w:r>
            <w:r w:rsidRPr="00C8239E">
              <w:rPr>
                <w:color w:val="000000"/>
              </w:rPr>
              <w:lastRenderedPageBreak/>
              <w:t>периода)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5751" w:type="dxa"/>
            <w:gridSpan w:val="14"/>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3.13.5. Обоснование (расчет) плановых показателей по расходам на аренду имущества.</w:t>
            </w: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Код бюджетной классификации расходов (КБК)_________________________________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Источник финансового обеспечения __________________________________________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расходов</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Арендуемая площадь (количество объектов), кв. м (ед.)</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Продолжительность аренды (месяц, день, час)</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Цена аренды в месяц (день, час), руб.</w:t>
            </w:r>
          </w:p>
        </w:tc>
        <w:tc>
          <w:tcPr>
            <w:tcW w:w="4035"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руб.</w:t>
            </w: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12</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13</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14</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lastRenderedPageBreak/>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1716" w:type="dxa"/>
            <w:gridSpan w:val="11"/>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3.13.6. Обоснование (расчет) плановых показателей по расходам на содержание имущества.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Код бюджетной классификации расходов (КБК)_________________________________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Источник финансового обеспечения __________________________________________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расходов</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Объект</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Количество работ (услуг)</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руб.</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1716" w:type="dxa"/>
            <w:gridSpan w:val="11"/>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3.13.7. Обоснование (расчет) плановых показателей по расходам на обязательное страхование.</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 xml:space="preserve">Код бюджетной классификации расходов </w:t>
            </w:r>
            <w:r w:rsidRPr="00C8239E">
              <w:rPr>
                <w:color w:val="000000"/>
                <w:sz w:val="28"/>
                <w:szCs w:val="28"/>
              </w:rPr>
              <w:lastRenderedPageBreak/>
              <w:t>(КБК)_________________________________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lastRenderedPageBreak/>
              <w:t>Источник финансового обеспечения __________________________________________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расходов</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Количество застрахованных сотрудников, застрахованного имущества, чел. (ед.)</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Базовые ставки страховых тарифов с учетом поправочных коэффициентов к ним, руб.</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руб.</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21716" w:type="dxa"/>
            <w:gridSpan w:val="11"/>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3.13.8. Обоснование (расчет) плановых показателей по расходам на повышение квалификации (профессиональную переподготовку).</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Код бюджетной классификации расходов (КБК)_________________________________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Источник финансового обеспечения __________________________________________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Наименование расходов</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Количество работников, направляемых на повышение квалификации (переподготовку), чел.</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Цена обучения одного работника, руб.</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руб.</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Итого</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х</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rFonts w:ascii="Courier New" w:hAnsi="Courier New" w:cs="Courier New"/>
                <w:color w:val="000000"/>
                <w:sz w:val="20"/>
                <w:szCs w:val="20"/>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8881" w:type="dxa"/>
            <w:gridSpan w:val="3"/>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3.13.9. Обоснование (расчет) расходов на оплату услуг и работ</w:t>
            </w: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Код бюджетной классификации расходов (КБК)_________________________________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Источник финансового обеспечения __________________________________________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расходов</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w:t>
            </w:r>
            <w:r w:rsidRPr="00C8239E">
              <w:rPr>
                <w:color w:val="000000"/>
              </w:rPr>
              <w:lastRenderedPageBreak/>
              <w:t>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Количество договоров</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Стоимость услуги, рублей</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xml:space="preserve">на 20__ </w:t>
            </w:r>
            <w:r w:rsidRPr="00C8239E">
              <w:rPr>
                <w:color w:val="000000"/>
              </w:rPr>
              <w:lastRenderedPageBreak/>
              <w:t>г.</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на 20__ г.</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 20__ г.</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xml:space="preserve">на 20__ </w:t>
            </w:r>
            <w:r w:rsidRPr="00C8239E">
              <w:rPr>
                <w:color w:val="000000"/>
              </w:rPr>
              <w:lastRenderedPageBreak/>
              <w:t>г.</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x</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x</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x</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color w:val="000000"/>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4067" w:type="dxa"/>
            <w:gridSpan w:val="6"/>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3.13.10. Обоснование (расчет) расходов на приобретение основных средств, материальных запасов</w:t>
            </w: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Код бюджетной классификации расходов (КБК)_________________________________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Источник финансового обеспечения __________________________________________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расходов</w:t>
            </w:r>
          </w:p>
        </w:tc>
        <w:tc>
          <w:tcPr>
            <w:tcW w:w="927" w:type="dxa"/>
            <w:vMerge w:val="restart"/>
            <w:tcBorders>
              <w:top w:val="single" w:sz="4" w:space="0" w:color="auto"/>
              <w:left w:val="single" w:sz="4" w:space="0" w:color="auto"/>
              <w:bottom w:val="nil"/>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Количество</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Средняя стоимость, рублей</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рублей</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nil"/>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lastRenderedPageBreak/>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x</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x</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x</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jc w:val="both"/>
              <w:rPr>
                <w:rFonts w:ascii="Courier New" w:hAnsi="Courier New" w:cs="Courier New"/>
                <w:color w:val="000000"/>
                <w:sz w:val="20"/>
                <w:szCs w:val="20"/>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0189" w:type="dxa"/>
            <w:gridSpan w:val="4"/>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3.13.11. Обоснование (расчет) расходов на приобретение материальных запасов</w:t>
            </w: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p>
        </w:tc>
        <w:tc>
          <w:tcPr>
            <w:tcW w:w="927"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72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Код бюджетной классификации расходов (КБК)_________________________________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11913" w:type="dxa"/>
            <w:gridSpan w:val="5"/>
            <w:tcBorders>
              <w:top w:val="nil"/>
              <w:left w:val="nil"/>
              <w:bottom w:val="nil"/>
              <w:right w:val="nil"/>
            </w:tcBorders>
            <w:shd w:val="clear" w:color="auto" w:fill="auto"/>
            <w:noWrap/>
            <w:vAlign w:val="bottom"/>
            <w:hideMark/>
          </w:tcPr>
          <w:p w:rsidR="00C8239E" w:rsidRPr="00C8239E" w:rsidRDefault="00C8239E" w:rsidP="00C8239E">
            <w:pPr>
              <w:rPr>
                <w:color w:val="000000"/>
                <w:sz w:val="28"/>
                <w:szCs w:val="28"/>
              </w:rPr>
            </w:pPr>
            <w:r w:rsidRPr="00C8239E">
              <w:rPr>
                <w:color w:val="000000"/>
                <w:sz w:val="28"/>
                <w:szCs w:val="28"/>
              </w:rPr>
              <w:t>Источник финансового обеспечения __________________________________________</w:t>
            </w:r>
          </w:p>
        </w:tc>
        <w:tc>
          <w:tcPr>
            <w:tcW w:w="2154"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2005"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Наименование расходов</w:t>
            </w:r>
          </w:p>
        </w:tc>
        <w:tc>
          <w:tcPr>
            <w:tcW w:w="927" w:type="dxa"/>
            <w:vMerge w:val="restart"/>
            <w:tcBorders>
              <w:top w:val="single" w:sz="4" w:space="0" w:color="auto"/>
              <w:left w:val="single" w:sz="4" w:space="0" w:color="auto"/>
              <w:bottom w:val="nil"/>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Код строки</w:t>
            </w:r>
          </w:p>
        </w:tc>
        <w:tc>
          <w:tcPr>
            <w:tcW w:w="4798"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Количество</w:t>
            </w:r>
          </w:p>
        </w:tc>
        <w:tc>
          <w:tcPr>
            <w:tcW w:w="5599"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Средняя стоимость, рублей</w:t>
            </w:r>
          </w:p>
        </w:tc>
        <w:tc>
          <w:tcPr>
            <w:tcW w:w="4204" w:type="dxa"/>
            <w:gridSpan w:val="3"/>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Сумма, рублей</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vMerge/>
            <w:tcBorders>
              <w:top w:val="single" w:sz="4" w:space="0" w:color="auto"/>
              <w:left w:val="single" w:sz="4" w:space="0" w:color="auto"/>
              <w:bottom w:val="single" w:sz="4" w:space="0" w:color="auto"/>
              <w:right w:val="single" w:sz="4" w:space="0" w:color="auto"/>
            </w:tcBorders>
            <w:vAlign w:val="center"/>
            <w:hideMark/>
          </w:tcPr>
          <w:p w:rsidR="00C8239E" w:rsidRPr="00C8239E" w:rsidRDefault="00C8239E" w:rsidP="00C8239E">
            <w:pPr>
              <w:rPr>
                <w:color w:val="000000"/>
              </w:rPr>
            </w:pPr>
          </w:p>
        </w:tc>
        <w:tc>
          <w:tcPr>
            <w:tcW w:w="927" w:type="dxa"/>
            <w:vMerge/>
            <w:tcBorders>
              <w:top w:val="single" w:sz="4" w:space="0" w:color="auto"/>
              <w:left w:val="single" w:sz="4" w:space="0" w:color="auto"/>
              <w:bottom w:val="nil"/>
              <w:right w:val="single" w:sz="4" w:space="0" w:color="auto"/>
            </w:tcBorders>
            <w:vAlign w:val="center"/>
            <w:hideMark/>
          </w:tcPr>
          <w:p w:rsidR="00C8239E" w:rsidRPr="00C8239E" w:rsidRDefault="00C8239E" w:rsidP="00C8239E">
            <w:pPr>
              <w:rPr>
                <w:color w:val="000000"/>
              </w:rPr>
            </w:pP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(текущий финансовый год)</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(первый год планового периода)</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(второй год планового периода)</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927" w:type="dxa"/>
            <w:tcBorders>
              <w:top w:val="single" w:sz="4" w:space="0" w:color="auto"/>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3</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4</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5</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6</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7</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8</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10</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11</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1</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2</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r w:rsidR="00C8239E" w:rsidRPr="00C8239E" w:rsidTr="00C8239E">
        <w:trPr>
          <w:trHeight w:val="20"/>
        </w:trPr>
        <w:tc>
          <w:tcPr>
            <w:tcW w:w="6188" w:type="dxa"/>
            <w:tcBorders>
              <w:top w:val="nil"/>
              <w:left w:val="single" w:sz="4" w:space="0" w:color="auto"/>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927"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9000</w:t>
            </w:r>
          </w:p>
        </w:tc>
        <w:tc>
          <w:tcPr>
            <w:tcW w:w="1766"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308"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72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2154"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x</w:t>
            </w:r>
          </w:p>
        </w:tc>
        <w:tc>
          <w:tcPr>
            <w:tcW w:w="2005"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x</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x</w:t>
            </w:r>
          </w:p>
        </w:tc>
        <w:tc>
          <w:tcPr>
            <w:tcW w:w="1493"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271"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40" w:type="dxa"/>
            <w:tcBorders>
              <w:top w:val="nil"/>
              <w:left w:val="nil"/>
              <w:bottom w:val="single" w:sz="4" w:space="0" w:color="auto"/>
              <w:right w:val="single" w:sz="4" w:space="0" w:color="auto"/>
            </w:tcBorders>
            <w:shd w:val="clear" w:color="auto" w:fill="auto"/>
            <w:hideMark/>
          </w:tcPr>
          <w:p w:rsidR="00C8239E" w:rsidRPr="00C8239E" w:rsidRDefault="00C8239E" w:rsidP="00C8239E">
            <w:pPr>
              <w:jc w:val="center"/>
              <w:rPr>
                <w:color w:val="000000"/>
              </w:rPr>
            </w:pPr>
            <w:r w:rsidRPr="00C8239E">
              <w:rPr>
                <w:color w:val="000000"/>
              </w:rPr>
              <w:t> </w:t>
            </w:r>
          </w:p>
        </w:tc>
        <w:tc>
          <w:tcPr>
            <w:tcW w:w="1493"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c>
          <w:tcPr>
            <w:tcW w:w="1271" w:type="dxa"/>
            <w:tcBorders>
              <w:top w:val="nil"/>
              <w:left w:val="nil"/>
              <w:bottom w:val="nil"/>
              <w:right w:val="nil"/>
            </w:tcBorders>
            <w:shd w:val="clear" w:color="auto" w:fill="auto"/>
            <w:noWrap/>
            <w:vAlign w:val="bottom"/>
            <w:hideMark/>
          </w:tcPr>
          <w:p w:rsidR="00C8239E" w:rsidRPr="00C8239E" w:rsidRDefault="00C8239E" w:rsidP="00C8239E">
            <w:pPr>
              <w:rPr>
                <w:rFonts w:ascii="Calibri" w:hAnsi="Calibri" w:cs="Calibri"/>
                <w:color w:val="000000"/>
                <w:sz w:val="22"/>
                <w:szCs w:val="22"/>
              </w:rPr>
            </w:pPr>
          </w:p>
        </w:tc>
      </w:tr>
    </w:tbl>
    <w:p w:rsidR="00C8239E" w:rsidRDefault="00C8239E" w:rsidP="00E17384">
      <w:pPr>
        <w:tabs>
          <w:tab w:val="left" w:pos="851"/>
        </w:tabs>
        <w:autoSpaceDE w:val="0"/>
        <w:autoSpaceDN w:val="0"/>
        <w:adjustRightInd w:val="0"/>
        <w:ind w:firstLine="540"/>
        <w:jc w:val="both"/>
        <w:rPr>
          <w:sz w:val="28"/>
          <w:szCs w:val="28"/>
        </w:rPr>
      </w:pPr>
    </w:p>
    <w:sectPr w:rsidR="00C8239E" w:rsidSect="00C8239E">
      <w:pgSz w:w="16840" w:h="11907"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329" w:rsidRDefault="003A0329">
      <w:r>
        <w:separator/>
      </w:r>
    </w:p>
  </w:endnote>
  <w:endnote w:type="continuationSeparator" w:id="0">
    <w:p w:rsidR="003A0329" w:rsidRDefault="003A0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E7" w:rsidRDefault="00CF1EE7">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CF1EE7" w:rsidRDefault="00CF1EE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E7" w:rsidRDefault="00CF1EE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329" w:rsidRDefault="003A0329">
      <w:r>
        <w:separator/>
      </w:r>
    </w:p>
  </w:footnote>
  <w:footnote w:type="continuationSeparator" w:id="0">
    <w:p w:rsidR="003A0329" w:rsidRDefault="003A0329">
      <w:r>
        <w:continuationSeparator/>
      </w:r>
    </w:p>
  </w:footnote>
  <w:footnote w:id="1">
    <w:p w:rsidR="00CF1EE7" w:rsidRDefault="00CF1EE7">
      <w:pPr>
        <w:pStyle w:val="af3"/>
      </w:pPr>
      <w:r>
        <w:rPr>
          <w:rStyle w:val="af5"/>
        </w:rPr>
        <w:footnoteRef/>
      </w:r>
      <w:r>
        <w:t xml:space="preserve"> За исключением платы за сервитут земельных участков, находящихся в муниципальной собственности, в соответствии с положениями пункта 3 статьи 39.25 Земельного кодекса Российской Федерации, поступающей и зачисляемой в соответствующие бюджеты бюджетной системы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97150"/>
    <w:multiLevelType w:val="hybridMultilevel"/>
    <w:tmpl w:val="E5D25B44"/>
    <w:lvl w:ilvl="0" w:tplc="E29E65DA">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5D63D9B"/>
    <w:multiLevelType w:val="hybridMultilevel"/>
    <w:tmpl w:val="C3620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B8404D"/>
    <w:multiLevelType w:val="multilevel"/>
    <w:tmpl w:val="E9E20D24"/>
    <w:lvl w:ilvl="0">
      <w:start w:val="1"/>
      <w:numFmt w:val="decimal"/>
      <w:lvlText w:val="%1."/>
      <w:lvlJc w:val="left"/>
      <w:pPr>
        <w:tabs>
          <w:tab w:val="num" w:pos="1495"/>
        </w:tabs>
        <w:ind w:left="1495" w:hanging="360"/>
      </w:pPr>
    </w:lvl>
    <w:lvl w:ilvl="1">
      <w:start w:val="1"/>
      <w:numFmt w:val="decimal"/>
      <w:isLgl/>
      <w:lvlText w:val="%1.%2."/>
      <w:lvlJc w:val="left"/>
      <w:pPr>
        <w:ind w:left="2288" w:hanging="720"/>
      </w:pPr>
      <w:rPr>
        <w:rFonts w:hint="default"/>
      </w:rPr>
    </w:lvl>
    <w:lvl w:ilvl="2">
      <w:start w:val="1"/>
      <w:numFmt w:val="decimal"/>
      <w:isLgl/>
      <w:lvlText w:val="%1.%2.%3."/>
      <w:lvlJc w:val="left"/>
      <w:pPr>
        <w:ind w:left="2721" w:hanging="720"/>
      </w:pPr>
      <w:rPr>
        <w:rFonts w:hint="default"/>
      </w:rPr>
    </w:lvl>
    <w:lvl w:ilvl="3">
      <w:start w:val="1"/>
      <w:numFmt w:val="decimal"/>
      <w:isLgl/>
      <w:lvlText w:val="%1.%2.%3.%4."/>
      <w:lvlJc w:val="left"/>
      <w:pPr>
        <w:ind w:left="3514" w:hanging="108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533" w:hanging="1800"/>
      </w:pPr>
      <w:rPr>
        <w:rFonts w:hint="default"/>
      </w:rPr>
    </w:lvl>
    <w:lvl w:ilvl="7">
      <w:start w:val="1"/>
      <w:numFmt w:val="decimal"/>
      <w:isLgl/>
      <w:lvlText w:val="%1.%2.%3.%4.%5.%6.%7.%8."/>
      <w:lvlJc w:val="left"/>
      <w:pPr>
        <w:ind w:left="5966" w:hanging="1800"/>
      </w:pPr>
      <w:rPr>
        <w:rFonts w:hint="default"/>
      </w:rPr>
    </w:lvl>
    <w:lvl w:ilvl="8">
      <w:start w:val="1"/>
      <w:numFmt w:val="decimal"/>
      <w:isLgl/>
      <w:lvlText w:val="%1.%2.%3.%4.%5.%6.%7.%8.%9."/>
      <w:lvlJc w:val="left"/>
      <w:pPr>
        <w:ind w:left="6759" w:hanging="2160"/>
      </w:pPr>
      <w:rPr>
        <w:rFonts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A238A"/>
    <w:rsid w:val="00016211"/>
    <w:rsid w:val="00017795"/>
    <w:rsid w:val="00021FD5"/>
    <w:rsid w:val="00025718"/>
    <w:rsid w:val="0003607B"/>
    <w:rsid w:val="00037E10"/>
    <w:rsid w:val="0004019A"/>
    <w:rsid w:val="00060F07"/>
    <w:rsid w:val="000618CC"/>
    <w:rsid w:val="000621D5"/>
    <w:rsid w:val="00085E44"/>
    <w:rsid w:val="000A238A"/>
    <w:rsid w:val="000A257F"/>
    <w:rsid w:val="000A3EF8"/>
    <w:rsid w:val="000B1582"/>
    <w:rsid w:val="000B1EA4"/>
    <w:rsid w:val="000C0EB8"/>
    <w:rsid w:val="000D4531"/>
    <w:rsid w:val="000E5E10"/>
    <w:rsid w:val="000E6DEE"/>
    <w:rsid w:val="000F0D6A"/>
    <w:rsid w:val="000F5786"/>
    <w:rsid w:val="0010100F"/>
    <w:rsid w:val="00125006"/>
    <w:rsid w:val="00130B2C"/>
    <w:rsid w:val="00132F3E"/>
    <w:rsid w:val="00155A6C"/>
    <w:rsid w:val="00184331"/>
    <w:rsid w:val="001915D1"/>
    <w:rsid w:val="00192ED3"/>
    <w:rsid w:val="001A6546"/>
    <w:rsid w:val="001B5374"/>
    <w:rsid w:val="001C0035"/>
    <w:rsid w:val="001C04B4"/>
    <w:rsid w:val="001D25BA"/>
    <w:rsid w:val="001E29A5"/>
    <w:rsid w:val="001F5345"/>
    <w:rsid w:val="00213375"/>
    <w:rsid w:val="0026169C"/>
    <w:rsid w:val="00263883"/>
    <w:rsid w:val="00275970"/>
    <w:rsid w:val="00282E7F"/>
    <w:rsid w:val="00292C94"/>
    <w:rsid w:val="002934A0"/>
    <w:rsid w:val="002953C8"/>
    <w:rsid w:val="00296D6D"/>
    <w:rsid w:val="002A1673"/>
    <w:rsid w:val="002A1DC8"/>
    <w:rsid w:val="002C2C73"/>
    <w:rsid w:val="002E2716"/>
    <w:rsid w:val="002E2A9A"/>
    <w:rsid w:val="002E6DE3"/>
    <w:rsid w:val="00306331"/>
    <w:rsid w:val="0031209A"/>
    <w:rsid w:val="00323BA5"/>
    <w:rsid w:val="00323D59"/>
    <w:rsid w:val="00335A4C"/>
    <w:rsid w:val="00336092"/>
    <w:rsid w:val="00344C6C"/>
    <w:rsid w:val="0038189F"/>
    <w:rsid w:val="00383541"/>
    <w:rsid w:val="00386ACA"/>
    <w:rsid w:val="003A0329"/>
    <w:rsid w:val="003A350A"/>
    <w:rsid w:val="003B578F"/>
    <w:rsid w:val="003C0C9E"/>
    <w:rsid w:val="003C27D3"/>
    <w:rsid w:val="003D5330"/>
    <w:rsid w:val="00401E16"/>
    <w:rsid w:val="00401F7C"/>
    <w:rsid w:val="004244D7"/>
    <w:rsid w:val="0043064E"/>
    <w:rsid w:val="00435AFB"/>
    <w:rsid w:val="00442202"/>
    <w:rsid w:val="00460000"/>
    <w:rsid w:val="00465ADB"/>
    <w:rsid w:val="004803AE"/>
    <w:rsid w:val="00490A8A"/>
    <w:rsid w:val="0049173C"/>
    <w:rsid w:val="00496742"/>
    <w:rsid w:val="004B7753"/>
    <w:rsid w:val="004C1B81"/>
    <w:rsid w:val="004C4076"/>
    <w:rsid w:val="004E173A"/>
    <w:rsid w:val="004E3E3C"/>
    <w:rsid w:val="004F23B2"/>
    <w:rsid w:val="004F399B"/>
    <w:rsid w:val="00504828"/>
    <w:rsid w:val="005149B8"/>
    <w:rsid w:val="00517F9E"/>
    <w:rsid w:val="00524C54"/>
    <w:rsid w:val="005265BF"/>
    <w:rsid w:val="00536A22"/>
    <w:rsid w:val="00550AB4"/>
    <w:rsid w:val="00565F61"/>
    <w:rsid w:val="00570F2E"/>
    <w:rsid w:val="0057290F"/>
    <w:rsid w:val="005A2795"/>
    <w:rsid w:val="005D28C2"/>
    <w:rsid w:val="005E5885"/>
    <w:rsid w:val="005E6F5D"/>
    <w:rsid w:val="005F081A"/>
    <w:rsid w:val="005F2A8B"/>
    <w:rsid w:val="0060512A"/>
    <w:rsid w:val="0060788C"/>
    <w:rsid w:val="00623BD3"/>
    <w:rsid w:val="00630F5B"/>
    <w:rsid w:val="00651BC4"/>
    <w:rsid w:val="00653752"/>
    <w:rsid w:val="00655DF0"/>
    <w:rsid w:val="00670762"/>
    <w:rsid w:val="00680D6C"/>
    <w:rsid w:val="006A2381"/>
    <w:rsid w:val="006A69C2"/>
    <w:rsid w:val="006D05D7"/>
    <w:rsid w:val="006D19B2"/>
    <w:rsid w:val="006D1D52"/>
    <w:rsid w:val="006D26A6"/>
    <w:rsid w:val="006E00FE"/>
    <w:rsid w:val="006F0C27"/>
    <w:rsid w:val="00700C5E"/>
    <w:rsid w:val="007035DA"/>
    <w:rsid w:val="00705C63"/>
    <w:rsid w:val="00710BDD"/>
    <w:rsid w:val="0072147C"/>
    <w:rsid w:val="00721BD5"/>
    <w:rsid w:val="00735298"/>
    <w:rsid w:val="00751B29"/>
    <w:rsid w:val="007755E0"/>
    <w:rsid w:val="007A1A81"/>
    <w:rsid w:val="007A63AF"/>
    <w:rsid w:val="007D3358"/>
    <w:rsid w:val="007E5ED1"/>
    <w:rsid w:val="00806F7F"/>
    <w:rsid w:val="00813017"/>
    <w:rsid w:val="00834930"/>
    <w:rsid w:val="00835DA3"/>
    <w:rsid w:val="00837625"/>
    <w:rsid w:val="00837E52"/>
    <w:rsid w:val="00846D89"/>
    <w:rsid w:val="00853E2E"/>
    <w:rsid w:val="008561CB"/>
    <w:rsid w:val="00866DE6"/>
    <w:rsid w:val="00890F37"/>
    <w:rsid w:val="008C2CA1"/>
    <w:rsid w:val="008C346D"/>
    <w:rsid w:val="008C7F48"/>
    <w:rsid w:val="008E695A"/>
    <w:rsid w:val="008F21F9"/>
    <w:rsid w:val="00917DB8"/>
    <w:rsid w:val="00926084"/>
    <w:rsid w:val="00942D91"/>
    <w:rsid w:val="00944475"/>
    <w:rsid w:val="009527DB"/>
    <w:rsid w:val="009552E2"/>
    <w:rsid w:val="00986852"/>
    <w:rsid w:val="009A6E76"/>
    <w:rsid w:val="009B1BD3"/>
    <w:rsid w:val="009B4B0D"/>
    <w:rsid w:val="009C278A"/>
    <w:rsid w:val="009D3FA4"/>
    <w:rsid w:val="009D40CC"/>
    <w:rsid w:val="009D4E48"/>
    <w:rsid w:val="009E0D6C"/>
    <w:rsid w:val="009E2E3C"/>
    <w:rsid w:val="009F3701"/>
    <w:rsid w:val="009F5C55"/>
    <w:rsid w:val="009F728F"/>
    <w:rsid w:val="00A030DC"/>
    <w:rsid w:val="00A67A7C"/>
    <w:rsid w:val="00A91AFD"/>
    <w:rsid w:val="00A94D1E"/>
    <w:rsid w:val="00AA1BE5"/>
    <w:rsid w:val="00AA431A"/>
    <w:rsid w:val="00AA5872"/>
    <w:rsid w:val="00AB3AC1"/>
    <w:rsid w:val="00AB4047"/>
    <w:rsid w:val="00AC56C4"/>
    <w:rsid w:val="00AD7125"/>
    <w:rsid w:val="00AD7767"/>
    <w:rsid w:val="00AF0146"/>
    <w:rsid w:val="00B05827"/>
    <w:rsid w:val="00B15F64"/>
    <w:rsid w:val="00B47741"/>
    <w:rsid w:val="00B55B2A"/>
    <w:rsid w:val="00B56507"/>
    <w:rsid w:val="00B66481"/>
    <w:rsid w:val="00B74469"/>
    <w:rsid w:val="00B976C5"/>
    <w:rsid w:val="00B97D98"/>
    <w:rsid w:val="00BC6A97"/>
    <w:rsid w:val="00BD5BF2"/>
    <w:rsid w:val="00BE2CC1"/>
    <w:rsid w:val="00BF0378"/>
    <w:rsid w:val="00BF16FB"/>
    <w:rsid w:val="00BF5FF2"/>
    <w:rsid w:val="00C06976"/>
    <w:rsid w:val="00C11327"/>
    <w:rsid w:val="00C12D33"/>
    <w:rsid w:val="00C13367"/>
    <w:rsid w:val="00C30287"/>
    <w:rsid w:val="00C317D6"/>
    <w:rsid w:val="00C37CC8"/>
    <w:rsid w:val="00C43AB9"/>
    <w:rsid w:val="00C724A6"/>
    <w:rsid w:val="00C779F9"/>
    <w:rsid w:val="00C8239E"/>
    <w:rsid w:val="00C97B55"/>
    <w:rsid w:val="00CA17AC"/>
    <w:rsid w:val="00CA5037"/>
    <w:rsid w:val="00CA73DC"/>
    <w:rsid w:val="00CB7D59"/>
    <w:rsid w:val="00CC0C3F"/>
    <w:rsid w:val="00CC6E04"/>
    <w:rsid w:val="00CD31C1"/>
    <w:rsid w:val="00CE36D1"/>
    <w:rsid w:val="00CF1EE7"/>
    <w:rsid w:val="00CF4982"/>
    <w:rsid w:val="00D05877"/>
    <w:rsid w:val="00D1295E"/>
    <w:rsid w:val="00D14463"/>
    <w:rsid w:val="00D16165"/>
    <w:rsid w:val="00D17421"/>
    <w:rsid w:val="00D2011E"/>
    <w:rsid w:val="00D32E88"/>
    <w:rsid w:val="00D34BB6"/>
    <w:rsid w:val="00D441A8"/>
    <w:rsid w:val="00D46B6B"/>
    <w:rsid w:val="00D50E19"/>
    <w:rsid w:val="00D51D5F"/>
    <w:rsid w:val="00D7398D"/>
    <w:rsid w:val="00D825DC"/>
    <w:rsid w:val="00D855AA"/>
    <w:rsid w:val="00D85DF5"/>
    <w:rsid w:val="00DA5055"/>
    <w:rsid w:val="00DB1F03"/>
    <w:rsid w:val="00DC7082"/>
    <w:rsid w:val="00DD34F3"/>
    <w:rsid w:val="00DE3454"/>
    <w:rsid w:val="00E07E1D"/>
    <w:rsid w:val="00E17384"/>
    <w:rsid w:val="00E2453A"/>
    <w:rsid w:val="00E82901"/>
    <w:rsid w:val="00E95234"/>
    <w:rsid w:val="00EB2DA9"/>
    <w:rsid w:val="00EC4F64"/>
    <w:rsid w:val="00ED1F51"/>
    <w:rsid w:val="00ED3B43"/>
    <w:rsid w:val="00ED4D1E"/>
    <w:rsid w:val="00ED63A8"/>
    <w:rsid w:val="00EE0154"/>
    <w:rsid w:val="00EF6E11"/>
    <w:rsid w:val="00F10D5C"/>
    <w:rsid w:val="00F129F1"/>
    <w:rsid w:val="00F26EBC"/>
    <w:rsid w:val="00F32A8B"/>
    <w:rsid w:val="00F35C26"/>
    <w:rsid w:val="00F42C45"/>
    <w:rsid w:val="00F45BDC"/>
    <w:rsid w:val="00F553F3"/>
    <w:rsid w:val="00F71690"/>
    <w:rsid w:val="00F9176C"/>
    <w:rsid w:val="00F917F8"/>
    <w:rsid w:val="00FA68C6"/>
    <w:rsid w:val="00FB2FD3"/>
    <w:rsid w:val="00FB3B93"/>
    <w:rsid w:val="00FB401F"/>
    <w:rsid w:val="00FB62EB"/>
    <w:rsid w:val="00FC55F3"/>
    <w:rsid w:val="00FD3DCF"/>
    <w:rsid w:val="00FD7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4962"/>
      <w:outlineLvl w:val="0"/>
    </w:pPr>
    <w:rPr>
      <w:szCs w:val="20"/>
    </w:rPr>
  </w:style>
  <w:style w:type="paragraph" w:styleId="2">
    <w:name w:val="heading 2"/>
    <w:basedOn w:val="a"/>
    <w:next w:val="a"/>
    <w:qFormat/>
    <w:pPr>
      <w:keepNext/>
      <w:widowControl w:val="0"/>
      <w:outlineLvl w:val="1"/>
    </w:pPr>
    <w:rPr>
      <w:szCs w:val="20"/>
      <w:lang w:val="en-US"/>
    </w:rPr>
  </w:style>
  <w:style w:type="paragraph" w:styleId="3">
    <w:name w:val="heading 3"/>
    <w:basedOn w:val="a"/>
    <w:next w:val="a"/>
    <w:qFormat/>
    <w:pPr>
      <w:keepNext/>
      <w:jc w:val="right"/>
      <w:outlineLvl w:val="2"/>
    </w:pPr>
    <w:rPr>
      <w:sz w:val="28"/>
    </w:rPr>
  </w:style>
  <w:style w:type="paragraph" w:styleId="4">
    <w:name w:val="heading 4"/>
    <w:basedOn w:val="a"/>
    <w:next w:val="a"/>
    <w:qFormat/>
    <w:pPr>
      <w:keepNext/>
      <w:jc w:val="center"/>
      <w:outlineLvl w:val="3"/>
    </w:pPr>
    <w:rPr>
      <w:sz w:val="28"/>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page number"/>
    <w:basedOn w:val="a0"/>
  </w:style>
  <w:style w:type="paragraph" w:styleId="a4">
    <w:name w:val="footer"/>
    <w:basedOn w:val="a"/>
    <w:link w:val="a5"/>
    <w:pPr>
      <w:tabs>
        <w:tab w:val="center" w:pos="4153"/>
        <w:tab w:val="right" w:pos="8306"/>
      </w:tabs>
    </w:pPr>
    <w:rPr>
      <w:sz w:val="28"/>
      <w:szCs w:val="20"/>
      <w:lang/>
    </w:rPr>
  </w:style>
  <w:style w:type="character" w:customStyle="1" w:styleId="a5">
    <w:name w:val="Нижний колонтитул Знак"/>
    <w:link w:val="a4"/>
    <w:rsid w:val="007D3358"/>
    <w:rPr>
      <w:sz w:val="28"/>
    </w:rPr>
  </w:style>
  <w:style w:type="paragraph" w:styleId="a6">
    <w:name w:val="Body Text"/>
    <w:basedOn w:val="a"/>
    <w:pPr>
      <w:jc w:val="both"/>
    </w:pPr>
    <w:rPr>
      <w:szCs w:val="20"/>
    </w:rPr>
  </w:style>
  <w:style w:type="paragraph" w:customStyle="1" w:styleId="eoaou">
    <w:name w:val="eoaou"/>
    <w:basedOn w:val="a"/>
    <w:pPr>
      <w:snapToGrid w:val="0"/>
      <w:spacing w:before="100" w:after="100"/>
      <w:ind w:left="360" w:right="360"/>
    </w:pPr>
    <w:rPr>
      <w:szCs w:val="20"/>
    </w:rPr>
  </w:style>
  <w:style w:type="paragraph" w:styleId="20">
    <w:name w:val="Body Text 2"/>
    <w:basedOn w:val="a"/>
    <w:pPr>
      <w:jc w:val="center"/>
    </w:pPr>
  </w:style>
  <w:style w:type="paragraph" w:styleId="a7">
    <w:name w:val="Body Text Indent"/>
    <w:basedOn w:val="a"/>
    <w:pPr>
      <w:ind w:left="720"/>
      <w:jc w:val="both"/>
    </w:pPr>
  </w:style>
  <w:style w:type="paragraph" w:styleId="21">
    <w:name w:val="Body Text Indent 2"/>
    <w:basedOn w:val="a"/>
    <w:pPr>
      <w:ind w:firstLine="708"/>
      <w:jc w:val="both"/>
    </w:pPr>
  </w:style>
  <w:style w:type="paragraph" w:styleId="30">
    <w:name w:val="Body Text 3"/>
    <w:basedOn w:val="a"/>
    <w:pPr>
      <w:jc w:val="both"/>
    </w:pPr>
    <w:rPr>
      <w:sz w:val="28"/>
    </w:rPr>
  </w:style>
  <w:style w:type="paragraph" w:styleId="31">
    <w:name w:val="Body Text Indent 3"/>
    <w:basedOn w:val="a"/>
    <w:pPr>
      <w:ind w:firstLine="705"/>
      <w:jc w:val="both"/>
    </w:pPr>
    <w:rPr>
      <w:sz w:val="28"/>
    </w:rPr>
  </w:style>
  <w:style w:type="paragraph" w:styleId="a8">
    <w:name w:val="header"/>
    <w:basedOn w:val="a"/>
    <w:link w:val="a9"/>
    <w:uiPriority w:val="99"/>
    <w:pPr>
      <w:tabs>
        <w:tab w:val="center" w:pos="4677"/>
        <w:tab w:val="right" w:pos="9355"/>
      </w:tabs>
    </w:pPr>
    <w:rPr>
      <w:lang/>
    </w:rPr>
  </w:style>
  <w:style w:type="character" w:customStyle="1" w:styleId="a9">
    <w:name w:val="Верхний колонтитул Знак"/>
    <w:link w:val="a8"/>
    <w:uiPriority w:val="99"/>
    <w:rsid w:val="007D3358"/>
    <w:rPr>
      <w:sz w:val="24"/>
      <w:szCs w:val="24"/>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customStyle="1" w:styleId="ConsCell">
    <w:name w:val="ConsCell"/>
    <w:pPr>
      <w:widowControl w:val="0"/>
      <w:autoSpaceDE w:val="0"/>
      <w:autoSpaceDN w:val="0"/>
      <w:adjustRightInd w:val="0"/>
      <w:ind w:right="19772"/>
    </w:pPr>
    <w:rPr>
      <w:rFonts w:ascii="Arial" w:hAnsi="Arial" w:cs="Arial"/>
    </w:rPr>
  </w:style>
  <w:style w:type="character" w:styleId="aa">
    <w:name w:val="Hyperlink"/>
    <w:basedOn w:val="a0"/>
    <w:uiPriority w:val="99"/>
    <w:rPr>
      <w:color w:val="000000"/>
      <w:u w:val="single"/>
    </w:rPr>
  </w:style>
  <w:style w:type="character" w:styleId="ab">
    <w:name w:val="Strong"/>
    <w:basedOn w:val="a0"/>
    <w:qFormat/>
    <w:rPr>
      <w:b/>
      <w:bCs/>
    </w:rPr>
  </w:style>
  <w:style w:type="paragraph" w:styleId="ac">
    <w:name w:val="Title"/>
    <w:basedOn w:val="a"/>
    <w:qFormat/>
    <w:pPr>
      <w:jc w:val="center"/>
    </w:pPr>
    <w:rPr>
      <w:caps/>
      <w:sz w:val="32"/>
      <w:szCs w:val="20"/>
    </w:rPr>
  </w:style>
  <w:style w:type="paragraph" w:styleId="ad">
    <w:name w:val="Balloon Text"/>
    <w:basedOn w:val="a"/>
    <w:link w:val="ae"/>
    <w:rPr>
      <w:rFonts w:ascii="Tahoma" w:hAnsi="Tahoma"/>
      <w:sz w:val="16"/>
      <w:szCs w:val="16"/>
      <w:lang/>
    </w:rPr>
  </w:style>
  <w:style w:type="character" w:customStyle="1" w:styleId="ae">
    <w:name w:val="Текст выноски Знак"/>
    <w:link w:val="ad"/>
    <w:rsid w:val="007D3358"/>
    <w:rPr>
      <w:rFonts w:ascii="Tahoma" w:hAnsi="Tahoma" w:cs="Tahoma"/>
      <w:sz w:val="16"/>
      <w:szCs w:val="16"/>
    </w:rPr>
  </w:style>
  <w:style w:type="paragraph" w:styleId="af">
    <w:name w:val="Normal (Web)"/>
    <w:basedOn w:val="a"/>
    <w:pPr>
      <w:spacing w:before="100" w:beforeAutospacing="1" w:after="100" w:afterAutospacing="1"/>
    </w:pPr>
    <w:rPr>
      <w:sz w:val="18"/>
      <w:szCs w:val="18"/>
      <w:lang w:eastAsia="zh-CN"/>
    </w:rPr>
  </w:style>
  <w:style w:type="character" w:styleId="af0">
    <w:name w:val="Emphasis"/>
    <w:basedOn w:val="a0"/>
    <w:qFormat/>
    <w:rPr>
      <w:i/>
      <w:iCs/>
    </w:rPr>
  </w:style>
  <w:style w:type="table" w:styleId="af1">
    <w:name w:val="Table Grid"/>
    <w:basedOn w:val="a1"/>
    <w:rsid w:val="00B56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D3358"/>
    <w:pPr>
      <w:autoSpaceDE w:val="0"/>
      <w:autoSpaceDN w:val="0"/>
      <w:adjustRightInd w:val="0"/>
    </w:pPr>
    <w:rPr>
      <w:sz w:val="22"/>
      <w:szCs w:val="22"/>
    </w:rPr>
  </w:style>
  <w:style w:type="paragraph" w:customStyle="1" w:styleId="ConsPlusTitle">
    <w:name w:val="ConsPlusTitle"/>
    <w:rsid w:val="00037E10"/>
    <w:pPr>
      <w:widowControl w:val="0"/>
      <w:autoSpaceDE w:val="0"/>
      <w:autoSpaceDN w:val="0"/>
    </w:pPr>
    <w:rPr>
      <w:rFonts w:ascii="Times New Roman CYR" w:hAnsi="Times New Roman CYR" w:cs="Times New Roman CYR"/>
      <w:b/>
      <w:sz w:val="28"/>
    </w:rPr>
  </w:style>
  <w:style w:type="paragraph" w:customStyle="1" w:styleId="ConsPlusNonformat">
    <w:name w:val="ConsPlusNonformat"/>
    <w:uiPriority w:val="99"/>
    <w:rsid w:val="00037E10"/>
    <w:pPr>
      <w:widowControl w:val="0"/>
      <w:autoSpaceDE w:val="0"/>
      <w:autoSpaceDN w:val="0"/>
    </w:pPr>
    <w:rPr>
      <w:rFonts w:ascii="Courier New" w:hAnsi="Courier New" w:cs="Courier New"/>
    </w:rPr>
  </w:style>
  <w:style w:type="paragraph" w:customStyle="1" w:styleId="ConsPlusTitlePage">
    <w:name w:val="ConsPlusTitlePage"/>
    <w:rsid w:val="00CA5037"/>
    <w:pPr>
      <w:widowControl w:val="0"/>
      <w:autoSpaceDE w:val="0"/>
      <w:autoSpaceDN w:val="0"/>
    </w:pPr>
    <w:rPr>
      <w:rFonts w:ascii="Tahoma" w:hAnsi="Tahoma" w:cs="Tahoma"/>
    </w:rPr>
  </w:style>
  <w:style w:type="paragraph" w:styleId="af2">
    <w:name w:val="No Spacing"/>
    <w:uiPriority w:val="1"/>
    <w:qFormat/>
    <w:rsid w:val="00323BA5"/>
    <w:rPr>
      <w:sz w:val="24"/>
      <w:szCs w:val="24"/>
    </w:rPr>
  </w:style>
  <w:style w:type="paragraph" w:styleId="af3">
    <w:name w:val="footnote text"/>
    <w:basedOn w:val="a"/>
    <w:link w:val="af4"/>
    <w:rsid w:val="000C0EB8"/>
    <w:rPr>
      <w:sz w:val="20"/>
      <w:szCs w:val="20"/>
    </w:rPr>
  </w:style>
  <w:style w:type="character" w:customStyle="1" w:styleId="af4">
    <w:name w:val="Текст сноски Знак"/>
    <w:basedOn w:val="a0"/>
    <w:link w:val="af3"/>
    <w:rsid w:val="000C0EB8"/>
  </w:style>
  <w:style w:type="character" w:styleId="af5">
    <w:name w:val="footnote reference"/>
    <w:basedOn w:val="a0"/>
    <w:rsid w:val="000C0EB8"/>
    <w:rPr>
      <w:vertAlign w:val="superscript"/>
    </w:rPr>
  </w:style>
</w:styles>
</file>

<file path=word/webSettings.xml><?xml version="1.0" encoding="utf-8"?>
<w:webSettings xmlns:r="http://schemas.openxmlformats.org/officeDocument/2006/relationships" xmlns:w="http://schemas.openxmlformats.org/wordprocessingml/2006/main">
  <w:divs>
    <w:div w:id="123547381">
      <w:bodyDiv w:val="1"/>
      <w:marLeft w:val="0"/>
      <w:marRight w:val="0"/>
      <w:marTop w:val="0"/>
      <w:marBottom w:val="0"/>
      <w:divBdr>
        <w:top w:val="none" w:sz="0" w:space="0" w:color="auto"/>
        <w:left w:val="none" w:sz="0" w:space="0" w:color="auto"/>
        <w:bottom w:val="none" w:sz="0" w:space="0" w:color="auto"/>
        <w:right w:val="none" w:sz="0" w:space="0" w:color="auto"/>
      </w:divBdr>
    </w:div>
    <w:div w:id="283780310">
      <w:bodyDiv w:val="1"/>
      <w:marLeft w:val="0"/>
      <w:marRight w:val="0"/>
      <w:marTop w:val="0"/>
      <w:marBottom w:val="0"/>
      <w:divBdr>
        <w:top w:val="none" w:sz="0" w:space="0" w:color="auto"/>
        <w:left w:val="none" w:sz="0" w:space="0" w:color="auto"/>
        <w:bottom w:val="none" w:sz="0" w:space="0" w:color="auto"/>
        <w:right w:val="none" w:sz="0" w:space="0" w:color="auto"/>
      </w:divBdr>
    </w:div>
    <w:div w:id="597983073">
      <w:bodyDiv w:val="1"/>
      <w:marLeft w:val="0"/>
      <w:marRight w:val="0"/>
      <w:marTop w:val="0"/>
      <w:marBottom w:val="0"/>
      <w:divBdr>
        <w:top w:val="none" w:sz="0" w:space="0" w:color="auto"/>
        <w:left w:val="none" w:sz="0" w:space="0" w:color="auto"/>
        <w:bottom w:val="none" w:sz="0" w:space="0" w:color="auto"/>
        <w:right w:val="none" w:sz="0" w:space="0" w:color="auto"/>
      </w:divBdr>
    </w:div>
    <w:div w:id="944776591">
      <w:bodyDiv w:val="1"/>
      <w:marLeft w:val="0"/>
      <w:marRight w:val="0"/>
      <w:marTop w:val="0"/>
      <w:marBottom w:val="0"/>
      <w:divBdr>
        <w:top w:val="none" w:sz="0" w:space="0" w:color="auto"/>
        <w:left w:val="none" w:sz="0" w:space="0" w:color="auto"/>
        <w:bottom w:val="none" w:sz="0" w:space="0" w:color="auto"/>
        <w:right w:val="none" w:sz="0" w:space="0" w:color="auto"/>
      </w:divBdr>
    </w:div>
    <w:div w:id="125259218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41F37A18B4EBCF1FC8451E4F214AA246D2C2CDF263155014AC7FBAAB228F013B513C96F9F642551C9EB61997p1k0E" TargetMode="External"/><Relationship Id="rId18" Type="http://schemas.openxmlformats.org/officeDocument/2006/relationships/footer" Target="footer2.xml"/><Relationship Id="rId26" Type="http://schemas.openxmlformats.org/officeDocument/2006/relationships/hyperlink" Target="file:///C:\Users\user2\AppData\Local\Microsoft\Windows\INetCache\Content.MSO\37769A9F.xls" TargetMode="External"/><Relationship Id="rId39" Type="http://schemas.openxmlformats.org/officeDocument/2006/relationships/hyperlink" Target="consultantplus://offline/ref=179850A0EF96663A186F04DD468DDB446E8E4B04C08DD8A51A50169749D1F7DC3C280BF7F9D0839DE91B858108L9j8J" TargetMode="External"/><Relationship Id="rId3" Type="http://schemas.openxmlformats.org/officeDocument/2006/relationships/styles" Target="styles.xml"/><Relationship Id="rId21" Type="http://schemas.openxmlformats.org/officeDocument/2006/relationships/hyperlink" Target="consultantplus://offline/ref=7AB80D5B2F2B6DE7E2621A1D68016DFA9290D401F5FA945F6AF0C968F0656C59FB33EFC8E15F19124CA24B47EA28DC5793B6F33891049F22m808H" TargetMode="External"/><Relationship Id="rId34" Type="http://schemas.openxmlformats.org/officeDocument/2006/relationships/hyperlink" Target="file:///C:\Users\user2\AppData\Local\Microsoft\Windows\INetCache\Content.MSO\37769A9F.xls" TargetMode="External"/><Relationship Id="rId42" Type="http://schemas.openxmlformats.org/officeDocument/2006/relationships/hyperlink" Target="consultantplus://offline/ref=179850A0EF96663A186F04DD468DDB446E8E4B06C586D8A51A50169749D1F7DC3C280BF7F9D0839DE91B858108L9j8J" TargetMode="External"/><Relationship Id="rId47" Type="http://schemas.openxmlformats.org/officeDocument/2006/relationships/hyperlink" Target="file:///C:\Users\user2\AppData\Local\Microsoft\Windows\INetCache\Content.MSO\37769A9F.xls"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E0A486BA553D2704BACB436DFCF1E97CBAE110E8A526DD3137A83D85A80D13E1A5EB0F2BF67E48F71103E21A664BE4BCA7654D01E38eD05D" TargetMode="External"/><Relationship Id="rId17" Type="http://schemas.openxmlformats.org/officeDocument/2006/relationships/footer" Target="footer1.xml"/><Relationship Id="rId25" Type="http://schemas.openxmlformats.org/officeDocument/2006/relationships/hyperlink" Target="file:///C:\Users\user2\AppData\Local\Microsoft\Windows\INetCache\Content.MSO\37769A9F.xls" TargetMode="External"/><Relationship Id="rId33" Type="http://schemas.openxmlformats.org/officeDocument/2006/relationships/hyperlink" Target="file:///C:\Users\user2\AppData\Local\Microsoft\Windows\INetCache\Content.MSO\37769A9F.xls" TargetMode="External"/><Relationship Id="rId38" Type="http://schemas.openxmlformats.org/officeDocument/2006/relationships/hyperlink" Target="consultantplus://offline/ref=179850A0EF96663A186F04DD468DDB446E8F4F02C487D8A51A50169749D1F7DC2E2853F9FAD79B96B454C3D404930D74DCE0B1FF67AAL6j8J" TargetMode="External"/><Relationship Id="rId46" Type="http://schemas.openxmlformats.org/officeDocument/2006/relationships/hyperlink" Target="file:///C:\Users\user2\AppData\Local\Microsoft\Windows\INetCache\Content.MSO\37769A9F.xls" TargetMode="External"/><Relationship Id="rId2" Type="http://schemas.openxmlformats.org/officeDocument/2006/relationships/numbering" Target="numbering.xml"/><Relationship Id="rId16" Type="http://schemas.openxmlformats.org/officeDocument/2006/relationships/hyperlink" Target="consultantplus://offline/ref=1B41F37A18B4EBCF1FC85B13594D15AD46DB98C2F6681F054AFE79EDF4728954691162CFB8B151541580B51A951258B97032DAA76358152E8D974FC9pEk7E" TargetMode="External"/><Relationship Id="rId20" Type="http://schemas.openxmlformats.org/officeDocument/2006/relationships/hyperlink" Target="file:///C:\Users\user2\AppData\Local\Microsoft\Windows\INetCache\Content.MSO\37769A9F.xls" TargetMode="External"/><Relationship Id="rId29" Type="http://schemas.openxmlformats.org/officeDocument/2006/relationships/hyperlink" Target="file:///C:\Users\user2\AppData\Local\Microsoft\Windows\INetCache\Content.MSO\37769A9F.xls" TargetMode="External"/><Relationship Id="rId41" Type="http://schemas.openxmlformats.org/officeDocument/2006/relationships/hyperlink" Target="consultantplus://offline/ref=179850A0EF96663A186F04DD468DDB446E8E4B04C08DD8A51A50169749D1F7DC3C280BF7F9D0839DE91B858108L9j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0A486BA553D2704BACAA3BC9A34198CBA64F078A5367864D28858F05D0D76B5A1EB6A5FD27EF8525417B77A86DEA048E2A47D01E27DC7D919A2570e301D" TargetMode="External"/><Relationship Id="rId24" Type="http://schemas.openxmlformats.org/officeDocument/2006/relationships/hyperlink" Target="file:///C:\Users\user2\AppData\Local\Microsoft\Windows\INetCache\Content.MSO\37769A9F.xls" TargetMode="External"/><Relationship Id="rId32" Type="http://schemas.openxmlformats.org/officeDocument/2006/relationships/hyperlink" Target="file:///C:\Users\user2\AppData\Local\Microsoft\Windows\INetCache\Content.MSO\37769A9F.xls" TargetMode="External"/><Relationship Id="rId37" Type="http://schemas.openxmlformats.org/officeDocument/2006/relationships/hyperlink" Target="consultantplus://offline/ref=179850A0EF96663A186F04DD468DDB446E8E4B04C08DD8A51A50169749D1F7DC3C280BF7F9D0839DE91B858108L9j8J" TargetMode="External"/><Relationship Id="rId40" Type="http://schemas.openxmlformats.org/officeDocument/2006/relationships/hyperlink" Target="file:///C:\Users\user2\AppData\Local\Microsoft\Windows\INetCache\Content.MSO\37769A9F.xls" TargetMode="External"/><Relationship Id="rId45" Type="http://schemas.openxmlformats.org/officeDocument/2006/relationships/hyperlink" Target="consultantplus://offline/ref=179850A0EF96663A186F04DD468DDB446E8E4B04C08DD8A51A50169749D1F7DC3C280BF7F9D0839DE91B858108L9j8J" TargetMode="External"/><Relationship Id="rId5" Type="http://schemas.openxmlformats.org/officeDocument/2006/relationships/webSettings" Target="webSettings.xml"/><Relationship Id="rId15" Type="http://schemas.openxmlformats.org/officeDocument/2006/relationships/hyperlink" Target="consultantplus://offline/ref=1B41F37A18B4EBCF1FC8451E4F214AA246D3C6CBF669155014AC7FBAAB228F012951649AF8FD5D5E41D1F04C9B1B0FF6346EC9A76047p1kCE" TargetMode="External"/><Relationship Id="rId23" Type="http://schemas.openxmlformats.org/officeDocument/2006/relationships/hyperlink" Target="file:///C:\Users\user2\AppData\Local\Microsoft\Windows\INetCache\Content.MSO\37769A9F.xls" TargetMode="External"/><Relationship Id="rId28" Type="http://schemas.openxmlformats.org/officeDocument/2006/relationships/hyperlink" Target="file:///C:\Users\user2\AppData\Local\Microsoft\Windows\INetCache\Content.MSO\37769A9F.xls" TargetMode="External"/><Relationship Id="rId36" Type="http://schemas.openxmlformats.org/officeDocument/2006/relationships/hyperlink" Target="file:///C:\Users\user2\AppData\Local\Microsoft\Windows\INetCache\Content.MSO\37769A9F.xls" TargetMode="External"/><Relationship Id="rId49" Type="http://schemas.openxmlformats.org/officeDocument/2006/relationships/fontTable" Target="fontTable.xml"/><Relationship Id="rId10" Type="http://schemas.openxmlformats.org/officeDocument/2006/relationships/hyperlink" Target="consultantplus://offline/ref=3E0A486BA553D2704BACAA3BC9A34198CBA64F078A5367864D28858F05D0D76B5A1EB6A5FD27EF8525417A73AA6DEA048E2A47D01E27DC7D919A2570e301D" TargetMode="External"/><Relationship Id="rId19" Type="http://schemas.openxmlformats.org/officeDocument/2006/relationships/hyperlink" Target="file:///C:\Users\user2\AppData\Local\Microsoft\Windows\INetCache\Content.MSO\37769A9F.xls" TargetMode="External"/><Relationship Id="rId31" Type="http://schemas.openxmlformats.org/officeDocument/2006/relationships/hyperlink" Target="file:///C:\Users\user2\AppData\Local\Microsoft\Windows\INetCache\Content.MSO\37769A9F.xls" TargetMode="External"/><Relationship Id="rId44" Type="http://schemas.openxmlformats.org/officeDocument/2006/relationships/hyperlink" Target="consultantplus://offline/ref=179850A0EF96663A186F1AD050E1844B6E87110BC486D2F0440210C01681F1896E6855AEB897909CE00583810E9A5A3B98BCA2FF64B5612650180869LAj3J" TargetMode="External"/><Relationship Id="rId4" Type="http://schemas.openxmlformats.org/officeDocument/2006/relationships/settings" Target="settings.xml"/><Relationship Id="rId9" Type="http://schemas.openxmlformats.org/officeDocument/2006/relationships/hyperlink" Target="consultantplus://offline/ref=4FE7172D306165671928C5285026B16BE17285D1DE1468D296AA1A47E04FF32464g9mDD" TargetMode="External"/><Relationship Id="rId14" Type="http://schemas.openxmlformats.org/officeDocument/2006/relationships/hyperlink" Target="consultantplus://offline/ref=1B41F37A18B4EBCF1FC8451E4F214AA246D2C2CFF768155014AC7FBAAB228F013B513C96F9F642551C9EB61997p1k0E" TargetMode="External"/><Relationship Id="rId22" Type="http://schemas.openxmlformats.org/officeDocument/2006/relationships/hyperlink" Target="file:///C:\Users\user2\AppData\Local\Microsoft\Windows\INetCache\Content.MSO\37769A9F.xls" TargetMode="External"/><Relationship Id="rId27" Type="http://schemas.openxmlformats.org/officeDocument/2006/relationships/hyperlink" Target="file:///C:\Users\user2\AppData\Local\Microsoft\Windows\INetCache\Content.MSO\37769A9F.xls" TargetMode="External"/><Relationship Id="rId30" Type="http://schemas.openxmlformats.org/officeDocument/2006/relationships/hyperlink" Target="file:///C:\Users\user2\AppData\Local\Microsoft\Windows\INetCache\Content.MSO\37769A9F.xls" TargetMode="External"/><Relationship Id="rId35" Type="http://schemas.openxmlformats.org/officeDocument/2006/relationships/hyperlink" Target="file:///C:\Users\user2\AppData\Local\Microsoft\Windows\INetCache\Content.MSO\37769A9F.xls" TargetMode="External"/><Relationship Id="rId43" Type="http://schemas.openxmlformats.org/officeDocument/2006/relationships/hyperlink" Target="consultantplus://offline/ref=179850A0EF96663A186F04DD468DDB446E8E4B06C586D8A51A50169749D1F7DC3C280BF7F9D0839DE91B858108L9j8J" TargetMode="External"/><Relationship Id="rId48" Type="http://schemas.openxmlformats.org/officeDocument/2006/relationships/hyperlink" Target="consultantplus://offline/ref=A1426A08AB6A97426B235AC8A34191D838717EB662AEE66AFA28774BE73C74F213B86F1EDBFDAECC3B0ADB6B3DECK" TargetMode="External"/><Relationship Id="rId8" Type="http://schemas.openxmlformats.org/officeDocument/2006/relationships/hyperlink" Target="consultantplus://offline/ref=4FE7172D306165671928DB25464AEE64E371D9D5DF196282CEF71C10BF1FF57124DDA157B4g1m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26D00-F0C1-4227-97BF-19C60FFD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12952</Words>
  <Characters>73830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86609</CharactersWithSpaces>
  <SharedDoc>false</SharedDoc>
  <HLinks>
    <vt:vector size="264" baseType="variant">
      <vt:variant>
        <vt:i4>2752566</vt:i4>
      </vt:variant>
      <vt:variant>
        <vt:i4>129</vt:i4>
      </vt:variant>
      <vt:variant>
        <vt:i4>0</vt:i4>
      </vt:variant>
      <vt:variant>
        <vt:i4>5</vt:i4>
      </vt:variant>
      <vt:variant>
        <vt:lpwstr>consultantplus://offline/ref=A1426A08AB6A97426B235AC8A34191D838717EB662AEE66AFA28774BE73C74F213B86F1EDBFDAECC3B0ADB6B3DECK</vt:lpwstr>
      </vt:variant>
      <vt:variant>
        <vt:lpwstr/>
      </vt:variant>
      <vt:variant>
        <vt:i4>65583</vt:i4>
      </vt:variant>
      <vt:variant>
        <vt:i4>126</vt:i4>
      </vt:variant>
      <vt:variant>
        <vt:i4>0</vt:i4>
      </vt:variant>
      <vt:variant>
        <vt:i4>5</vt:i4>
      </vt:variant>
      <vt:variant>
        <vt:lpwstr>C:\Users\user2\AppData\Local\Microsoft\Windows\INetCache\Content.MSO\37769A9F.xls</vt:lpwstr>
      </vt:variant>
      <vt:variant>
        <vt:lpwstr>RANGE!Par1417</vt:lpwstr>
      </vt:variant>
      <vt:variant>
        <vt:i4>65583</vt:i4>
      </vt:variant>
      <vt:variant>
        <vt:i4>123</vt:i4>
      </vt:variant>
      <vt:variant>
        <vt:i4>0</vt:i4>
      </vt:variant>
      <vt:variant>
        <vt:i4>5</vt:i4>
      </vt:variant>
      <vt:variant>
        <vt:lpwstr>C:\Users\user2\AppData\Local\Microsoft\Windows\INetCache\Content.MSO\37769A9F.xls</vt:lpwstr>
      </vt:variant>
      <vt:variant>
        <vt:lpwstr>RANGE!Par1417</vt:lpwstr>
      </vt:variant>
      <vt:variant>
        <vt:i4>1572950</vt:i4>
      </vt:variant>
      <vt:variant>
        <vt:i4>120</vt:i4>
      </vt:variant>
      <vt:variant>
        <vt:i4>0</vt:i4>
      </vt:variant>
      <vt:variant>
        <vt:i4>5</vt:i4>
      </vt:variant>
      <vt:variant>
        <vt:lpwstr>consultantplus://offline/ref=179850A0EF96663A186F04DD468DDB446E8E4B04C08DD8A51A50169749D1F7DC3C280BF7F9D0839DE91B858108L9j8J</vt:lpwstr>
      </vt:variant>
      <vt:variant>
        <vt:lpwstr/>
      </vt:variant>
      <vt:variant>
        <vt:i4>3080250</vt:i4>
      </vt:variant>
      <vt:variant>
        <vt:i4>117</vt:i4>
      </vt:variant>
      <vt:variant>
        <vt:i4>0</vt:i4>
      </vt:variant>
      <vt:variant>
        <vt:i4>5</vt:i4>
      </vt:variant>
      <vt:variant>
        <vt:lpwstr>consultantplus://offline/ref=179850A0EF96663A186F1AD050E1844B6E87110BC486D2F0440210C01681F1896E6855AEB897909CE00583810E9A5A3B98BCA2FF64B5612650180869LAj3J</vt:lpwstr>
      </vt:variant>
      <vt:variant>
        <vt:lpwstr/>
      </vt:variant>
      <vt:variant>
        <vt:i4>1572867</vt:i4>
      </vt:variant>
      <vt:variant>
        <vt:i4>114</vt:i4>
      </vt:variant>
      <vt:variant>
        <vt:i4>0</vt:i4>
      </vt:variant>
      <vt:variant>
        <vt:i4>5</vt:i4>
      </vt:variant>
      <vt:variant>
        <vt:lpwstr>consultantplus://offline/ref=179850A0EF96663A186F04DD468DDB446E8E4B06C586D8A51A50169749D1F7DC3C280BF7F9D0839DE91B858108L9j8J</vt:lpwstr>
      </vt:variant>
      <vt:variant>
        <vt:lpwstr/>
      </vt:variant>
      <vt:variant>
        <vt:i4>1572867</vt:i4>
      </vt:variant>
      <vt:variant>
        <vt:i4>111</vt:i4>
      </vt:variant>
      <vt:variant>
        <vt:i4>0</vt:i4>
      </vt:variant>
      <vt:variant>
        <vt:i4>5</vt:i4>
      </vt:variant>
      <vt:variant>
        <vt:lpwstr>consultantplus://offline/ref=179850A0EF96663A186F04DD468DDB446E8E4B06C586D8A51A50169749D1F7DC3C280BF7F9D0839DE91B858108L9j8J</vt:lpwstr>
      </vt:variant>
      <vt:variant>
        <vt:lpwstr/>
      </vt:variant>
      <vt:variant>
        <vt:i4>1572950</vt:i4>
      </vt:variant>
      <vt:variant>
        <vt:i4>108</vt:i4>
      </vt:variant>
      <vt:variant>
        <vt:i4>0</vt:i4>
      </vt:variant>
      <vt:variant>
        <vt:i4>5</vt:i4>
      </vt:variant>
      <vt:variant>
        <vt:lpwstr>consultantplus://offline/ref=179850A0EF96663A186F04DD468DDB446E8E4B04C08DD8A51A50169749D1F7DC3C280BF7F9D0839DE91B858108L9j8J</vt:lpwstr>
      </vt:variant>
      <vt:variant>
        <vt:lpwstr/>
      </vt:variant>
      <vt:variant>
        <vt:i4>393259</vt:i4>
      </vt:variant>
      <vt:variant>
        <vt:i4>105</vt:i4>
      </vt:variant>
      <vt:variant>
        <vt:i4>0</vt:i4>
      </vt:variant>
      <vt:variant>
        <vt:i4>5</vt:i4>
      </vt:variant>
      <vt:variant>
        <vt:lpwstr>C:\Users\user2\AppData\Local\Microsoft\Windows\INetCache\Content.MSO\37769A9F.xls</vt:lpwstr>
      </vt:variant>
      <vt:variant>
        <vt:lpwstr>RANGE!Par205</vt:lpwstr>
      </vt:variant>
      <vt:variant>
        <vt:i4>1572950</vt:i4>
      </vt:variant>
      <vt:variant>
        <vt:i4>102</vt:i4>
      </vt:variant>
      <vt:variant>
        <vt:i4>0</vt:i4>
      </vt:variant>
      <vt:variant>
        <vt:i4>5</vt:i4>
      </vt:variant>
      <vt:variant>
        <vt:lpwstr>consultantplus://offline/ref=179850A0EF96663A186F04DD468DDB446E8E4B04C08DD8A51A50169749D1F7DC3C280BF7F9D0839DE91B858108L9j8J</vt:lpwstr>
      </vt:variant>
      <vt:variant>
        <vt:lpwstr/>
      </vt:variant>
      <vt:variant>
        <vt:i4>7667823</vt:i4>
      </vt:variant>
      <vt:variant>
        <vt:i4>99</vt:i4>
      </vt:variant>
      <vt:variant>
        <vt:i4>0</vt:i4>
      </vt:variant>
      <vt:variant>
        <vt:i4>5</vt:i4>
      </vt:variant>
      <vt:variant>
        <vt:lpwstr>consultantplus://offline/ref=179850A0EF96663A186F04DD468DDB446E8F4F02C487D8A51A50169749D1F7DC2E2853F9FAD79B96B454C3D404930D74DCE0B1FF67AAL6j8J</vt:lpwstr>
      </vt:variant>
      <vt:variant>
        <vt:lpwstr/>
      </vt:variant>
      <vt:variant>
        <vt:i4>1572950</vt:i4>
      </vt:variant>
      <vt:variant>
        <vt:i4>96</vt:i4>
      </vt:variant>
      <vt:variant>
        <vt:i4>0</vt:i4>
      </vt:variant>
      <vt:variant>
        <vt:i4>5</vt:i4>
      </vt:variant>
      <vt:variant>
        <vt:lpwstr>consultantplus://offline/ref=179850A0EF96663A186F04DD468DDB446E8E4B04C08DD8A51A50169749D1F7DC3C280BF7F9D0839DE91B858108L9j8J</vt:lpwstr>
      </vt:variant>
      <vt:variant>
        <vt:lpwstr/>
      </vt:variant>
      <vt:variant>
        <vt:i4>131115</vt:i4>
      </vt:variant>
      <vt:variant>
        <vt:i4>93</vt:i4>
      </vt:variant>
      <vt:variant>
        <vt:i4>0</vt:i4>
      </vt:variant>
      <vt:variant>
        <vt:i4>5</vt:i4>
      </vt:variant>
      <vt:variant>
        <vt:lpwstr>C:\Users\user2\AppData\Local\Microsoft\Windows\INetCache\Content.MSO\37769A9F.xls</vt:lpwstr>
      </vt:variant>
      <vt:variant>
        <vt:lpwstr>RANGE!Par201</vt:lpwstr>
      </vt:variant>
      <vt:variant>
        <vt:i4>196651</vt:i4>
      </vt:variant>
      <vt:variant>
        <vt:i4>90</vt:i4>
      </vt:variant>
      <vt:variant>
        <vt:i4>0</vt:i4>
      </vt:variant>
      <vt:variant>
        <vt:i4>5</vt:i4>
      </vt:variant>
      <vt:variant>
        <vt:lpwstr>C:\Users\user2\AppData\Local\Microsoft\Windows\INetCache\Content.MSO\37769A9F.xls</vt:lpwstr>
      </vt:variant>
      <vt:variant>
        <vt:lpwstr>RANGE!Par200</vt:lpwstr>
      </vt:variant>
      <vt:variant>
        <vt:i4>720937</vt:i4>
      </vt:variant>
      <vt:variant>
        <vt:i4>87</vt:i4>
      </vt:variant>
      <vt:variant>
        <vt:i4>0</vt:i4>
      </vt:variant>
      <vt:variant>
        <vt:i4>5</vt:i4>
      </vt:variant>
      <vt:variant>
        <vt:lpwstr>C:\Users\user2\AppData\Local\Microsoft\Windows\INetCache\Content.MSO\37769A9F.xls</vt:lpwstr>
      </vt:variant>
      <vt:variant>
        <vt:lpwstr>RANGE!Par822</vt:lpwstr>
      </vt:variant>
      <vt:variant>
        <vt:i4>46</vt:i4>
      </vt:variant>
      <vt:variant>
        <vt:i4>84</vt:i4>
      </vt:variant>
      <vt:variant>
        <vt:i4>0</vt:i4>
      </vt:variant>
      <vt:variant>
        <vt:i4>5</vt:i4>
      </vt:variant>
      <vt:variant>
        <vt:lpwstr>C:\Users\user2\AppData\Local\Microsoft\Windows\INetCache\Content.MSO\37769A9F.xls</vt:lpwstr>
      </vt:variant>
      <vt:variant>
        <vt:lpwstr>RANGE!Par352</vt:lpwstr>
      </vt:variant>
      <vt:variant>
        <vt:i4>3407899</vt:i4>
      </vt:variant>
      <vt:variant>
        <vt:i4>81</vt:i4>
      </vt:variant>
      <vt:variant>
        <vt:i4>0</vt:i4>
      </vt:variant>
      <vt:variant>
        <vt:i4>5</vt:i4>
      </vt:variant>
      <vt:variant>
        <vt:lpwstr>C:\Users\user2\AppData\Local\Microsoft\Windows\INetCache\Content.MSO\37769A9F.xls</vt:lpwstr>
      </vt:variant>
      <vt:variant>
        <vt:lpwstr>RANGE!Par55</vt:lpwstr>
      </vt:variant>
      <vt:variant>
        <vt:i4>589870</vt:i4>
      </vt:variant>
      <vt:variant>
        <vt:i4>78</vt:i4>
      </vt:variant>
      <vt:variant>
        <vt:i4>0</vt:i4>
      </vt:variant>
      <vt:variant>
        <vt:i4>5</vt:i4>
      </vt:variant>
      <vt:variant>
        <vt:lpwstr>C:\Users\user2\AppData\Local\Microsoft\Windows\INetCache\Content.MSO\37769A9F.xls</vt:lpwstr>
      </vt:variant>
      <vt:variant>
        <vt:lpwstr>RANGE!Par850</vt:lpwstr>
      </vt:variant>
      <vt:variant>
        <vt:i4>47</vt:i4>
      </vt:variant>
      <vt:variant>
        <vt:i4>75</vt:i4>
      </vt:variant>
      <vt:variant>
        <vt:i4>0</vt:i4>
      </vt:variant>
      <vt:variant>
        <vt:i4>5</vt:i4>
      </vt:variant>
      <vt:variant>
        <vt:lpwstr>C:\Users\user2\AppData\Local\Microsoft\Windows\INetCache\Content.MSO\37769A9F.xls</vt:lpwstr>
      </vt:variant>
      <vt:variant>
        <vt:lpwstr>RANGE!Par849</vt:lpwstr>
      </vt:variant>
      <vt:variant>
        <vt:i4>47</vt:i4>
      </vt:variant>
      <vt:variant>
        <vt:i4>72</vt:i4>
      </vt:variant>
      <vt:variant>
        <vt:i4>0</vt:i4>
      </vt:variant>
      <vt:variant>
        <vt:i4>5</vt:i4>
      </vt:variant>
      <vt:variant>
        <vt:lpwstr>C:\Users\user2\AppData\Local\Microsoft\Windows\INetCache\Content.MSO\37769A9F.xls</vt:lpwstr>
      </vt:variant>
      <vt:variant>
        <vt:lpwstr>RANGE!Par849</vt:lpwstr>
      </vt:variant>
      <vt:variant>
        <vt:i4>47</vt:i4>
      </vt:variant>
      <vt:variant>
        <vt:i4>69</vt:i4>
      </vt:variant>
      <vt:variant>
        <vt:i4>0</vt:i4>
      </vt:variant>
      <vt:variant>
        <vt:i4>5</vt:i4>
      </vt:variant>
      <vt:variant>
        <vt:lpwstr>C:\Users\user2\AppData\Local\Microsoft\Windows\INetCache\Content.MSO\37769A9F.xls</vt:lpwstr>
      </vt:variant>
      <vt:variant>
        <vt:lpwstr>RANGE!Par849</vt:lpwstr>
      </vt:variant>
      <vt:variant>
        <vt:i4>47</vt:i4>
      </vt:variant>
      <vt:variant>
        <vt:i4>66</vt:i4>
      </vt:variant>
      <vt:variant>
        <vt:i4>0</vt:i4>
      </vt:variant>
      <vt:variant>
        <vt:i4>5</vt:i4>
      </vt:variant>
      <vt:variant>
        <vt:lpwstr>C:\Users\user2\AppData\Local\Microsoft\Windows\INetCache\Content.MSO\37769A9F.xls</vt:lpwstr>
      </vt:variant>
      <vt:variant>
        <vt:lpwstr>RANGE!Par849</vt:lpwstr>
      </vt:variant>
      <vt:variant>
        <vt:i4>65583</vt:i4>
      </vt:variant>
      <vt:variant>
        <vt:i4>63</vt:i4>
      </vt:variant>
      <vt:variant>
        <vt:i4>0</vt:i4>
      </vt:variant>
      <vt:variant>
        <vt:i4>5</vt:i4>
      </vt:variant>
      <vt:variant>
        <vt:lpwstr>C:\Users\user2\AppData\Local\Microsoft\Windows\INetCache\Content.MSO\37769A9F.xls</vt:lpwstr>
      </vt:variant>
      <vt:variant>
        <vt:lpwstr>RANGE!Par848</vt:lpwstr>
      </vt:variant>
      <vt:variant>
        <vt:i4>917551</vt:i4>
      </vt:variant>
      <vt:variant>
        <vt:i4>60</vt:i4>
      </vt:variant>
      <vt:variant>
        <vt:i4>0</vt:i4>
      </vt:variant>
      <vt:variant>
        <vt:i4>5</vt:i4>
      </vt:variant>
      <vt:variant>
        <vt:lpwstr>C:\Users\user2\AppData\Local\Microsoft\Windows\INetCache\Content.MSO\37769A9F.xls</vt:lpwstr>
      </vt:variant>
      <vt:variant>
        <vt:lpwstr>RANGE!Par847</vt:lpwstr>
      </vt:variant>
      <vt:variant>
        <vt:i4>983087</vt:i4>
      </vt:variant>
      <vt:variant>
        <vt:i4>57</vt:i4>
      </vt:variant>
      <vt:variant>
        <vt:i4>0</vt:i4>
      </vt:variant>
      <vt:variant>
        <vt:i4>5</vt:i4>
      </vt:variant>
      <vt:variant>
        <vt:lpwstr>C:\Users\user2\AppData\Local\Microsoft\Windows\INetCache\Content.MSO\37769A9F.xls</vt:lpwstr>
      </vt:variant>
      <vt:variant>
        <vt:lpwstr>RANGE!Par846</vt:lpwstr>
      </vt:variant>
      <vt:variant>
        <vt:i4>983087</vt:i4>
      </vt:variant>
      <vt:variant>
        <vt:i4>54</vt:i4>
      </vt:variant>
      <vt:variant>
        <vt:i4>0</vt:i4>
      </vt:variant>
      <vt:variant>
        <vt:i4>5</vt:i4>
      </vt:variant>
      <vt:variant>
        <vt:lpwstr>C:\Users\user2\AppData\Local\Microsoft\Windows\INetCache\Content.MSO\37769A9F.xls</vt:lpwstr>
      </vt:variant>
      <vt:variant>
        <vt:lpwstr>RANGE!Par846</vt:lpwstr>
      </vt:variant>
      <vt:variant>
        <vt:i4>983087</vt:i4>
      </vt:variant>
      <vt:variant>
        <vt:i4>51</vt:i4>
      </vt:variant>
      <vt:variant>
        <vt:i4>0</vt:i4>
      </vt:variant>
      <vt:variant>
        <vt:i4>5</vt:i4>
      </vt:variant>
      <vt:variant>
        <vt:lpwstr>C:\Users\user2\AppData\Local\Microsoft\Windows\INetCache\Content.MSO\37769A9F.xls</vt:lpwstr>
      </vt:variant>
      <vt:variant>
        <vt:lpwstr>RANGE!Par846</vt:lpwstr>
      </vt:variant>
      <vt:variant>
        <vt:i4>2424939</vt:i4>
      </vt:variant>
      <vt:variant>
        <vt:i4>48</vt:i4>
      </vt:variant>
      <vt:variant>
        <vt:i4>0</vt:i4>
      </vt:variant>
      <vt:variant>
        <vt:i4>5</vt:i4>
      </vt:variant>
      <vt:variant>
        <vt:lpwstr>consultantplus://offline/ref=7AB80D5B2F2B6DE7E2621A1D68016DFA9290D401F5FA945F6AF0C968F0656C59FB33EFC8E15F19124CA24B47EA28DC5793B6F33891049F22m808H</vt:lpwstr>
      </vt:variant>
      <vt:variant>
        <vt:lpwstr/>
      </vt:variant>
      <vt:variant>
        <vt:i4>983087</vt:i4>
      </vt:variant>
      <vt:variant>
        <vt:i4>45</vt:i4>
      </vt:variant>
      <vt:variant>
        <vt:i4>0</vt:i4>
      </vt:variant>
      <vt:variant>
        <vt:i4>5</vt:i4>
      </vt:variant>
      <vt:variant>
        <vt:lpwstr>C:\Users\user2\AppData\Local\Microsoft\Windows\INetCache\Content.MSO\37769A9F.xls</vt:lpwstr>
      </vt:variant>
      <vt:variant>
        <vt:lpwstr>RANGE!Par846</vt:lpwstr>
      </vt:variant>
      <vt:variant>
        <vt:i4>983087</vt:i4>
      </vt:variant>
      <vt:variant>
        <vt:i4>42</vt:i4>
      </vt:variant>
      <vt:variant>
        <vt:i4>0</vt:i4>
      </vt:variant>
      <vt:variant>
        <vt:i4>5</vt:i4>
      </vt:variant>
      <vt:variant>
        <vt:lpwstr>C:\Users\user2\AppData\Local\Microsoft\Windows\INetCache\Content.MSO\37769A9F.xls</vt:lpwstr>
      </vt:variant>
      <vt:variant>
        <vt:lpwstr>RANGE!Par846</vt:lpwstr>
      </vt:variant>
      <vt:variant>
        <vt:i4>3866732</vt:i4>
      </vt:variant>
      <vt:variant>
        <vt:i4>39</vt:i4>
      </vt:variant>
      <vt:variant>
        <vt:i4>0</vt:i4>
      </vt:variant>
      <vt:variant>
        <vt:i4>5</vt:i4>
      </vt:variant>
      <vt:variant>
        <vt:lpwstr>consultantplus://offline/ref=1B41F37A18B4EBCF1FC85B13594D15AD46DB98C2F6681F054AFE79EDF4728954691162CFB8B151541580B51A951258B97032DAA76358152E8D974FC9pEk7E</vt:lpwstr>
      </vt:variant>
      <vt:variant>
        <vt:lpwstr/>
      </vt:variant>
      <vt:variant>
        <vt:i4>3407975</vt:i4>
      </vt:variant>
      <vt:variant>
        <vt:i4>36</vt:i4>
      </vt:variant>
      <vt:variant>
        <vt:i4>0</vt:i4>
      </vt:variant>
      <vt:variant>
        <vt:i4>5</vt:i4>
      </vt:variant>
      <vt:variant>
        <vt:lpwstr>consultantplus://offline/ref=1B41F37A18B4EBCF1FC8451E4F214AA246D3C6CBF669155014AC7FBAAB228F012951649AF8FD5D5E41D1F04C9B1B0FF6346EC9A76047p1kCE</vt:lpwstr>
      </vt:variant>
      <vt:variant>
        <vt:lpwstr/>
      </vt:variant>
      <vt:variant>
        <vt:i4>655454</vt:i4>
      </vt:variant>
      <vt:variant>
        <vt:i4>33</vt:i4>
      </vt:variant>
      <vt:variant>
        <vt:i4>0</vt:i4>
      </vt:variant>
      <vt:variant>
        <vt:i4>5</vt:i4>
      </vt:variant>
      <vt:variant>
        <vt:lpwstr>consultantplus://offline/ref=1B41F37A18B4EBCF1FC8451E4F214AA246D2C2CFF768155014AC7FBAAB228F013B513C96F9F642551C9EB61997p1k0E</vt:lpwstr>
      </vt:variant>
      <vt:variant>
        <vt:lpwstr/>
      </vt:variant>
      <vt:variant>
        <vt:i4>655442</vt:i4>
      </vt:variant>
      <vt:variant>
        <vt:i4>30</vt:i4>
      </vt:variant>
      <vt:variant>
        <vt:i4>0</vt:i4>
      </vt:variant>
      <vt:variant>
        <vt:i4>5</vt:i4>
      </vt:variant>
      <vt:variant>
        <vt:lpwstr>consultantplus://offline/ref=1B41F37A18B4EBCF1FC8451E4F214AA246D2C2CDF263155014AC7FBAAB228F013B513C96F9F642551C9EB61997p1k0E</vt:lpwstr>
      </vt:variant>
      <vt:variant>
        <vt:lpwstr/>
      </vt:variant>
      <vt:variant>
        <vt:i4>5373954</vt:i4>
      </vt:variant>
      <vt:variant>
        <vt:i4>27</vt:i4>
      </vt:variant>
      <vt:variant>
        <vt:i4>0</vt:i4>
      </vt:variant>
      <vt:variant>
        <vt:i4>5</vt:i4>
      </vt:variant>
      <vt:variant>
        <vt:lpwstr/>
      </vt:variant>
      <vt:variant>
        <vt:lpwstr>Par35</vt:lpwstr>
      </vt:variant>
      <vt:variant>
        <vt:i4>5439490</vt:i4>
      </vt:variant>
      <vt:variant>
        <vt:i4>24</vt:i4>
      </vt:variant>
      <vt:variant>
        <vt:i4>0</vt:i4>
      </vt:variant>
      <vt:variant>
        <vt:i4>5</vt:i4>
      </vt:variant>
      <vt:variant>
        <vt:lpwstr/>
      </vt:variant>
      <vt:variant>
        <vt:lpwstr>Par29</vt:lpwstr>
      </vt:variant>
      <vt:variant>
        <vt:i4>5373954</vt:i4>
      </vt:variant>
      <vt:variant>
        <vt:i4>21</vt:i4>
      </vt:variant>
      <vt:variant>
        <vt:i4>0</vt:i4>
      </vt:variant>
      <vt:variant>
        <vt:i4>5</vt:i4>
      </vt:variant>
      <vt:variant>
        <vt:lpwstr/>
      </vt:variant>
      <vt:variant>
        <vt:lpwstr>Par30</vt:lpwstr>
      </vt:variant>
      <vt:variant>
        <vt:i4>5373954</vt:i4>
      </vt:variant>
      <vt:variant>
        <vt:i4>18</vt:i4>
      </vt:variant>
      <vt:variant>
        <vt:i4>0</vt:i4>
      </vt:variant>
      <vt:variant>
        <vt:i4>5</vt:i4>
      </vt:variant>
      <vt:variant>
        <vt:lpwstr/>
      </vt:variant>
      <vt:variant>
        <vt:lpwstr>Par33</vt:lpwstr>
      </vt:variant>
      <vt:variant>
        <vt:i4>2883691</vt:i4>
      </vt:variant>
      <vt:variant>
        <vt:i4>15</vt:i4>
      </vt:variant>
      <vt:variant>
        <vt:i4>0</vt:i4>
      </vt:variant>
      <vt:variant>
        <vt:i4>5</vt:i4>
      </vt:variant>
      <vt:variant>
        <vt:lpwstr>consultantplus://offline/ref=3E0A486BA553D2704BACB436DFCF1E97CBAE110E8A526DD3137A83D85A80D13E1A5EB0F2BF67E48F71103E21A664BE4BCA7654D01E38eD05D</vt:lpwstr>
      </vt:variant>
      <vt:variant>
        <vt:lpwstr/>
      </vt:variant>
      <vt:variant>
        <vt:i4>8061037</vt:i4>
      </vt:variant>
      <vt:variant>
        <vt:i4>12</vt:i4>
      </vt:variant>
      <vt:variant>
        <vt:i4>0</vt:i4>
      </vt:variant>
      <vt:variant>
        <vt:i4>5</vt:i4>
      </vt:variant>
      <vt:variant>
        <vt:lpwstr>consultantplus://offline/ref=3E0A486BA553D2704BACAA3BC9A34198CBA64F078A5367864D28858F05D0D76B5A1EB6A5FD27EF8525417B77A86DEA048E2A47D01E27DC7D919A2570e301D</vt:lpwstr>
      </vt:variant>
      <vt:variant>
        <vt:lpwstr/>
      </vt:variant>
      <vt:variant>
        <vt:i4>8060979</vt:i4>
      </vt:variant>
      <vt:variant>
        <vt:i4>9</vt:i4>
      </vt:variant>
      <vt:variant>
        <vt:i4>0</vt:i4>
      </vt:variant>
      <vt:variant>
        <vt:i4>5</vt:i4>
      </vt:variant>
      <vt:variant>
        <vt:lpwstr>consultantplus://offline/ref=3E0A486BA553D2704BACAA3BC9A34198CBA64F078A5367864D28858F05D0D76B5A1EB6A5FD27EF8525417A73AA6DEA048E2A47D01E27DC7D919A2570e301D</vt:lpwstr>
      </vt:variant>
      <vt:variant>
        <vt:lpwstr/>
      </vt:variant>
      <vt:variant>
        <vt:i4>3342448</vt:i4>
      </vt:variant>
      <vt:variant>
        <vt:i4>6</vt:i4>
      </vt:variant>
      <vt:variant>
        <vt:i4>0</vt:i4>
      </vt:variant>
      <vt:variant>
        <vt:i4>5</vt:i4>
      </vt:variant>
      <vt:variant>
        <vt:lpwstr/>
      </vt:variant>
      <vt:variant>
        <vt:lpwstr>P31</vt:lpwstr>
      </vt:variant>
      <vt:variant>
        <vt:i4>1769564</vt:i4>
      </vt:variant>
      <vt:variant>
        <vt:i4>3</vt:i4>
      </vt:variant>
      <vt:variant>
        <vt:i4>0</vt:i4>
      </vt:variant>
      <vt:variant>
        <vt:i4>5</vt:i4>
      </vt:variant>
      <vt:variant>
        <vt:lpwstr>consultantplus://offline/ref=4FE7172D306165671928C5285026B16BE17285D1DE1468D296AA1A47E04FF32464g9mDD</vt:lpwstr>
      </vt:variant>
      <vt:variant>
        <vt:lpwstr/>
      </vt:variant>
      <vt:variant>
        <vt:i4>1376260</vt:i4>
      </vt:variant>
      <vt:variant>
        <vt:i4>0</vt:i4>
      </vt:variant>
      <vt:variant>
        <vt:i4>0</vt:i4>
      </vt:variant>
      <vt:variant>
        <vt:i4>5</vt:i4>
      </vt:variant>
      <vt:variant>
        <vt:lpwstr>consultantplus://offline/ref=4FE7172D306165671928DB25464AEE64E371D9D5DF196282CEF71C10BF1FF57124DDA157B4g1m3D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Городская Дума</dc:creator>
  <cp:lastModifiedBy>user2</cp:lastModifiedBy>
  <cp:revision>2</cp:revision>
  <cp:lastPrinted>2019-12-23T03:35:00Z</cp:lastPrinted>
  <dcterms:created xsi:type="dcterms:W3CDTF">2020-02-07T03:57:00Z</dcterms:created>
  <dcterms:modified xsi:type="dcterms:W3CDTF">2020-02-07T03:57:00Z</dcterms:modified>
</cp:coreProperties>
</file>