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E1D3" w14:textId="77777777" w:rsidR="00CB5B32" w:rsidRPr="00CB5B32" w:rsidRDefault="00CB5B32" w:rsidP="00CB5B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1C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8BE21A2" w14:textId="77777777" w:rsidR="00DA351B" w:rsidRP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11D36B7" w14:textId="77777777" w:rsidR="00DA351B" w:rsidRPr="00DA351B" w:rsidRDefault="00603415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14:paraId="38C8F5C7" w14:textId="77777777" w:rsidR="00DA351B" w:rsidRPr="00DA351B" w:rsidRDefault="00603415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МИНУСИНСКИЙ </w:t>
      </w:r>
      <w:proofErr w:type="gramStart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</w:t>
      </w:r>
      <w:proofErr w:type="gramEnd"/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14:paraId="1089B155" w14:textId="77777777" w:rsidR="00DA351B" w:rsidRPr="00DA351B" w:rsidRDefault="00DA351B" w:rsidP="00DA3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4BBC9" w14:textId="77777777" w:rsidR="00DA351B" w:rsidRP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351B">
        <w:rPr>
          <w:rFonts w:ascii="Times New Roman" w:eastAsia="Times New Roman" w:hAnsi="Times New Roman" w:cs="Times New Roman"/>
          <w:sz w:val="44"/>
          <w:szCs w:val="44"/>
          <w:lang w:eastAsia="ru-RU"/>
        </w:rPr>
        <w:t>РЕШЕНИЕ</w:t>
      </w:r>
    </w:p>
    <w:p w14:paraId="6C84C072" w14:textId="77777777" w:rsidR="00DA351B" w:rsidRPr="00DA351B" w:rsidRDefault="00DA351B" w:rsidP="00DA351B">
      <w:pPr>
        <w:rPr>
          <w:rFonts w:ascii="Times New Roman" w:hAnsi="Times New Roman" w:cs="Times New Roman"/>
        </w:rPr>
      </w:pPr>
    </w:p>
    <w:p w14:paraId="3BD7B89F" w14:textId="77777777" w:rsidR="00DA351B" w:rsidRPr="00DA351B" w:rsidRDefault="00DA351B" w:rsidP="00CB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94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городского Совета депутатов от 29.06.</w:t>
      </w:r>
      <w:r w:rsidR="00A512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42-274р «Об утверждении П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территории муниципального образования город Минусинск»</w:t>
      </w:r>
    </w:p>
    <w:p w14:paraId="5DD2721E" w14:textId="77777777"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0D83D" w14:textId="77777777"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A51238" w:rsidRPr="00A5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город Минусинск Красноярского края,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 РЕШИЛ:</w:t>
      </w:r>
    </w:p>
    <w:p w14:paraId="1D249938" w14:textId="77777777" w:rsid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решение Минусинского городского Совета депутатов от 29.06.</w:t>
      </w:r>
      <w:r w:rsidR="00A512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42-274р «Об утверждении П</w:t>
      </w:r>
      <w:r w:rsidR="00A57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территории муниципального образования город Минусинск»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16B2F7" w14:textId="77777777" w:rsidR="00A57BF5" w:rsidRDefault="00A57BF5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«Правила благоустройства территории муниципального образования город Минусинск»:</w:t>
      </w:r>
    </w:p>
    <w:p w14:paraId="21DC7B5C" w14:textId="0E6BA936" w:rsidR="008678A4" w:rsidRPr="00D64233" w:rsidRDefault="00D64233" w:rsidP="00D6423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4.1, 4.2, 4.3 р</w:t>
      </w:r>
      <w:r w:rsidR="008678A4" w:rsidRPr="00D64233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8678A4" w:rsidRPr="00D6423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678A4" w:rsidRPr="00D64233">
        <w:rPr>
          <w:sz w:val="28"/>
          <w:szCs w:val="28"/>
        </w:rPr>
        <w:t xml:space="preserve"> «</w:t>
      </w:r>
      <w:r>
        <w:rPr>
          <w:sz w:val="28"/>
          <w:szCs w:val="28"/>
        </w:rPr>
        <w:t>Накопление и вывоз (транспортирование) отходов</w:t>
      </w:r>
      <w:r w:rsidR="008678A4" w:rsidRPr="00D64233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="008678A4" w:rsidRPr="00D64233">
        <w:rPr>
          <w:sz w:val="28"/>
          <w:szCs w:val="28"/>
        </w:rPr>
        <w:t>:</w:t>
      </w:r>
    </w:p>
    <w:p w14:paraId="6BB3E9E8" w14:textId="5B27E3E3" w:rsidR="00D64233" w:rsidRPr="005F050B" w:rsidRDefault="008678A4" w:rsidP="00D64233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4233" w:rsidRPr="005F050B">
        <w:rPr>
          <w:rFonts w:ascii="Times New Roman" w:hAnsi="Times New Roman" w:cs="Times New Roman"/>
          <w:sz w:val="28"/>
          <w:szCs w:val="28"/>
        </w:rPr>
        <w:t>4.1. Обращение отходов на территории города.</w:t>
      </w:r>
    </w:p>
    <w:p w14:paraId="702164D6" w14:textId="77777777" w:rsidR="00D64233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50B">
        <w:rPr>
          <w:rFonts w:ascii="Times New Roman" w:hAnsi="Times New Roman" w:cs="Times New Roman"/>
          <w:sz w:val="28"/>
          <w:szCs w:val="28"/>
        </w:rPr>
        <w:t>4.1.1.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подлежи</w:t>
      </w:r>
      <w:r w:rsidRPr="005F050B">
        <w:rPr>
          <w:rFonts w:ascii="Times New Roman" w:hAnsi="Times New Roman" w:cs="Times New Roman"/>
          <w:sz w:val="28"/>
          <w:szCs w:val="28"/>
        </w:rPr>
        <w:t>т регулярной очистке от твердых коммунальных отходов (далее - ТКО) в соответствии с экологическими, санитарными и иными требованиями законодательства РФ, нормативными правовыми актами Красноярского края, территориальной схемой обращения с отходами.</w:t>
      </w:r>
    </w:p>
    <w:p w14:paraId="4C2653D0" w14:textId="77777777" w:rsidR="00D64233" w:rsidRPr="006020E4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20E4">
        <w:rPr>
          <w:rFonts w:ascii="Times New Roman" w:hAnsi="Times New Roman" w:cs="Times New Roman"/>
          <w:sz w:val="28"/>
          <w:szCs w:val="28"/>
          <w:highlight w:val="yellow"/>
        </w:rPr>
        <w:t>4.1.2. Лица, производящие ремонт, реконструкцию, перепланировку жилых и нежилых помещений, обязаны ежедневно вывозить строительный мусор, образовавшийся в процессе реконструкции, перепланировки, ремонта, согласно заключенному договору со специализированной организацией.</w:t>
      </w:r>
    </w:p>
    <w:p w14:paraId="756A25F4" w14:textId="77777777" w:rsidR="00D64233" w:rsidRPr="006020E4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20E4">
        <w:rPr>
          <w:rFonts w:ascii="Times New Roman" w:hAnsi="Times New Roman" w:cs="Times New Roman"/>
          <w:sz w:val="28"/>
          <w:szCs w:val="28"/>
          <w:highlight w:val="yellow"/>
        </w:rPr>
        <w:t>4.1.3. Запрещается складирование отходов (мусора) на территории город</w:t>
      </w:r>
      <w:r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6020E4">
        <w:rPr>
          <w:rFonts w:ascii="Times New Roman" w:hAnsi="Times New Roman" w:cs="Times New Roman"/>
          <w:sz w:val="28"/>
          <w:szCs w:val="28"/>
          <w:highlight w:val="yellow"/>
        </w:rPr>
        <w:t xml:space="preserve"> Минусинск вне специально отведенных мест.</w:t>
      </w:r>
    </w:p>
    <w:p w14:paraId="043F0837" w14:textId="77777777" w:rsidR="00D64233" w:rsidRPr="005F050B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E4">
        <w:rPr>
          <w:rFonts w:ascii="Times New Roman" w:hAnsi="Times New Roman" w:cs="Times New Roman"/>
          <w:sz w:val="28"/>
          <w:szCs w:val="28"/>
          <w:highlight w:val="yellow"/>
        </w:rPr>
        <w:t>Лица, разместившие ТКО вне предусмотренных для этих целей мест, обязаны за свой счет произвести уборку (очистку) данной территории, а при необходимости - рекультивацию земельного участка (земли).</w:t>
      </w:r>
    </w:p>
    <w:p w14:paraId="012AE227" w14:textId="77777777" w:rsidR="00D64233" w:rsidRPr="005F050B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50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050B">
        <w:rPr>
          <w:rFonts w:ascii="Times New Roman" w:hAnsi="Times New Roman" w:cs="Times New Roman"/>
          <w:sz w:val="28"/>
          <w:szCs w:val="28"/>
        </w:rPr>
        <w:t xml:space="preserve">. Накопление ТКО на территории города осуществляется в соответствии с </w:t>
      </w:r>
      <w:hyperlink r:id="rId8">
        <w:r w:rsidRPr="005F050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5F050B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(в том числе их раздельного накопления) на территории Красноярского края, утвержденным Постановлением Правительства Красноярского края от 03.11.2020 N 769-п, в местах (площадках) накопления ТКО, создаваемых в установленном действующим законодательством РФ порядке.</w:t>
      </w:r>
    </w:p>
    <w:p w14:paraId="6532A02C" w14:textId="77777777" w:rsidR="00D64233" w:rsidRPr="005F050B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50B">
        <w:rPr>
          <w:rFonts w:ascii="Times New Roman" w:hAnsi="Times New Roman" w:cs="Times New Roman"/>
          <w:sz w:val="28"/>
          <w:szCs w:val="28"/>
        </w:rPr>
        <w:t xml:space="preserve">4.2. Требования </w:t>
      </w:r>
      <w:proofErr w:type="gramStart"/>
      <w:r w:rsidRPr="005F050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0B">
        <w:rPr>
          <w:rFonts w:ascii="Times New Roman" w:hAnsi="Times New Roman" w:cs="Times New Roman"/>
          <w:sz w:val="28"/>
          <w:szCs w:val="28"/>
        </w:rPr>
        <w:t>мест (площад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50B">
        <w:rPr>
          <w:rFonts w:ascii="Times New Roman" w:hAnsi="Times New Roman" w:cs="Times New Roman"/>
          <w:sz w:val="28"/>
          <w:szCs w:val="28"/>
        </w:rPr>
        <w:t>к) накопления ТКО.</w:t>
      </w:r>
    </w:p>
    <w:p w14:paraId="6237A60E" w14:textId="00C92303" w:rsidR="00D64233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050B">
        <w:rPr>
          <w:rFonts w:ascii="Times New Roman" w:hAnsi="Times New Roman" w:cs="Times New Roman"/>
          <w:sz w:val="28"/>
          <w:szCs w:val="28"/>
        </w:rPr>
        <w:t xml:space="preserve">4.2.1. </w:t>
      </w:r>
      <w:r w:rsidRPr="0020513A">
        <w:rPr>
          <w:rFonts w:ascii="Times New Roman" w:hAnsi="Times New Roman" w:cs="Times New Roman"/>
          <w:sz w:val="28"/>
          <w:szCs w:val="28"/>
          <w:highlight w:val="yellow"/>
        </w:rPr>
        <w:t xml:space="preserve">Места (площадки) накопления ТКО - специально оборудованные </w:t>
      </w:r>
      <w:r w:rsidRPr="0020513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места, предназначенные для складирования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ТКО</w:t>
      </w:r>
      <w:r w:rsidRPr="002051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BEA45E0" w14:textId="2772970C" w:rsidR="00D64233" w:rsidRPr="00375334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5334">
        <w:rPr>
          <w:rFonts w:ascii="Times New Roman" w:hAnsi="Times New Roman" w:cs="Times New Roman"/>
          <w:sz w:val="28"/>
          <w:szCs w:val="28"/>
          <w:highlight w:val="yellow"/>
        </w:rPr>
        <w:t xml:space="preserve">Размещение </w:t>
      </w:r>
      <w:r w:rsidR="003F12B5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3F12B5" w:rsidRPr="0020513A">
        <w:rPr>
          <w:rFonts w:ascii="Times New Roman" w:hAnsi="Times New Roman" w:cs="Times New Roman"/>
          <w:sz w:val="28"/>
          <w:szCs w:val="28"/>
          <w:highlight w:val="yellow"/>
        </w:rPr>
        <w:t xml:space="preserve">еста (площадки) накопления ТКО </w:t>
      </w:r>
      <w:r w:rsidRPr="00375334">
        <w:rPr>
          <w:rFonts w:ascii="Times New Roman" w:hAnsi="Times New Roman" w:cs="Times New Roman"/>
          <w:sz w:val="28"/>
          <w:szCs w:val="28"/>
          <w:highlight w:val="yellow"/>
        </w:rPr>
        <w:t>осуществляется владельцами площадки после согласования с Администрацией города Минусинска создания места (площадки) накопления ТКО на территории муниципального образования</w:t>
      </w:r>
      <w:r w:rsidR="00AD31A4">
        <w:rPr>
          <w:rFonts w:ascii="Times New Roman" w:hAnsi="Times New Roman" w:cs="Times New Roman"/>
          <w:sz w:val="28"/>
          <w:szCs w:val="28"/>
          <w:highlight w:val="yellow"/>
        </w:rPr>
        <w:t xml:space="preserve"> и включения сведений в </w:t>
      </w:r>
      <w:r w:rsidR="00AD31A4" w:rsidRPr="00AD31A4">
        <w:rPr>
          <w:rFonts w:ascii="Times New Roman" w:hAnsi="Times New Roman" w:cs="Times New Roman"/>
          <w:sz w:val="28"/>
          <w:szCs w:val="28"/>
          <w:highlight w:val="yellow"/>
        </w:rPr>
        <w:t xml:space="preserve">Реестр контейнерных площадок на территории </w:t>
      </w:r>
      <w:r w:rsidR="00AD31A4" w:rsidRPr="00AD31A4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город Минусинск.</w:t>
      </w:r>
    </w:p>
    <w:p w14:paraId="35874D3C" w14:textId="77777777" w:rsidR="00D64233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13A">
        <w:rPr>
          <w:rFonts w:ascii="Times New Roman" w:hAnsi="Times New Roman" w:cs="Times New Roman"/>
          <w:sz w:val="28"/>
          <w:szCs w:val="28"/>
        </w:rPr>
        <w:t>4.2.2. Места (площадки) накопления ТКО должны предусматриваться в составе территорий и участков любого функционального назначения, где могут накапливаться коммунальные отходы.</w:t>
      </w:r>
    </w:p>
    <w:p w14:paraId="22AACCBE" w14:textId="6CF8CCD1" w:rsidR="00D64233" w:rsidRDefault="00D64233" w:rsidP="003F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47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ТКО совмещаются с площадками для складирования отдельных групп коммунальных отходов, в том числе для складирования </w:t>
      </w:r>
      <w:r w:rsidR="003F12B5">
        <w:rPr>
          <w:rFonts w:ascii="Times New Roman" w:hAnsi="Times New Roman" w:cs="Times New Roman"/>
          <w:sz w:val="28"/>
          <w:szCs w:val="28"/>
        </w:rPr>
        <w:t>крупногабаритных отходов</w:t>
      </w:r>
      <w:r w:rsidRPr="00225747">
        <w:rPr>
          <w:rFonts w:ascii="Times New Roman" w:hAnsi="Times New Roman" w:cs="Times New Roman"/>
          <w:sz w:val="28"/>
          <w:szCs w:val="28"/>
        </w:rPr>
        <w:t>.</w:t>
      </w:r>
    </w:p>
    <w:p w14:paraId="0D7D559D" w14:textId="77777777" w:rsidR="00D64233" w:rsidRPr="00AC1C52" w:rsidRDefault="00D64233" w:rsidP="003F12B5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C5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1C52">
        <w:rPr>
          <w:rFonts w:ascii="Times New Roman" w:hAnsi="Times New Roman" w:cs="Times New Roman"/>
          <w:sz w:val="28"/>
          <w:szCs w:val="28"/>
        </w:rPr>
        <w:t>. Расстояние от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25 метров. Допускается уменьшение не более чем на 25% указанных в настоящем пункте расстояний.</w:t>
      </w:r>
    </w:p>
    <w:p w14:paraId="1C4A318B" w14:textId="77777777" w:rsidR="00D64233" w:rsidRPr="00AC1C52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C52">
        <w:rPr>
          <w:rFonts w:ascii="Times New Roman" w:hAnsi="Times New Roman" w:cs="Times New Roman"/>
          <w:sz w:val="28"/>
          <w:szCs w:val="28"/>
        </w:rPr>
        <w:t>В случае раздельного накопления отходов расстояние от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10 метров.</w:t>
      </w:r>
    </w:p>
    <w:p w14:paraId="655B5C3D" w14:textId="77777777" w:rsidR="00D64233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C52">
        <w:rPr>
          <w:rFonts w:ascii="Times New Roman" w:hAnsi="Times New Roman" w:cs="Times New Roman"/>
          <w:sz w:val="28"/>
          <w:szCs w:val="28"/>
        </w:rPr>
        <w:t>В исключительных случаях, в районах сложившейся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C1C52">
        <w:rPr>
          <w:rFonts w:ascii="Times New Roman" w:hAnsi="Times New Roman" w:cs="Times New Roman"/>
          <w:sz w:val="28"/>
          <w:szCs w:val="28"/>
        </w:rPr>
        <w:t>, где нет возможности соблюдения установленных разрывов при размещении контейнерных площадок, эти расстояния устанавливаются лицом, ответственным за благоустройство, по согласованию с уполномоченным органом в области государственного санитарно-эпидемиологического надзора.</w:t>
      </w:r>
    </w:p>
    <w:p w14:paraId="7CEE7995" w14:textId="43F2F82E" w:rsidR="00D64233" w:rsidRPr="0020513A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225747">
        <w:t xml:space="preserve"> </w:t>
      </w:r>
      <w:r w:rsidRPr="00225747">
        <w:rPr>
          <w:rFonts w:ascii="Times New Roman" w:hAnsi="Times New Roman" w:cs="Times New Roman"/>
          <w:sz w:val="28"/>
          <w:szCs w:val="28"/>
        </w:rPr>
        <w:t xml:space="preserve"> Требования к местам (площадк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25747">
        <w:rPr>
          <w:rFonts w:ascii="Times New Roman" w:hAnsi="Times New Roman" w:cs="Times New Roman"/>
          <w:sz w:val="28"/>
          <w:szCs w:val="28"/>
        </w:rPr>
        <w:t>) накопления ТКО</w:t>
      </w:r>
    </w:p>
    <w:p w14:paraId="63BB38C5" w14:textId="77777777" w:rsidR="00D64233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51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0513A">
        <w:t xml:space="preserve"> </w:t>
      </w:r>
      <w:r w:rsidRPr="0020513A">
        <w:rPr>
          <w:rFonts w:ascii="Times New Roman" w:hAnsi="Times New Roman" w:cs="Times New Roman"/>
          <w:sz w:val="28"/>
          <w:szCs w:val="28"/>
        </w:rPr>
        <w:t>Размер площадки определяется исходя из задач, габаритов и количества контейнеров, используемых для складирования ТКО, но не более предусмотренного санитарно-эпидемиологическими требованиями.</w:t>
      </w:r>
    </w:p>
    <w:p w14:paraId="207DD049" w14:textId="77777777" w:rsidR="00D64233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C7">
        <w:rPr>
          <w:rFonts w:ascii="Times New Roman" w:hAnsi="Times New Roman" w:cs="Times New Roman"/>
          <w:sz w:val="28"/>
          <w:szCs w:val="28"/>
          <w:highlight w:val="yellow"/>
        </w:rPr>
        <w:t>Количество мусорных контейнеров, бункеров, устанавливаемых на контейнерных площадках, определяется лицами, ответственными за благоустройство, с учетом нормы накопления отходов, численности населения, пользующегося ими, сроков хранения отходов.</w:t>
      </w:r>
    </w:p>
    <w:p w14:paraId="15AC3785" w14:textId="0D6017E1" w:rsidR="00D64233" w:rsidRPr="00F85BC7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C7">
        <w:rPr>
          <w:rFonts w:ascii="Times New Roman" w:hAnsi="Times New Roman" w:cs="Times New Roman"/>
          <w:sz w:val="28"/>
          <w:szCs w:val="28"/>
          <w:highlight w:val="yellow"/>
        </w:rPr>
        <w:t>Мусорные контейнеры должны быть технически исправны, окрашены</w:t>
      </w:r>
      <w:r w:rsidR="00986C0A">
        <w:rPr>
          <w:rFonts w:ascii="Times New Roman" w:hAnsi="Times New Roman" w:cs="Times New Roman"/>
          <w:sz w:val="28"/>
          <w:szCs w:val="28"/>
        </w:rPr>
        <w:t>.</w:t>
      </w:r>
    </w:p>
    <w:p w14:paraId="0ADAA93C" w14:textId="77777777" w:rsidR="00D64233" w:rsidRPr="005F050B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13A">
        <w:rPr>
          <w:rFonts w:ascii="Times New Roman" w:hAnsi="Times New Roman" w:cs="Times New Roman"/>
          <w:sz w:val="28"/>
          <w:szCs w:val="28"/>
        </w:rPr>
        <w:t xml:space="preserve"> </w:t>
      </w:r>
      <w:r w:rsidRPr="005F05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F050B">
        <w:rPr>
          <w:rFonts w:ascii="Times New Roman" w:hAnsi="Times New Roman" w:cs="Times New Roman"/>
          <w:sz w:val="28"/>
          <w:szCs w:val="28"/>
        </w:rPr>
        <w:t>2. Места (площадки) накопления ТКО должны быть снабжены сведениями о сроках удаления отходов, наименовании организации, выполняющей данную работу, и контактах лица, ответственного за работу по содержанию площадки и удаление отходов, а также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14:paraId="019B13F4" w14:textId="77777777" w:rsidR="00D64233" w:rsidRPr="005F050B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4.3.3.</w:t>
      </w:r>
      <w:r w:rsidRPr="005F050B">
        <w:rPr>
          <w:rFonts w:ascii="Times New Roman" w:hAnsi="Times New Roman" w:cs="Times New Roman"/>
          <w:sz w:val="28"/>
          <w:szCs w:val="28"/>
        </w:rPr>
        <w:t xml:space="preserve"> Площадки,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исключающее распространение отходов за пределы контейнерной площадки. В качестве ограждения площадки могут быть использованы зеленые насаждения.</w:t>
      </w:r>
    </w:p>
    <w:p w14:paraId="3559311D" w14:textId="77777777" w:rsidR="00D64233" w:rsidRPr="005F050B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5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5F050B">
        <w:rPr>
          <w:rFonts w:ascii="Times New Roman" w:hAnsi="Times New Roman" w:cs="Times New Roman"/>
          <w:sz w:val="28"/>
          <w:szCs w:val="28"/>
        </w:rPr>
        <w:t xml:space="preserve"> Планировка (место размещения), размеры и оформление площадок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F050B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F050B">
        <w:rPr>
          <w:rFonts w:ascii="Times New Roman" w:hAnsi="Times New Roman" w:cs="Times New Roman"/>
          <w:sz w:val="28"/>
          <w:szCs w:val="28"/>
        </w:rPr>
        <w:t xml:space="preserve"> удобный подход от зданий, свободный проезд транспортных средств, отвечают условиям производства погрузочно-разгрузочных работ, не затрудняют маневрирование автомобильного транспорта.</w:t>
      </w:r>
    </w:p>
    <w:p w14:paraId="39BDE53A" w14:textId="77777777" w:rsidR="00D64233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5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3.5.</w:t>
      </w:r>
      <w:r w:rsidRPr="005F050B">
        <w:rPr>
          <w:rFonts w:ascii="Times New Roman" w:hAnsi="Times New Roman" w:cs="Times New Roman"/>
          <w:sz w:val="28"/>
          <w:szCs w:val="28"/>
        </w:rPr>
        <w:t xml:space="preserve"> Требования к внешнему облику площадок устанавливаются Администрацией города Минусинска исходя из требований действующего законодательства, настоящих Правил в целях сохранения архитектурного облика города и в соответствии с концепцией благоустройства города Минусинска.</w:t>
      </w:r>
    </w:p>
    <w:p w14:paraId="450FB02F" w14:textId="34F147FE" w:rsidR="00D64233" w:rsidRPr="005F050B" w:rsidRDefault="00AD31A4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A4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AD31A4">
        <w:rPr>
          <w:rFonts w:ascii="Times New Roman" w:hAnsi="Times New Roman" w:cs="Times New Roman"/>
          <w:sz w:val="28"/>
          <w:szCs w:val="28"/>
          <w:highlight w:val="yellow"/>
        </w:rPr>
        <w:t>исключительных случаях, в районах сложившейся застройки города, где нет возможности соблюдения установленных разрывов при размещении контейнерных площадок</w:t>
      </w:r>
      <w:r w:rsidR="00D64233" w:rsidRPr="00AD31A4">
        <w:rPr>
          <w:rFonts w:ascii="Times New Roman" w:hAnsi="Times New Roman" w:cs="Times New Roman"/>
          <w:sz w:val="28"/>
          <w:szCs w:val="28"/>
          <w:highlight w:val="yellow"/>
        </w:rPr>
        <w:t xml:space="preserve"> н</w:t>
      </w:r>
      <w:r w:rsidR="00D64233" w:rsidRPr="00F85BC7">
        <w:rPr>
          <w:rFonts w:ascii="Times New Roman" w:hAnsi="Times New Roman" w:cs="Times New Roman"/>
          <w:sz w:val="28"/>
          <w:szCs w:val="28"/>
          <w:highlight w:val="yellow"/>
        </w:rPr>
        <w:t>акопление и вывоз образующихся отходов лицами, ответственными за благоустройство,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организацией.</w:t>
      </w:r>
    </w:p>
    <w:p w14:paraId="027BDF6C" w14:textId="3A80D341" w:rsidR="001978F7" w:rsidRDefault="00D64233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Pr="005F050B">
        <w:rPr>
          <w:rFonts w:ascii="Times New Roman" w:hAnsi="Times New Roman" w:cs="Times New Roman"/>
          <w:sz w:val="28"/>
          <w:szCs w:val="28"/>
        </w:rPr>
        <w:t>. Удаление с площадки ТКО, оброненных при погрузке, и перемещение их в мусоровоз производится работниками организации, осуществляющей транспортирование отходов</w:t>
      </w:r>
      <w:r w:rsidR="00FB42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B352725" w14:textId="250940C4" w:rsidR="00986C0A" w:rsidRDefault="00986C0A" w:rsidP="00D64233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Подпункт «г» пункта 13.2 раздела 13 «Определение границ прилегающей территории» изложить в следующей редакции:</w:t>
      </w:r>
    </w:p>
    <w:p w14:paraId="6F067751" w14:textId="49DD0AB3" w:rsidR="00986C0A" w:rsidRPr="00D64233" w:rsidRDefault="00986C0A" w:rsidP="0098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«г) </w:t>
      </w:r>
      <w:r>
        <w:rPr>
          <w:rFonts w:ascii="Times New Roman" w:hAnsi="Times New Roman" w:cs="Times New Roman"/>
          <w:sz w:val="28"/>
          <w:szCs w:val="28"/>
        </w:rPr>
        <w:t xml:space="preserve">для зданий и сооружений инженерно-технического назначения, тепловых насосных станций (других наземных тепловых объектов), трансформаторных подстанций, </w:t>
      </w:r>
      <w:r w:rsidRPr="00C6693D">
        <w:rPr>
          <w:rFonts w:ascii="Times New Roman" w:hAnsi="Times New Roman" w:cs="Times New Roman"/>
          <w:sz w:val="28"/>
          <w:szCs w:val="28"/>
          <w:highlight w:val="yellow"/>
        </w:rPr>
        <w:t>контейнерных площадок для сбора ТКО</w:t>
      </w:r>
      <w:r>
        <w:rPr>
          <w:rFonts w:ascii="Times New Roman" w:hAnsi="Times New Roman" w:cs="Times New Roman"/>
          <w:sz w:val="28"/>
          <w:szCs w:val="28"/>
        </w:rPr>
        <w:t>, иных наземных объектов коммунальной инфраструктуры 10 метров от ограждения указанных объектов, а при отсутствии ограждения - 10 метров от границ указанных объектов;».</w:t>
      </w:r>
    </w:p>
    <w:p w14:paraId="6536E58F" w14:textId="77777777" w:rsidR="00DA351B" w:rsidRPr="00605FEC" w:rsidRDefault="003C71F2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решения возложить </w:t>
      </w:r>
      <w:r w:rsidR="00DA351B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6D89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="00DA351B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836D89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Минусинского городского Совета депутатов </w:t>
      </w:r>
      <w:proofErr w:type="gramStart"/>
      <w:r w:rsidR="00836D89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05FEC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proofErr w:type="gramEnd"/>
      <w:r w:rsidR="00605FEC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жилищно-коммунальному хозяйству, градостроительству, собственности и земельным вопросам.</w:t>
      </w:r>
      <w:r w:rsidR="00DA351B" w:rsidRPr="006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11890E" w14:textId="77777777" w:rsidR="00DA351B" w:rsidRPr="00DA351B" w:rsidRDefault="003C71F2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69C389FE" w14:textId="77777777" w:rsidR="00680D68" w:rsidRDefault="00680D68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1C00D" w14:textId="77777777" w:rsidR="00680D68" w:rsidRDefault="00DA351B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68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Минусинского</w:t>
      </w:r>
    </w:p>
    <w:p w14:paraId="2B815FFB" w14:textId="77777777" w:rsidR="00A01061" w:rsidRDefault="00DA351B" w:rsidP="00A010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</w:p>
    <w:p w14:paraId="1D4BEEF0" w14:textId="77777777" w:rsidR="00A01061" w:rsidRDefault="00A01061" w:rsidP="00A010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A1CFF" w14:textId="245E59E0" w:rsidR="00680D68" w:rsidRPr="00DA351B" w:rsidRDefault="00714395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А.О.</w:t>
      </w:r>
      <w:r w:rsidR="00D6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0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___________Л.И. Чумаченко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D711C4" w14:textId="77777777" w:rsidR="009F12E8" w:rsidRDefault="00DA351B" w:rsidP="00CC60E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9F12E8" w:rsidSect="00E87DC2">
      <w:pgSz w:w="11906" w:h="16838"/>
      <w:pgMar w:top="568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A88E" w14:textId="77777777" w:rsidR="00BA05D6" w:rsidRDefault="00BA05D6">
      <w:pPr>
        <w:spacing w:after="0" w:line="240" w:lineRule="auto"/>
      </w:pPr>
      <w:r>
        <w:separator/>
      </w:r>
    </w:p>
  </w:endnote>
  <w:endnote w:type="continuationSeparator" w:id="0">
    <w:p w14:paraId="2DAEFAA0" w14:textId="77777777" w:rsidR="00BA05D6" w:rsidRDefault="00BA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F8A8" w14:textId="77777777" w:rsidR="00BA05D6" w:rsidRDefault="00BA05D6">
      <w:pPr>
        <w:spacing w:after="0" w:line="240" w:lineRule="auto"/>
      </w:pPr>
      <w:r>
        <w:separator/>
      </w:r>
    </w:p>
  </w:footnote>
  <w:footnote w:type="continuationSeparator" w:id="0">
    <w:p w14:paraId="05CECD91" w14:textId="77777777" w:rsidR="00BA05D6" w:rsidRDefault="00BA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053C"/>
    <w:multiLevelType w:val="hybridMultilevel"/>
    <w:tmpl w:val="2E087818"/>
    <w:lvl w:ilvl="0" w:tplc="D0D4E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4DCA"/>
    <w:multiLevelType w:val="multilevel"/>
    <w:tmpl w:val="10529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146970770">
    <w:abstractNumId w:val="0"/>
  </w:num>
  <w:num w:numId="2" w16cid:durableId="199599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72"/>
    <w:rsid w:val="000060FB"/>
    <w:rsid w:val="00044260"/>
    <w:rsid w:val="000C5D08"/>
    <w:rsid w:val="000C76AB"/>
    <w:rsid w:val="001437D8"/>
    <w:rsid w:val="001527ED"/>
    <w:rsid w:val="001978F7"/>
    <w:rsid w:val="001C6DDD"/>
    <w:rsid w:val="002406EE"/>
    <w:rsid w:val="00241A8F"/>
    <w:rsid w:val="00294CB4"/>
    <w:rsid w:val="002E5A05"/>
    <w:rsid w:val="002E7DA9"/>
    <w:rsid w:val="00313913"/>
    <w:rsid w:val="0032120F"/>
    <w:rsid w:val="0033348E"/>
    <w:rsid w:val="0036653F"/>
    <w:rsid w:val="003771F7"/>
    <w:rsid w:val="00394D0F"/>
    <w:rsid w:val="003C71F2"/>
    <w:rsid w:val="003F12B5"/>
    <w:rsid w:val="00471D80"/>
    <w:rsid w:val="0047545E"/>
    <w:rsid w:val="004B20C3"/>
    <w:rsid w:val="004B551C"/>
    <w:rsid w:val="004C7DE5"/>
    <w:rsid w:val="004D2096"/>
    <w:rsid w:val="005F36D6"/>
    <w:rsid w:val="00603415"/>
    <w:rsid w:val="00605FEC"/>
    <w:rsid w:val="00680D68"/>
    <w:rsid w:val="00684F19"/>
    <w:rsid w:val="00705377"/>
    <w:rsid w:val="00714395"/>
    <w:rsid w:val="007321E5"/>
    <w:rsid w:val="007B12A4"/>
    <w:rsid w:val="007B3077"/>
    <w:rsid w:val="007E1E3A"/>
    <w:rsid w:val="007F4140"/>
    <w:rsid w:val="00824534"/>
    <w:rsid w:val="00836D89"/>
    <w:rsid w:val="008678A4"/>
    <w:rsid w:val="008C6D72"/>
    <w:rsid w:val="00963DE2"/>
    <w:rsid w:val="00973C28"/>
    <w:rsid w:val="009809D6"/>
    <w:rsid w:val="00986C0A"/>
    <w:rsid w:val="009B0A27"/>
    <w:rsid w:val="009C4C64"/>
    <w:rsid w:val="009F12E8"/>
    <w:rsid w:val="00A01061"/>
    <w:rsid w:val="00A227E7"/>
    <w:rsid w:val="00A51238"/>
    <w:rsid w:val="00A57BF5"/>
    <w:rsid w:val="00A939B7"/>
    <w:rsid w:val="00AD31A4"/>
    <w:rsid w:val="00B53824"/>
    <w:rsid w:val="00B60986"/>
    <w:rsid w:val="00B63632"/>
    <w:rsid w:val="00B66E77"/>
    <w:rsid w:val="00BA05D6"/>
    <w:rsid w:val="00C35532"/>
    <w:rsid w:val="00C6693D"/>
    <w:rsid w:val="00C7279B"/>
    <w:rsid w:val="00C944BC"/>
    <w:rsid w:val="00CA3961"/>
    <w:rsid w:val="00CA3EBA"/>
    <w:rsid w:val="00CB5B32"/>
    <w:rsid w:val="00CC60EF"/>
    <w:rsid w:val="00D37C2E"/>
    <w:rsid w:val="00D41827"/>
    <w:rsid w:val="00D41D5E"/>
    <w:rsid w:val="00D64233"/>
    <w:rsid w:val="00DA351B"/>
    <w:rsid w:val="00DB11C1"/>
    <w:rsid w:val="00DB64E5"/>
    <w:rsid w:val="00DC243D"/>
    <w:rsid w:val="00DD65BF"/>
    <w:rsid w:val="00E077E3"/>
    <w:rsid w:val="00E87DC2"/>
    <w:rsid w:val="00EA61A0"/>
    <w:rsid w:val="00F70B6D"/>
    <w:rsid w:val="00F9399A"/>
    <w:rsid w:val="00FA748C"/>
    <w:rsid w:val="00FB30AB"/>
    <w:rsid w:val="00FB427E"/>
    <w:rsid w:val="00FE01C0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A08"/>
  <w15:docId w15:val="{1C285B2A-8A04-4458-A47F-0175546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12E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9F12E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6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4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6517B4977F121A747D864982AFAD39C4619AFE206727DCE6873DEE7AE52548825BA7086EAEB9DAD27DA20ABC9B01C3185332BED73E794C8EFCD2mCQ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EA43-5E0C-498C-BE8E-AAA089CF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6</cp:revision>
  <cp:lastPrinted>2022-12-01T08:13:00Z</cp:lastPrinted>
  <dcterms:created xsi:type="dcterms:W3CDTF">2023-01-09T03:27:00Z</dcterms:created>
  <dcterms:modified xsi:type="dcterms:W3CDTF">2023-01-09T09:47:00Z</dcterms:modified>
</cp:coreProperties>
</file>