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40FB" w14:textId="77777777" w:rsidR="00791D0D" w:rsidRDefault="00791D0D" w:rsidP="00E06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E2193" wp14:editId="606EC39C">
                <wp:simplePos x="0" y="0"/>
                <wp:positionH relativeFrom="margin">
                  <wp:posOffset>764163</wp:posOffset>
                </wp:positionH>
                <wp:positionV relativeFrom="paragraph">
                  <wp:posOffset>-76910</wp:posOffset>
                </wp:positionV>
                <wp:extent cx="4311532" cy="594610"/>
                <wp:effectExtent l="0" t="0" r="13335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532" cy="59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04CB" w14:textId="77777777" w:rsidR="00791D0D" w:rsidRDefault="00791D0D" w:rsidP="00791D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14:paraId="27A6DF20" w14:textId="77777777" w:rsidR="00791D0D" w:rsidRDefault="00791D0D" w:rsidP="00791D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АДМИНИСТРАЦИЯ ГОРОДА МИНУСИНСКА</w:t>
                            </w:r>
                          </w:p>
                          <w:p w14:paraId="47CAA05F" w14:textId="77777777" w:rsidR="00791D0D" w:rsidRDefault="00791D0D" w:rsidP="00791D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КРАСНОЯРСКОГО КРАЯ</w:t>
                            </w:r>
                          </w:p>
                          <w:p w14:paraId="43773CDF" w14:textId="77777777" w:rsidR="00791D0D" w:rsidRDefault="00791D0D" w:rsidP="00791D0D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  <w:p w14:paraId="5067011D" w14:textId="77777777" w:rsidR="00791D0D" w:rsidRDefault="00791D0D" w:rsidP="00791D0D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  <w:p w14:paraId="1AA2A807" w14:textId="77777777" w:rsidR="00791D0D" w:rsidRDefault="00791D0D" w:rsidP="00791D0D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6D14DCFF" w14:textId="77777777" w:rsidR="00791D0D" w:rsidRDefault="00791D0D" w:rsidP="00791D0D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E219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0.15pt;margin-top:-6.05pt;width:339.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" strokecolor="white">
                <v:textbox>
                  <w:txbxContent>
                    <w:p w14:paraId="794A04CB" w14:textId="77777777" w:rsidR="00791D0D" w:rsidRDefault="00791D0D" w:rsidP="00791D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14:paraId="27A6DF20" w14:textId="77777777" w:rsidR="00791D0D" w:rsidRDefault="00791D0D" w:rsidP="00791D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АДМИНИСТРАЦИЯ ГОРОДА МИНУСИНСКА</w:t>
                      </w:r>
                    </w:p>
                    <w:p w14:paraId="47CAA05F" w14:textId="77777777" w:rsidR="00791D0D" w:rsidRDefault="00791D0D" w:rsidP="00791D0D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КРАСНОЯРСКОГО КРАЯ</w:t>
                      </w:r>
                    </w:p>
                    <w:p w14:paraId="43773CDF" w14:textId="77777777" w:rsidR="00791D0D" w:rsidRDefault="00791D0D" w:rsidP="00791D0D">
                      <w:pPr>
                        <w:jc w:val="center"/>
                        <w:rPr>
                          <w:spacing w:val="20"/>
                        </w:rPr>
                      </w:pPr>
                    </w:p>
                    <w:p w14:paraId="5067011D" w14:textId="77777777" w:rsidR="00791D0D" w:rsidRDefault="00791D0D" w:rsidP="00791D0D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  <w:p w14:paraId="1AA2A807" w14:textId="77777777" w:rsidR="00791D0D" w:rsidRDefault="00791D0D" w:rsidP="00791D0D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6D14DCFF" w14:textId="77777777" w:rsidR="00791D0D" w:rsidRDefault="00791D0D" w:rsidP="00791D0D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2C7BA" w14:textId="77777777" w:rsidR="003E7E64" w:rsidRDefault="003E7E64" w:rsidP="00E06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A153603" w14:textId="77777777" w:rsidR="00791D0D" w:rsidRPr="00E06F1A" w:rsidRDefault="00791D0D" w:rsidP="00E06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06F1A">
        <w:rPr>
          <w:rFonts w:ascii="Times New Roman" w:eastAsia="Times New Roman" w:hAnsi="Times New Roman" w:cs="Times New Roman"/>
          <w:sz w:val="52"/>
          <w:szCs w:val="52"/>
          <w:lang w:eastAsia="ru-RU"/>
        </w:rPr>
        <w:t>ПОСТАНОВЛЕНИЕ</w:t>
      </w:r>
    </w:p>
    <w:p w14:paraId="5AC5EC47" w14:textId="77777777" w:rsidR="00791D0D" w:rsidRDefault="00791D0D" w:rsidP="00791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97A2A" w14:textId="1FE693EC" w:rsidR="00E06F1A" w:rsidRDefault="00E06F1A" w:rsidP="00791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16.10.2024                                                                                             № АГ-1748-п</w:t>
      </w:r>
    </w:p>
    <w:p w14:paraId="1481602F" w14:textId="77777777" w:rsidR="00E06F1A" w:rsidRDefault="00E06F1A" w:rsidP="00791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63BCD" w14:textId="24F34CCC" w:rsidR="00791D0D" w:rsidRDefault="00791D0D" w:rsidP="00791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города Минусинска от 30.09.2024 № АГ-1685-п «Об утверждении Порядка предоставления в исключительных случаях единовременной материальной помощи участникам </w:t>
      </w:r>
      <w:r w:rsidRPr="00791D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специальной военной операции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членам их семей»</w:t>
      </w:r>
    </w:p>
    <w:p w14:paraId="683129C5" w14:textId="77777777" w:rsidR="00791D0D" w:rsidRDefault="00791D0D" w:rsidP="00791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C65F9" w14:textId="77777777" w:rsidR="00791D0D" w:rsidRDefault="00791D0D" w:rsidP="00791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федеральными законами от 26.02.1997 № 31-ФЗ «О мобилизационной подготовке и мобилизации в Российской Федерации», от 06.10.2003 № 131-ФЗ «Об общих принципах организации местного самоуправления в Российской Федерации», Указом Президентом РФ от 21.09.2022 № 647 «Об объявлении частичной мобилизации в Российской Федерации»,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семей», Уставом городского округа город Минусинск Красноярского края, постановлением администрации города Минусинска от 15.06.2020 № АГ-923-п «Об утверждении Положения о прядке использования бюджетных ассигнований резервного фонда Администрации города Минусинска» для  оказания помощи семьям лиц, принимающих участие в специальной военной операции ПОСТАНОВЛЯЮ:</w:t>
      </w:r>
    </w:p>
    <w:p w14:paraId="7980E183" w14:textId="77777777" w:rsidR="00791D0D" w:rsidRDefault="00791D0D" w:rsidP="003E7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приложение «Порядок предоставления в исключительных случаях единовременной материальной помощи членам семей лиц, принимающих участие в специальной военной операции»</w:t>
      </w:r>
      <w:r w:rsidR="003E7E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 </w:t>
      </w:r>
      <w:r w:rsidR="003E7E64" w:rsidRPr="003E7E6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 Минусинска от 30.09.2024 № АГ-1685-п «Об утверждении Порядка предоставления в исключительных случаях единовременной материальной помощи участникам специальной военной операции и членам их семей»</w:t>
      </w:r>
      <w:r w:rsidR="003E7E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14:paraId="6058598C" w14:textId="77777777" w:rsidR="00791D0D" w:rsidRDefault="00791D0D" w:rsidP="003E7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Абзац 18 пункта 5 изложить в следующей редакции:  </w:t>
      </w:r>
    </w:p>
    <w:p w14:paraId="38702C8C" w14:textId="77777777" w:rsidR="00791D0D" w:rsidRDefault="00791D0D" w:rsidP="00791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«з) </w:t>
      </w:r>
      <w:r w:rsidR="003E7E64" w:rsidRPr="003E7E64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справка о призыве по мобилизации из военкомата по г. Минусинску или документ, подтверждающий прохождение службы по контракту в зоне СВО или извещение о смерти военкомата по г. Минусинску или документ, подтверждающий причинно-следственную связь смерти с ранением, контузией, увечьем или заболеванием, получе</w:t>
      </w:r>
      <w:r w:rsidR="003E7E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нным в результате участия в СВО, </w:t>
      </w:r>
      <w:r w:rsidR="002E75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справка о том, что </w:t>
      </w:r>
      <w:r w:rsidR="003E7E6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</w:t>
      </w:r>
      <w:r w:rsidR="002E75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членом семьи участника СВО</w:t>
      </w:r>
      <w:r w:rsidR="003E7E6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2E75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4269C4C9" w14:textId="77777777" w:rsidR="00791D0D" w:rsidRDefault="00791D0D" w:rsidP="00791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6EAF2942" w14:textId="77777777" w:rsidR="00791D0D" w:rsidRDefault="00791D0D" w:rsidP="00791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Контроль за выполнением постановления возложить на заместителя Главы города по экономике и финансам Грязеву Е.Н.</w:t>
      </w:r>
    </w:p>
    <w:p w14:paraId="50CECBCD" w14:textId="77777777" w:rsidR="003E7E64" w:rsidRDefault="00791D0D" w:rsidP="003E7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Постановление вступает в силу в день, следующий за днем его официального опубликования</w:t>
      </w:r>
      <w:r w:rsidR="002E75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86D5702" w14:textId="77777777" w:rsidR="003E7E64" w:rsidRDefault="003E7E64" w:rsidP="003E7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CAB84F" w14:textId="77777777" w:rsidR="00E06F1A" w:rsidRDefault="00E06F1A" w:rsidP="003E7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AFB1E9" w14:textId="2C560EFF" w:rsidR="00791D0D" w:rsidRPr="00B76B0F" w:rsidRDefault="002E75DD" w:rsidP="00791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="00791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9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</w:t>
      </w:r>
      <w:r w:rsidR="00791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6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79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  <w:r w:rsidR="0079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048E461" w14:textId="77777777" w:rsidR="0049791C" w:rsidRDefault="0049791C"/>
    <w:sectPr w:rsidR="0049791C" w:rsidSect="00E06F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A2"/>
    <w:rsid w:val="002E75DD"/>
    <w:rsid w:val="003E7E64"/>
    <w:rsid w:val="0049791C"/>
    <w:rsid w:val="00791D0D"/>
    <w:rsid w:val="00B851A2"/>
    <w:rsid w:val="00BA0A41"/>
    <w:rsid w:val="00E0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00E2"/>
  <w15:chartTrackingRefBased/>
  <w15:docId w15:val="{B4558830-6C92-4969-AD2D-454A692B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D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cp:lastPrinted>2024-10-16T02:18:00Z</cp:lastPrinted>
  <dcterms:created xsi:type="dcterms:W3CDTF">2024-10-04T08:37:00Z</dcterms:created>
  <dcterms:modified xsi:type="dcterms:W3CDTF">2024-10-16T02:18:00Z</dcterms:modified>
</cp:coreProperties>
</file>