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8" w:rsidRPr="00B30EE1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РОССИЙСКАЯ ФЕДЕРАЦИЯ</w:t>
      </w:r>
    </w:p>
    <w:p w:rsidR="00BE0F58" w:rsidRPr="00B30EE1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АДМИНИСТРАЦИЯ ГОРОДА МИНУСИНСКА</w:t>
      </w:r>
    </w:p>
    <w:p w:rsidR="00C77E12" w:rsidRPr="00B30EE1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КРАСНОЯРСКОГО КРАЯ</w:t>
      </w:r>
    </w:p>
    <w:p w:rsidR="00C77E12" w:rsidRPr="00B30EE1" w:rsidRDefault="00BE0F58" w:rsidP="00B30EE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  <w:t>ПОСТАНОВЛЕНИЕ</w:t>
      </w:r>
    </w:p>
    <w:p w:rsidR="00C77E12" w:rsidRDefault="00BE0F58" w:rsidP="00BE0F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</w:t>
      </w:r>
    </w:p>
    <w:p w:rsidR="00BE0F58" w:rsidRDefault="0002357C" w:rsidP="0002357C">
      <w:pPr>
        <w:tabs>
          <w:tab w:val="left" w:pos="7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10.02.2020</w:t>
      </w:r>
      <w:r w:rsidR="00BE0F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№ АГ-183-п</w:t>
      </w:r>
    </w:p>
    <w:p w:rsidR="0002357C" w:rsidRDefault="0002357C" w:rsidP="0002357C">
      <w:pPr>
        <w:tabs>
          <w:tab w:val="left" w:pos="7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F58" w:rsidRPr="00B30EE1" w:rsidRDefault="00BE0F58" w:rsidP="00B30EE1">
      <w:pPr>
        <w:tabs>
          <w:tab w:val="left" w:pos="77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по осуществлению ведомственного </w:t>
      </w:r>
      <w:proofErr w:type="gramStart"/>
      <w:r w:rsidRPr="00B30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3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BE0F58" w:rsidRDefault="00BE0F58" w:rsidP="00250904">
      <w:pPr>
        <w:spacing w:after="0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E0F58" w:rsidRDefault="001E35FC" w:rsidP="002D2760">
      <w:pPr>
        <w:tabs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760">
        <w:rPr>
          <w:rFonts w:ascii="Times New Roman" w:hAnsi="Times New Roman" w:cs="Times New Roman"/>
          <w:sz w:val="28"/>
          <w:szCs w:val="28"/>
        </w:rPr>
        <w:t xml:space="preserve">     </w:t>
      </w:r>
      <w:r w:rsidR="00BE0F58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2A5C36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BE0F58">
        <w:rPr>
          <w:rFonts w:ascii="Times New Roman" w:hAnsi="Times New Roman" w:cs="Times New Roman"/>
          <w:sz w:val="28"/>
          <w:szCs w:val="28"/>
        </w:rPr>
        <w:t xml:space="preserve">, в целях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</w:t>
      </w:r>
      <w:r w:rsidR="00BE0F58" w:rsidRPr="001E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E0F58">
        <w:rPr>
          <w:rFonts w:ascii="Times New Roman" w:hAnsi="Times New Roman" w:cs="Times New Roman"/>
          <w:sz w:val="28"/>
          <w:szCs w:val="28"/>
        </w:rPr>
        <w:t>:</w:t>
      </w:r>
    </w:p>
    <w:p w:rsidR="00BE0F58" w:rsidRPr="00071BD2" w:rsidRDefault="00BE0F58" w:rsidP="00071BD2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71BD2">
        <w:rPr>
          <w:sz w:val="28"/>
          <w:szCs w:val="28"/>
        </w:rPr>
        <w:t>1. Утвердить Положение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согласно приложению.</w:t>
      </w:r>
    </w:p>
    <w:p w:rsidR="002C56CB" w:rsidRPr="002C56CB" w:rsidRDefault="00BE0F58" w:rsidP="002C5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CB">
        <w:rPr>
          <w:rFonts w:ascii="Times New Roman" w:hAnsi="Times New Roman" w:cs="Times New Roman"/>
          <w:sz w:val="28"/>
          <w:szCs w:val="28"/>
        </w:rPr>
        <w:t xml:space="preserve">2. </w:t>
      </w:r>
      <w:r w:rsidR="002C56CB" w:rsidRPr="002C56CB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752CD8">
        <w:rPr>
          <w:rFonts w:ascii="Times New Roman" w:hAnsi="Times New Roman" w:cs="Times New Roman"/>
          <w:sz w:val="28"/>
          <w:szCs w:val="28"/>
        </w:rPr>
        <w:t>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2C56CB" w:rsidRPr="002C56C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  </w:t>
      </w:r>
    </w:p>
    <w:p w:rsidR="00BE0F58" w:rsidRPr="00071BD2" w:rsidRDefault="00BE0F58" w:rsidP="00071BD2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71BD2">
        <w:rPr>
          <w:sz w:val="28"/>
          <w:szCs w:val="28"/>
        </w:rPr>
        <w:t>3. Контроль за выполнением постановления оставляю за собой.</w:t>
      </w:r>
    </w:p>
    <w:p w:rsidR="00BE0F58" w:rsidRPr="00071BD2" w:rsidRDefault="00BE0F58" w:rsidP="00071BD2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71BD2">
        <w:rPr>
          <w:sz w:val="28"/>
          <w:szCs w:val="28"/>
        </w:rPr>
        <w:t>4. Постановление вступает в силу в день, следующий за днем официального опубликования.</w:t>
      </w:r>
    </w:p>
    <w:p w:rsidR="00BE0F58" w:rsidRDefault="00BE0F58" w:rsidP="000B7A4E">
      <w:pPr>
        <w:widowControl w:val="0"/>
        <w:suppressAutoHyphens/>
        <w:jc w:val="both"/>
        <w:rPr>
          <w:sz w:val="28"/>
          <w:szCs w:val="28"/>
        </w:rPr>
      </w:pPr>
    </w:p>
    <w:p w:rsidR="000B7A4E" w:rsidRDefault="000B7A4E" w:rsidP="000B7A4E">
      <w:pPr>
        <w:widowControl w:val="0"/>
        <w:suppressAutoHyphens/>
        <w:jc w:val="both"/>
        <w:rPr>
          <w:sz w:val="28"/>
          <w:szCs w:val="28"/>
        </w:rPr>
      </w:pPr>
    </w:p>
    <w:p w:rsidR="00BE0F58" w:rsidRDefault="00A4231D" w:rsidP="00B30EE1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6172B">
        <w:rPr>
          <w:rFonts w:ascii="Times New Roman" w:hAnsi="Times New Roman" w:cs="Times New Roman"/>
          <w:sz w:val="28"/>
          <w:szCs w:val="28"/>
        </w:rPr>
        <w:t>а</w:t>
      </w:r>
      <w:r w:rsidR="00BE0F58">
        <w:rPr>
          <w:rFonts w:ascii="Times New Roman" w:hAnsi="Times New Roman" w:cs="Times New Roman"/>
          <w:sz w:val="28"/>
          <w:szCs w:val="28"/>
        </w:rPr>
        <w:t xml:space="preserve"> города                               </w:t>
      </w:r>
      <w:r w:rsidR="0002357C">
        <w:rPr>
          <w:rFonts w:ascii="Times New Roman" w:hAnsi="Times New Roman" w:cs="Times New Roman"/>
          <w:sz w:val="28"/>
          <w:szCs w:val="28"/>
        </w:rPr>
        <w:t>подпись</w:t>
      </w:r>
      <w:r w:rsidR="00BE0F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172B">
        <w:rPr>
          <w:rFonts w:ascii="Times New Roman" w:hAnsi="Times New Roman" w:cs="Times New Roman"/>
          <w:sz w:val="28"/>
          <w:szCs w:val="28"/>
        </w:rPr>
        <w:t xml:space="preserve">           А.О. Первухин</w:t>
      </w:r>
    </w:p>
    <w:p w:rsidR="000B7A4E" w:rsidRDefault="000B7A4E" w:rsidP="00C458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0B7A4E" w:rsidRDefault="000B7A4E" w:rsidP="00990753">
      <w:pPr>
        <w:pStyle w:val="ConsPlusTitle"/>
        <w:tabs>
          <w:tab w:val="left" w:pos="5103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7A4E" w:rsidRDefault="000B7A4E" w:rsidP="00C458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7A4E" w:rsidRDefault="000B7A4E" w:rsidP="00C458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7A4E" w:rsidRDefault="000B7A4E" w:rsidP="00C458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7A4E" w:rsidRDefault="000B7A4E" w:rsidP="00C458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7A4E" w:rsidRDefault="000B7A4E" w:rsidP="00F01C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58EE" w:rsidRDefault="00C458EE" w:rsidP="0099075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C458EE" w:rsidRDefault="00C458EE" w:rsidP="0099075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 Администрации </w:t>
      </w:r>
    </w:p>
    <w:p w:rsidR="0002357C" w:rsidRDefault="00C458EE" w:rsidP="0099075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Минусинска</w:t>
      </w:r>
    </w:p>
    <w:p w:rsidR="00C458EE" w:rsidRDefault="00C458EE" w:rsidP="0099075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02357C">
        <w:rPr>
          <w:rFonts w:ascii="Times New Roman" w:hAnsi="Times New Roman" w:cs="Times New Roman"/>
          <w:b w:val="0"/>
          <w:sz w:val="28"/>
          <w:szCs w:val="28"/>
        </w:rPr>
        <w:t xml:space="preserve">10.02.2020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2357C">
        <w:rPr>
          <w:rFonts w:ascii="Times New Roman" w:hAnsi="Times New Roman" w:cs="Times New Roman"/>
          <w:b w:val="0"/>
          <w:sz w:val="28"/>
          <w:szCs w:val="28"/>
        </w:rPr>
        <w:t xml:space="preserve"> АГ-183-п</w:t>
      </w:r>
    </w:p>
    <w:p w:rsidR="00C458EE" w:rsidRDefault="00C458EE" w:rsidP="00F25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1AD7" w:rsidRPr="00555FF8" w:rsidRDefault="00F2539B" w:rsidP="00F2539B">
      <w:pPr>
        <w:pStyle w:val="ConsPlusTitle"/>
        <w:jc w:val="center"/>
        <w:rPr>
          <w:rFonts w:ascii="Algerian" w:hAnsi="Algerian"/>
          <w:b w:val="0"/>
          <w:sz w:val="28"/>
          <w:szCs w:val="28"/>
        </w:rPr>
      </w:pPr>
      <w:r w:rsidRPr="00555FF8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BE0F58">
        <w:rPr>
          <w:rFonts w:ascii="Times New Roman" w:hAnsi="Times New Roman" w:cs="Times New Roman"/>
          <w:b w:val="0"/>
          <w:sz w:val="28"/>
          <w:szCs w:val="28"/>
        </w:rPr>
        <w:t xml:space="preserve">  по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осуществлению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ведомственного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="00555FF8" w:rsidRPr="00555FF8">
        <w:rPr>
          <w:rFonts w:asciiTheme="minorHAnsi" w:hAnsiTheme="minorHAnsi"/>
          <w:b w:val="0"/>
          <w:sz w:val="28"/>
          <w:szCs w:val="28"/>
        </w:rPr>
        <w:t xml:space="preserve"> </w:t>
      </w:r>
      <w:proofErr w:type="gramStart"/>
      <w:r w:rsidRPr="00555FF8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соблюдением</w:t>
      </w:r>
      <w:r w:rsidR="00555FF8" w:rsidRPr="00555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трудового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и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правовых</w:t>
      </w:r>
      <w:r w:rsidR="00555FF8" w:rsidRPr="00555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актов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,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содержащих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нормы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трудового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b w:val="0"/>
          <w:sz w:val="28"/>
          <w:szCs w:val="28"/>
        </w:rPr>
        <w:t>права</w:t>
      </w:r>
    </w:p>
    <w:p w:rsidR="00275845" w:rsidRDefault="00275845" w:rsidP="00F2539B">
      <w:pPr>
        <w:pStyle w:val="ConsPlusTitle"/>
        <w:jc w:val="center"/>
        <w:outlineLvl w:val="1"/>
        <w:rPr>
          <w:rFonts w:asciiTheme="minorHAnsi" w:hAnsiTheme="minorHAnsi"/>
          <w:b w:val="0"/>
          <w:sz w:val="28"/>
          <w:szCs w:val="28"/>
        </w:rPr>
      </w:pPr>
    </w:p>
    <w:p w:rsidR="00A61AD7" w:rsidRDefault="00E666A9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5FF8">
        <w:rPr>
          <w:rFonts w:asciiTheme="minorHAnsi" w:hAnsiTheme="minorHAnsi"/>
          <w:b w:val="0"/>
          <w:sz w:val="28"/>
          <w:szCs w:val="28"/>
        </w:rPr>
        <w:t>1.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="00F2539B" w:rsidRPr="00555FF8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A61AD7" w:rsidRPr="00555FF8">
        <w:rPr>
          <w:rFonts w:ascii="Algerian" w:hAnsi="Algerian"/>
          <w:b w:val="0"/>
          <w:sz w:val="28"/>
          <w:szCs w:val="28"/>
        </w:rPr>
        <w:t xml:space="preserve"> </w:t>
      </w:r>
      <w:r w:rsidR="00F2539B" w:rsidRPr="00555FF8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275845" w:rsidRPr="00555FF8" w:rsidRDefault="00275845" w:rsidP="00F2539B">
      <w:pPr>
        <w:pStyle w:val="ConsPlusTitle"/>
        <w:jc w:val="center"/>
        <w:outlineLvl w:val="1"/>
        <w:rPr>
          <w:rFonts w:ascii="Algerian" w:hAnsi="Algerian"/>
          <w:b w:val="0"/>
          <w:sz w:val="28"/>
          <w:szCs w:val="28"/>
        </w:rPr>
      </w:pPr>
    </w:p>
    <w:p w:rsidR="00575238" w:rsidRPr="001B0376" w:rsidRDefault="009D73E0" w:rsidP="00575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1.1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Настоящее Положение по осуществлению ведомственного </w:t>
      </w:r>
      <w:proofErr w:type="gramStart"/>
      <w:r w:rsidR="00A61AD7" w:rsidRPr="001B03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Положение),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 за соблюдением трудового законодательства).</w:t>
      </w:r>
    </w:p>
    <w:p w:rsidR="00A61AD7" w:rsidRDefault="001B0376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73E0" w:rsidRPr="001B0376">
        <w:rPr>
          <w:rFonts w:ascii="Times New Roman" w:hAnsi="Times New Roman" w:cs="Times New Roman"/>
          <w:sz w:val="28"/>
          <w:szCs w:val="28"/>
        </w:rPr>
        <w:t>1.2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Ведомственный контроль за соблюдением трудового законодательства </w:t>
      </w:r>
      <w:r w:rsidR="00575238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</w:t>
      </w:r>
      <w:r w:rsidR="00A62611">
        <w:rPr>
          <w:rFonts w:ascii="Times New Roman" w:hAnsi="Times New Roman" w:cs="Times New Roman"/>
          <w:sz w:val="28"/>
          <w:szCs w:val="28"/>
        </w:rPr>
        <w:t>, в муниципальных унитарных предприятиях и муниципальных учреждениях города Минусинска осуществляется следующими уполномоченными органами:</w:t>
      </w:r>
    </w:p>
    <w:p w:rsidR="00A62611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2611">
        <w:rPr>
          <w:rFonts w:ascii="Times New Roman" w:hAnsi="Times New Roman" w:cs="Times New Roman"/>
          <w:sz w:val="28"/>
          <w:szCs w:val="28"/>
        </w:rPr>
        <w:t xml:space="preserve">1.2.1. </w:t>
      </w:r>
      <w:r w:rsidR="004D1062">
        <w:rPr>
          <w:rFonts w:ascii="Times New Roman" w:hAnsi="Times New Roman" w:cs="Times New Roman"/>
          <w:sz w:val="28"/>
          <w:szCs w:val="28"/>
        </w:rPr>
        <w:t>Управлением экономики и имущественных отношений администрации</w:t>
      </w:r>
      <w:r w:rsidR="00A62611">
        <w:rPr>
          <w:rFonts w:ascii="Times New Roman" w:hAnsi="Times New Roman" w:cs="Times New Roman"/>
          <w:sz w:val="28"/>
          <w:szCs w:val="28"/>
        </w:rPr>
        <w:t xml:space="preserve"> города Минусинска –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муниципальных учреждений и </w:t>
      </w:r>
      <w:r w:rsidR="00EA53DF">
        <w:rPr>
          <w:rFonts w:ascii="Times New Roman" w:hAnsi="Times New Roman" w:cs="Times New Roman"/>
          <w:sz w:val="28"/>
          <w:szCs w:val="28"/>
        </w:rPr>
        <w:t xml:space="preserve">отраслевых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EA53D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62611">
        <w:rPr>
          <w:rFonts w:ascii="Times New Roman" w:hAnsi="Times New Roman" w:cs="Times New Roman"/>
          <w:sz w:val="28"/>
          <w:szCs w:val="28"/>
        </w:rPr>
        <w:t xml:space="preserve"> </w:t>
      </w:r>
      <w:r w:rsidR="004D1062">
        <w:rPr>
          <w:rFonts w:ascii="Times New Roman" w:hAnsi="Times New Roman" w:cs="Times New Roman"/>
          <w:sz w:val="28"/>
          <w:szCs w:val="28"/>
        </w:rPr>
        <w:t xml:space="preserve">с правами юридического лица, </w:t>
      </w:r>
      <w:r w:rsidR="00A62611">
        <w:rPr>
          <w:rFonts w:ascii="Times New Roman" w:hAnsi="Times New Roman" w:cs="Times New Roman"/>
          <w:sz w:val="28"/>
          <w:szCs w:val="28"/>
        </w:rPr>
        <w:t>подведомственных администрации города Минусинска: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управление администрации города Минусинска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города Минусинска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культуры администрации города Минусинска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спорта и молодежной политики администрации города Минусинска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A62611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«Централизованная бухгалтерия»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города Минусинска «Архив города Минусинска»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муниципальными закупками»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«Землеустройство и градостроительство»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934508" w:rsidRDefault="00934508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городского хозяйства»;</w:t>
      </w:r>
    </w:p>
    <w:p w:rsidR="00EA53DF" w:rsidRDefault="00EA53DF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города Минусинска «Рынок Заречный»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EA53DF" w:rsidRDefault="00EA53DF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города Минусинска «Земли города»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EA53DF" w:rsidRDefault="00EA53DF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города Минусинска «Минусинское городское хозяйство»</w:t>
      </w:r>
      <w:r w:rsidR="0066270A">
        <w:rPr>
          <w:rFonts w:ascii="Times New Roman" w:hAnsi="Times New Roman" w:cs="Times New Roman"/>
          <w:sz w:val="28"/>
          <w:szCs w:val="28"/>
        </w:rPr>
        <w:t>;</w:t>
      </w:r>
    </w:p>
    <w:p w:rsidR="0090613C" w:rsidRDefault="0090613C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 города Минусинска «Городской водоканал»</w:t>
      </w:r>
      <w:r w:rsidR="0066270A">
        <w:rPr>
          <w:rFonts w:ascii="Times New Roman" w:hAnsi="Times New Roman" w:cs="Times New Roman"/>
          <w:sz w:val="28"/>
          <w:szCs w:val="28"/>
        </w:rPr>
        <w:t>.</w:t>
      </w:r>
    </w:p>
    <w:p w:rsidR="00F83769" w:rsidRDefault="00F83769" w:rsidP="001B037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1.2.2. </w:t>
      </w:r>
      <w:r w:rsidR="00EA53DF">
        <w:rPr>
          <w:rFonts w:ascii="Times New Roman" w:hAnsi="Times New Roman" w:cs="Times New Roman"/>
          <w:sz w:val="28"/>
          <w:szCs w:val="28"/>
        </w:rPr>
        <w:t>Отраслевыми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EA53D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 правами юридического лица, осуществляющими координацию и контроль деятельности подведомственных им </w:t>
      </w:r>
      <w:r w:rsidR="004D1062">
        <w:rPr>
          <w:rFonts w:ascii="Times New Roman" w:hAnsi="Times New Roman" w:cs="Times New Roman"/>
          <w:sz w:val="28"/>
          <w:szCs w:val="28"/>
        </w:rPr>
        <w:t>муниципальных бюджетных учреждений – в отношении таких учреждений.</w:t>
      </w:r>
      <w:r w:rsidR="004F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72B" w:rsidRDefault="004F42D7" w:rsidP="004F42D7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4F42D7" w:rsidRPr="001B0376" w:rsidRDefault="0026172B" w:rsidP="004F42D7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42D7">
        <w:rPr>
          <w:rFonts w:ascii="Times New Roman" w:hAnsi="Times New Roman" w:cs="Times New Roman"/>
          <w:sz w:val="28"/>
          <w:szCs w:val="28"/>
        </w:rPr>
        <w:t xml:space="preserve"> Проверки бюджетных учреждений подведомственных отраслевым органам местного самоуправления проводятся на основании приказа руководителя этого органа.</w:t>
      </w:r>
    </w:p>
    <w:p w:rsidR="00EE3BCF" w:rsidRDefault="00EE3BCF" w:rsidP="00EE3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73E0" w:rsidRPr="001B0376">
        <w:rPr>
          <w:rFonts w:ascii="Times New Roman" w:hAnsi="Times New Roman" w:cs="Times New Roman"/>
          <w:sz w:val="28"/>
          <w:szCs w:val="28"/>
        </w:rPr>
        <w:t>1.3</w:t>
      </w:r>
      <w:r w:rsidR="006C52F0">
        <w:rPr>
          <w:rFonts w:ascii="Times New Roman" w:hAnsi="Times New Roman" w:cs="Times New Roman"/>
          <w:sz w:val="28"/>
          <w:szCs w:val="28"/>
        </w:rPr>
        <w:t>.</w:t>
      </w:r>
      <w:r w:rsidR="004D1062">
        <w:rPr>
          <w:rFonts w:ascii="Times New Roman" w:hAnsi="Times New Roman" w:cs="Times New Roman"/>
          <w:sz w:val="28"/>
          <w:szCs w:val="28"/>
        </w:rPr>
        <w:t xml:space="preserve"> </w:t>
      </w:r>
      <w:r w:rsidR="006C52F0">
        <w:rPr>
          <w:rFonts w:ascii="Times New Roman" w:hAnsi="Times New Roman" w:cs="Times New Roman"/>
          <w:sz w:val="28"/>
          <w:szCs w:val="28"/>
        </w:rPr>
        <w:t>При осуществлении ведомственного контроля за соблюдением трудового законодательства Управление</w:t>
      </w:r>
      <w:r w:rsidR="006C52F0" w:rsidRPr="006C52F0">
        <w:rPr>
          <w:rFonts w:ascii="Times New Roman" w:hAnsi="Times New Roman" w:cs="Times New Roman"/>
          <w:sz w:val="28"/>
          <w:szCs w:val="28"/>
        </w:rPr>
        <w:t xml:space="preserve"> </w:t>
      </w:r>
      <w:r w:rsidR="006C52F0">
        <w:rPr>
          <w:rFonts w:ascii="Times New Roman" w:hAnsi="Times New Roman" w:cs="Times New Roman"/>
          <w:sz w:val="28"/>
          <w:szCs w:val="28"/>
        </w:rPr>
        <w:t xml:space="preserve">экономики и имущественных отношений Администрации города Минусинска </w:t>
      </w:r>
      <w:r w:rsidR="008438CE">
        <w:rPr>
          <w:rFonts w:ascii="Times New Roman" w:hAnsi="Times New Roman" w:cs="Times New Roman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иными государственными органами, в том числе наделенными контрольными или надзорными полномочиями, в соответствии с законодательством Российской Федерации.</w:t>
      </w:r>
    </w:p>
    <w:p w:rsidR="004D1062" w:rsidRPr="001B0376" w:rsidRDefault="00EE3BCF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CE">
        <w:rPr>
          <w:rFonts w:ascii="Times New Roman" w:hAnsi="Times New Roman" w:cs="Times New Roman"/>
          <w:sz w:val="28"/>
          <w:szCs w:val="28"/>
        </w:rPr>
        <w:t>При необходимости привлекают</w:t>
      </w:r>
      <w:r w:rsidR="004D1062">
        <w:rPr>
          <w:rFonts w:ascii="Times New Roman" w:hAnsi="Times New Roman" w:cs="Times New Roman"/>
          <w:sz w:val="28"/>
          <w:szCs w:val="28"/>
        </w:rPr>
        <w:t xml:space="preserve"> к проведению проверок подведомственных </w:t>
      </w:r>
      <w:r w:rsidR="005F36C4">
        <w:rPr>
          <w:rFonts w:ascii="Times New Roman" w:hAnsi="Times New Roman" w:cs="Times New Roman"/>
          <w:sz w:val="28"/>
          <w:szCs w:val="28"/>
        </w:rPr>
        <w:t>муниципальных учреждений и унитарных предприятий представителей иных организаций, являющихся специалистами в области трудового законодательства. Участие специалистов необходимо согласовать в письменной форме не позднее 14 рабочих дней до начала проверки.</w:t>
      </w:r>
    </w:p>
    <w:p w:rsidR="00A61AD7" w:rsidRPr="001B0376" w:rsidRDefault="009D73E0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1.4 </w:t>
      </w:r>
      <w:r w:rsidR="00A61AD7" w:rsidRPr="001B0376">
        <w:rPr>
          <w:rFonts w:ascii="Times New Roman" w:hAnsi="Times New Roman" w:cs="Times New Roman"/>
          <w:sz w:val="28"/>
          <w:szCs w:val="28"/>
        </w:rPr>
        <w:t>Задачами ведомственного контроля за соблюдением трудового законодательства являются: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а) </w:t>
      </w:r>
      <w:r w:rsidR="001B0376">
        <w:rPr>
          <w:rFonts w:ascii="Times New Roman" w:hAnsi="Times New Roman" w:cs="Times New Roman"/>
          <w:sz w:val="28"/>
          <w:szCs w:val="28"/>
        </w:rPr>
        <w:t>о</w:t>
      </w:r>
      <w:r w:rsidRPr="001B0376">
        <w:rPr>
          <w:rFonts w:ascii="Times New Roman" w:hAnsi="Times New Roman" w:cs="Times New Roman"/>
          <w:sz w:val="28"/>
          <w:szCs w:val="28"/>
        </w:rPr>
        <w:t xml:space="preserve">беспечение соблюдения трудового законодательства в </w:t>
      </w:r>
      <w:r w:rsidR="009D73E0" w:rsidRPr="001B0376">
        <w:rPr>
          <w:rFonts w:ascii="Times New Roman" w:hAnsi="Times New Roman" w:cs="Times New Roman"/>
          <w:sz w:val="28"/>
          <w:szCs w:val="28"/>
        </w:rPr>
        <w:t>подведомственных организациях</w:t>
      </w:r>
      <w:r w:rsidRPr="001B0376">
        <w:rPr>
          <w:rFonts w:ascii="Times New Roman" w:hAnsi="Times New Roman" w:cs="Times New Roman"/>
          <w:sz w:val="28"/>
          <w:szCs w:val="28"/>
        </w:rPr>
        <w:t>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б) </w:t>
      </w:r>
      <w:r w:rsidR="001B0376">
        <w:rPr>
          <w:rFonts w:ascii="Times New Roman" w:hAnsi="Times New Roman" w:cs="Times New Roman"/>
          <w:sz w:val="28"/>
          <w:szCs w:val="28"/>
        </w:rPr>
        <w:t xml:space="preserve">  </w:t>
      </w:r>
      <w:r w:rsidRPr="001B0376">
        <w:rPr>
          <w:rFonts w:ascii="Times New Roman" w:hAnsi="Times New Roman" w:cs="Times New Roman"/>
          <w:sz w:val="28"/>
          <w:szCs w:val="28"/>
        </w:rPr>
        <w:t>устранение допущенных нарушений трудового законодательства в подведомственных организациях;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в) </w:t>
      </w:r>
      <w:r w:rsidR="001B0376">
        <w:rPr>
          <w:rFonts w:ascii="Times New Roman" w:hAnsi="Times New Roman" w:cs="Times New Roman"/>
          <w:sz w:val="28"/>
          <w:szCs w:val="28"/>
        </w:rPr>
        <w:t xml:space="preserve"> </w:t>
      </w:r>
      <w:r w:rsidRPr="001B0376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нарушений трудового законодательства в подведомственных организациях.</w:t>
      </w:r>
    </w:p>
    <w:p w:rsidR="00A61AD7" w:rsidRPr="001B0376" w:rsidRDefault="009D73E0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1.5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законодательства, а также устранение подведомственными организациями выявленных в ходе проверок нарушений требований трудового законодательства.</w:t>
      </w:r>
    </w:p>
    <w:p w:rsidR="00A61AD7" w:rsidRPr="001B0376" w:rsidRDefault="009D73E0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1.6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Ведомственный контроль за соблюдением трудового законодательства осуществляется посредством проведения плановых и внеплановых проверок в подведомственных организациях.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Формы осуществления плановых и внеплановых проверок</w:t>
      </w:r>
      <w:r w:rsidR="009D73E0" w:rsidRPr="001B0376">
        <w:rPr>
          <w:rFonts w:ascii="Times New Roman" w:hAnsi="Times New Roman" w:cs="Times New Roman"/>
          <w:sz w:val="28"/>
          <w:szCs w:val="28"/>
        </w:rPr>
        <w:t xml:space="preserve"> -</w:t>
      </w:r>
      <w:r w:rsidRPr="001B0376">
        <w:rPr>
          <w:rFonts w:ascii="Times New Roman" w:hAnsi="Times New Roman" w:cs="Times New Roman"/>
          <w:sz w:val="28"/>
          <w:szCs w:val="28"/>
        </w:rPr>
        <w:t xml:space="preserve"> документарные и выездные.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BE0F58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2. Планирование проводимых проверок</w:t>
      </w:r>
    </w:p>
    <w:p w:rsidR="00275845" w:rsidRPr="001B0376" w:rsidRDefault="00275845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61AD7" w:rsidRPr="001B0376" w:rsidRDefault="009D73E0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2.1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Ведомственный контроль за соблюдением трудового законодательства подлежит планированию. Периодичность составления плана проведения проверок</w:t>
      </w:r>
      <w:r w:rsidRPr="001B0376">
        <w:rPr>
          <w:rFonts w:ascii="Times New Roman" w:hAnsi="Times New Roman" w:cs="Times New Roman"/>
          <w:sz w:val="28"/>
          <w:szCs w:val="28"/>
        </w:rPr>
        <w:t xml:space="preserve"> 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годовая.</w:t>
      </w:r>
    </w:p>
    <w:p w:rsidR="00A61AD7" w:rsidRPr="001B0376" w:rsidRDefault="009D73E0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2.2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Планирование ведомственного контроля за соблюдением трудового законодательства осуществляется путем составления и утверждения </w:t>
      </w:r>
      <w:r w:rsidR="00B40DB4">
        <w:rPr>
          <w:rFonts w:ascii="Times New Roman" w:hAnsi="Times New Roman" w:cs="Times New Roman"/>
          <w:sz w:val="28"/>
          <w:szCs w:val="28"/>
        </w:rPr>
        <w:t>постановлением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7B6D" w:rsidRPr="001B0376">
        <w:rPr>
          <w:rFonts w:ascii="Times New Roman" w:hAnsi="Times New Roman" w:cs="Times New Roman"/>
          <w:sz w:val="28"/>
          <w:szCs w:val="28"/>
        </w:rPr>
        <w:t xml:space="preserve">города Минусинска плана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проведения проверок на календарный год в срок до </w:t>
      </w:r>
      <w:r w:rsidR="00E666A9" w:rsidRPr="001B0376">
        <w:rPr>
          <w:rFonts w:ascii="Times New Roman" w:hAnsi="Times New Roman" w:cs="Times New Roman"/>
          <w:sz w:val="28"/>
          <w:szCs w:val="28"/>
        </w:rPr>
        <w:t>01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плановых проверок, по форме согласно </w:t>
      </w:r>
      <w:hyperlink w:anchor="P173" w:history="1">
        <w:r w:rsidR="00A61AD7" w:rsidRPr="001B03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666A9" w:rsidRPr="001B0376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61AD7" w:rsidRPr="001B0376" w:rsidRDefault="001D7B6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Утвержденный план проведения проверок доводится до сведения подведомственных организаций посредством его размещения на официальном сайте </w:t>
      </w:r>
      <w:r w:rsidRPr="001B0376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сети "Интернет" не позднее </w:t>
      </w:r>
      <w:r w:rsidR="00E666A9" w:rsidRPr="001B0376">
        <w:rPr>
          <w:rFonts w:ascii="Times New Roman" w:hAnsi="Times New Roman" w:cs="Times New Roman"/>
          <w:sz w:val="28"/>
          <w:szCs w:val="28"/>
        </w:rPr>
        <w:t>31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плановых проверок.</w:t>
      </w:r>
    </w:p>
    <w:p w:rsidR="00A61AD7" w:rsidRPr="001B0376" w:rsidRDefault="001D7B6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плановой проверки </w:t>
      </w:r>
      <w:r w:rsidR="001D19AE" w:rsidRPr="001B0376">
        <w:rPr>
          <w:rFonts w:ascii="Times New Roman" w:hAnsi="Times New Roman" w:cs="Times New Roman"/>
          <w:sz w:val="28"/>
          <w:szCs w:val="28"/>
        </w:rPr>
        <w:t>вносятся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план проведения проверок.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проверок, в течение </w:t>
      </w:r>
      <w:r w:rsidR="00D11E08" w:rsidRPr="001B0376">
        <w:rPr>
          <w:rFonts w:ascii="Times New Roman" w:hAnsi="Times New Roman" w:cs="Times New Roman"/>
          <w:sz w:val="28"/>
          <w:szCs w:val="28"/>
        </w:rPr>
        <w:t>7</w:t>
      </w:r>
      <w:r w:rsidRPr="001B0376">
        <w:rPr>
          <w:rFonts w:ascii="Times New Roman" w:hAnsi="Times New Roman" w:cs="Times New Roman"/>
          <w:sz w:val="28"/>
          <w:szCs w:val="28"/>
        </w:rPr>
        <w:t xml:space="preserve"> календарных дней со дня их утверждения Администрацией </w:t>
      </w:r>
      <w:r w:rsidR="00452844" w:rsidRPr="001B0376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  <w:r w:rsidRPr="001B0376">
        <w:rPr>
          <w:rFonts w:ascii="Times New Roman" w:hAnsi="Times New Roman" w:cs="Times New Roman"/>
          <w:sz w:val="28"/>
          <w:szCs w:val="28"/>
        </w:rPr>
        <w:t xml:space="preserve">доводятся до сведения подведомственных организаций посредством их размещения на официальном сайте </w:t>
      </w:r>
      <w:r w:rsidR="00452844" w:rsidRPr="001B0376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1B037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452844" w:rsidRPr="001B0376">
        <w:rPr>
          <w:rFonts w:ascii="Times New Roman" w:hAnsi="Times New Roman" w:cs="Times New Roman"/>
          <w:sz w:val="28"/>
          <w:szCs w:val="28"/>
        </w:rPr>
        <w:t>-</w:t>
      </w:r>
      <w:r w:rsidRPr="001B0376">
        <w:rPr>
          <w:rFonts w:ascii="Times New Roman" w:hAnsi="Times New Roman" w:cs="Times New Roman"/>
          <w:sz w:val="28"/>
          <w:szCs w:val="28"/>
        </w:rPr>
        <w:t>телекоммуникационной сети "Интернет"</w:t>
      </w:r>
      <w:r w:rsidR="00452844" w:rsidRPr="001B0376">
        <w:rPr>
          <w:rFonts w:ascii="Times New Roman" w:hAnsi="Times New Roman" w:cs="Times New Roman"/>
          <w:sz w:val="28"/>
          <w:szCs w:val="28"/>
        </w:rPr>
        <w:t>.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2.5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 планировании ведомственного контроля за соблюдением трудового законодательства учитываются: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законность, своевременность и периодичность проведения проверок;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- </w:t>
      </w:r>
      <w:r w:rsidR="00A61AD7" w:rsidRPr="001B0376">
        <w:rPr>
          <w:rFonts w:ascii="Times New Roman" w:hAnsi="Times New Roman" w:cs="Times New Roman"/>
          <w:sz w:val="28"/>
          <w:szCs w:val="28"/>
        </w:rPr>
        <w:t>степень обеспеченности ресурсами (трудовыми, материальными и финансовыми);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реальность сроков проведения проверок;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равномерность нагрузки на должностных лиц, осуществляющих ведомственный контроль за соблюдением трудового законодательства;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наличие резерва времени для выполнения внеплановых проверок.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2.6</w:t>
      </w:r>
      <w:r w:rsidR="00BE0F58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1B0376">
        <w:rPr>
          <w:rFonts w:ascii="Times New Roman" w:hAnsi="Times New Roman" w:cs="Times New Roman"/>
          <w:sz w:val="28"/>
          <w:szCs w:val="28"/>
        </w:rPr>
        <w:t>Проверки одних и тех же подведомственных организаций в плановом порядке проводятся не чаще чем один раз в</w:t>
      </w:r>
      <w:r w:rsidRPr="001B0376">
        <w:rPr>
          <w:rFonts w:ascii="Times New Roman" w:hAnsi="Times New Roman" w:cs="Times New Roman"/>
          <w:sz w:val="28"/>
          <w:szCs w:val="28"/>
        </w:rPr>
        <w:t xml:space="preserve"> 2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года, но и не реже чем один раз в</w:t>
      </w:r>
      <w:r w:rsidRPr="001B0376">
        <w:rPr>
          <w:rFonts w:ascii="Times New Roman" w:hAnsi="Times New Roman" w:cs="Times New Roman"/>
          <w:sz w:val="28"/>
          <w:szCs w:val="28"/>
        </w:rPr>
        <w:t xml:space="preserve"> 3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1AD7" w:rsidRPr="001B0376" w:rsidRDefault="00452844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1B0376">
        <w:rPr>
          <w:rFonts w:ascii="Times New Roman" w:hAnsi="Times New Roman" w:cs="Times New Roman"/>
          <w:sz w:val="28"/>
          <w:szCs w:val="28"/>
        </w:rPr>
        <w:t xml:space="preserve">2.7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Запрещается повторное проведение проверок за тот же проверяемый период по одним и тем же вопросам, за исключением случаев поступления оформленной в письменном виде информации, о фактах нарушений трудового законодательства в подведомственных организациях; поступления обращения или заявления работника подведомственной организации о нарушении его трудовых прав; истечения срока представления подведомственной организацией отчета об устранении выявленных в ходе проверки нарушений трудового законодательства, установленного актом проверки.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При возникновении оснований, указанных в </w:t>
      </w:r>
      <w:hyperlink w:anchor="P71" w:history="1">
        <w:r w:rsidRPr="001B037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B0376">
        <w:rPr>
          <w:rFonts w:ascii="Times New Roman" w:hAnsi="Times New Roman" w:cs="Times New Roman"/>
          <w:sz w:val="28"/>
          <w:szCs w:val="28"/>
        </w:rPr>
        <w:t xml:space="preserve"> настоящего пункта, проводится внеплановая проверка подведомственной организации.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в форме документарных или выездных проверок в порядке, установленном в соответствии с </w:t>
      </w:r>
      <w:hyperlink w:anchor="P108" w:history="1">
        <w:proofErr w:type="spellStart"/>
        <w:r w:rsidRPr="001B037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1B0376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1B037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1B0376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BF1E98" w:rsidRPr="001B0376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BF1E98" w:rsidRPr="001B0376">
        <w:rPr>
          <w:rFonts w:ascii="Times New Roman" w:hAnsi="Times New Roman" w:cs="Times New Roman"/>
          <w:sz w:val="28"/>
          <w:szCs w:val="28"/>
        </w:rPr>
        <w:t xml:space="preserve"> – 3.10</w:t>
      </w:r>
      <w:r w:rsidRPr="001B037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61AD7" w:rsidRPr="001B0376" w:rsidRDefault="00BE0F58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3. Назначение и проведение проверки</w:t>
      </w:r>
    </w:p>
    <w:p w:rsidR="00275845" w:rsidRPr="001B0376" w:rsidRDefault="00275845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2741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8E2741" w:rsidRPr="001B0376">
        <w:rPr>
          <w:rFonts w:ascii="Times New Roman" w:hAnsi="Times New Roman" w:cs="Times New Roman"/>
          <w:sz w:val="28"/>
          <w:szCs w:val="28"/>
        </w:rPr>
        <w:t>.1</w:t>
      </w:r>
      <w:r w:rsidR="00D11E08" w:rsidRPr="001B0376">
        <w:rPr>
          <w:rFonts w:ascii="Times New Roman" w:hAnsi="Times New Roman" w:cs="Times New Roman"/>
          <w:sz w:val="28"/>
          <w:szCs w:val="28"/>
        </w:rPr>
        <w:t xml:space="preserve"> 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Проверка назначается Главой </w:t>
      </w:r>
      <w:r w:rsidR="008E2741" w:rsidRPr="001B0376">
        <w:rPr>
          <w:rFonts w:ascii="Times New Roman" w:hAnsi="Times New Roman" w:cs="Times New Roman"/>
          <w:sz w:val="28"/>
          <w:szCs w:val="28"/>
        </w:rPr>
        <w:t>города Минусинск</w:t>
      </w:r>
      <w:r w:rsidR="00D11E08" w:rsidRPr="001B0376">
        <w:rPr>
          <w:rFonts w:ascii="Times New Roman" w:hAnsi="Times New Roman" w:cs="Times New Roman"/>
          <w:sz w:val="28"/>
          <w:szCs w:val="28"/>
        </w:rPr>
        <w:t>а</w:t>
      </w:r>
      <w:r w:rsidR="008E2741" w:rsidRPr="001B0376">
        <w:rPr>
          <w:rFonts w:ascii="Times New Roman" w:hAnsi="Times New Roman" w:cs="Times New Roman"/>
          <w:sz w:val="28"/>
          <w:szCs w:val="28"/>
        </w:rPr>
        <w:t>.</w:t>
      </w:r>
    </w:p>
    <w:p w:rsidR="00A61AD7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3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2741" w:rsidRPr="001B0376">
        <w:rPr>
          <w:rFonts w:ascii="Times New Roman" w:hAnsi="Times New Roman" w:cs="Times New Roman"/>
          <w:sz w:val="28"/>
          <w:szCs w:val="28"/>
        </w:rPr>
        <w:t>.2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Решение о назначении проверки оформляется </w:t>
      </w:r>
      <w:r w:rsidR="00791BA6">
        <w:rPr>
          <w:rFonts w:ascii="Times New Roman" w:hAnsi="Times New Roman" w:cs="Times New Roman"/>
          <w:sz w:val="28"/>
          <w:szCs w:val="28"/>
        </w:rPr>
        <w:t>постановлением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741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>, в котором указываются: фамилии, имена, отчества и должности лиц, уполномоченных на проведение проверки; наименование подведомственной организации, в отношении которой проводится проверка, место ее нахождения; задачи и предмет проверки; вид и форма проверки; перечень документов, представление которых подведомственной организацией необходимо для достижения целей и задач проверки;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даты начала и окончания проверки.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8E2741" w:rsidRPr="001B0376">
        <w:rPr>
          <w:rFonts w:ascii="Times New Roman" w:hAnsi="Times New Roman" w:cs="Times New Roman"/>
          <w:sz w:val="28"/>
          <w:szCs w:val="28"/>
        </w:rPr>
        <w:t>.3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Срок проведения проверки не может превышать </w:t>
      </w:r>
      <w:r w:rsidR="008E2741" w:rsidRPr="001B0376">
        <w:rPr>
          <w:rFonts w:ascii="Times New Roman" w:hAnsi="Times New Roman" w:cs="Times New Roman"/>
          <w:sz w:val="28"/>
          <w:szCs w:val="28"/>
        </w:rPr>
        <w:t>20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Срок проведения проверки, численный и персональный состав лиц, уполномоченных на проведение проверки, устанавливается исходя из предмета и задач проверки, объема предстоящих контрольных действий.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письменного предложения должностных лиц, осуществляющих ведомственный контроль за соблюдением трудового законодательства, срок проведения проверки может быть продлен </w:t>
      </w:r>
      <w:r w:rsidR="00651852">
        <w:rPr>
          <w:rFonts w:ascii="Times New Roman" w:hAnsi="Times New Roman" w:cs="Times New Roman"/>
          <w:sz w:val="28"/>
          <w:szCs w:val="28"/>
        </w:rPr>
        <w:t>постановлением</w:t>
      </w:r>
      <w:r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741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0376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 w:rsidR="008E2741" w:rsidRPr="001B0376">
        <w:rPr>
          <w:rFonts w:ascii="Times New Roman" w:hAnsi="Times New Roman" w:cs="Times New Roman"/>
          <w:sz w:val="28"/>
          <w:szCs w:val="28"/>
        </w:rPr>
        <w:t>20</w:t>
      </w:r>
      <w:r w:rsidRPr="001B037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8E2741" w:rsidRPr="001B0376">
        <w:rPr>
          <w:rFonts w:ascii="Times New Roman" w:hAnsi="Times New Roman" w:cs="Times New Roman"/>
          <w:sz w:val="28"/>
          <w:szCs w:val="28"/>
        </w:rPr>
        <w:t>.4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 </w:t>
      </w:r>
      <w:r w:rsidR="00651852">
        <w:rPr>
          <w:rFonts w:ascii="Times New Roman" w:hAnsi="Times New Roman" w:cs="Times New Roman"/>
          <w:sz w:val="28"/>
          <w:szCs w:val="28"/>
        </w:rPr>
        <w:t>постановления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741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</w:t>
      </w:r>
      <w:r w:rsidR="00E002C7" w:rsidRPr="001B0376">
        <w:rPr>
          <w:rFonts w:ascii="Times New Roman" w:hAnsi="Times New Roman" w:cs="Times New Roman"/>
          <w:sz w:val="28"/>
          <w:szCs w:val="28"/>
        </w:rPr>
        <w:t xml:space="preserve">любым </w:t>
      </w:r>
      <w:r w:rsidR="00A61AD7" w:rsidRPr="001B0376">
        <w:rPr>
          <w:rFonts w:ascii="Times New Roman" w:hAnsi="Times New Roman" w:cs="Times New Roman"/>
          <w:sz w:val="28"/>
          <w:szCs w:val="28"/>
        </w:rPr>
        <w:t>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подведомственная организация уведомляется уполномоченным органом не позднее, чем за один рабочий день до начала ее проведения посредством направления копии </w:t>
      </w:r>
      <w:r w:rsidR="00651852">
        <w:rPr>
          <w:rFonts w:ascii="Times New Roman" w:hAnsi="Times New Roman" w:cs="Times New Roman"/>
          <w:sz w:val="28"/>
          <w:szCs w:val="28"/>
        </w:rPr>
        <w:t>постановления</w:t>
      </w:r>
      <w:r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02C7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0376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любым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E002C7" w:rsidRPr="001B0376">
        <w:rPr>
          <w:rFonts w:ascii="Times New Roman" w:hAnsi="Times New Roman" w:cs="Times New Roman"/>
          <w:sz w:val="28"/>
          <w:szCs w:val="28"/>
        </w:rPr>
        <w:t>.5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Документарная проверка проводится по месту нахождения </w:t>
      </w:r>
      <w:r w:rsidR="00E002C7" w:rsidRPr="001B0376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 документам, представленным подведомственной организацией в срок не позднее трех рабочих дней со дня получения </w:t>
      </w:r>
      <w:r w:rsidR="00651852">
        <w:rPr>
          <w:rFonts w:ascii="Times New Roman" w:hAnsi="Times New Roman" w:cs="Times New Roman"/>
          <w:sz w:val="28"/>
          <w:szCs w:val="28"/>
        </w:rPr>
        <w:t>постановления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02C7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о проведении документарной проверки, в соответствии с перечнем, указанным в данном </w:t>
      </w:r>
      <w:r w:rsidR="00651852">
        <w:rPr>
          <w:rFonts w:ascii="Times New Roman" w:hAnsi="Times New Roman" w:cs="Times New Roman"/>
          <w:sz w:val="28"/>
          <w:szCs w:val="28"/>
        </w:rPr>
        <w:t>постан</w:t>
      </w:r>
      <w:r w:rsidR="00A61AD7" w:rsidRPr="001B0376">
        <w:rPr>
          <w:rFonts w:ascii="Times New Roman" w:hAnsi="Times New Roman" w:cs="Times New Roman"/>
          <w:sz w:val="28"/>
          <w:szCs w:val="28"/>
        </w:rPr>
        <w:t>о</w:t>
      </w:r>
      <w:r w:rsidR="00651852">
        <w:rPr>
          <w:rFonts w:ascii="Times New Roman" w:hAnsi="Times New Roman" w:cs="Times New Roman"/>
          <w:sz w:val="28"/>
          <w:szCs w:val="28"/>
        </w:rPr>
        <w:t>влении о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проведении документарной проверки.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При проведении документарной проверки</w:t>
      </w:r>
      <w:r w:rsidR="00C27A06">
        <w:rPr>
          <w:rFonts w:ascii="Times New Roman" w:hAnsi="Times New Roman" w:cs="Times New Roman"/>
          <w:sz w:val="28"/>
          <w:szCs w:val="28"/>
        </w:rPr>
        <w:t>,</w:t>
      </w:r>
      <w:r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1064AD">
        <w:rPr>
          <w:rFonts w:ascii="Times New Roman" w:hAnsi="Times New Roman" w:cs="Times New Roman"/>
          <w:sz w:val="28"/>
          <w:szCs w:val="28"/>
        </w:rPr>
        <w:t>запрашивают</w:t>
      </w:r>
      <w:r w:rsidRPr="001B0376">
        <w:rPr>
          <w:rFonts w:ascii="Times New Roman" w:hAnsi="Times New Roman" w:cs="Times New Roman"/>
          <w:sz w:val="28"/>
          <w:szCs w:val="28"/>
        </w:rPr>
        <w:t xml:space="preserve">ся документы и локальные акты подведомственной организации, указанные в </w:t>
      </w:r>
      <w:r w:rsidR="00E002C7" w:rsidRPr="001B0376">
        <w:rPr>
          <w:rFonts w:ascii="Times New Roman" w:hAnsi="Times New Roman" w:cs="Times New Roman"/>
          <w:sz w:val="28"/>
          <w:szCs w:val="28"/>
        </w:rPr>
        <w:t xml:space="preserve">приложении № 2 </w:t>
      </w:r>
      <w:r w:rsidRPr="001B0376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A61AD7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В случае если представленные подведомственной организацией документы и содержащиеся в них сведения вызывают обоснованные сомнения в достоверности и (или) не позволяют достичь целей проверки, по мотивированному запросу подведомственная организация обязана в течение пяти рабочих дней со дня получения запроса представить документы, указанные в запросе.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Подведомственная организация </w:t>
      </w:r>
      <w:r w:rsidR="008300A3">
        <w:rPr>
          <w:rFonts w:ascii="Times New Roman" w:hAnsi="Times New Roman" w:cs="Times New Roman"/>
          <w:sz w:val="28"/>
          <w:szCs w:val="28"/>
        </w:rPr>
        <w:t>представляет</w:t>
      </w:r>
      <w:r w:rsidRPr="001B0376">
        <w:rPr>
          <w:rFonts w:ascii="Times New Roman" w:hAnsi="Times New Roman" w:cs="Times New Roman"/>
          <w:sz w:val="28"/>
          <w:szCs w:val="28"/>
        </w:rPr>
        <w:t xml:space="preserve"> дополнительно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Документы представляются в виде копий, заверенных печатью руководителя (заместителя руководителя) подведомственной организации.</w:t>
      </w:r>
    </w:p>
    <w:p w:rsidR="00A61AD7" w:rsidRPr="001B0376" w:rsidRDefault="001064A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если при документарной проверке не представляется возможным: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содержащихся в документах юридического лица, имеющихся в распоряжении органа ведомственного контроля; оценить соответствие деятельности юридического лица обязательным требованиям или требованиям, установленным муниципальными правовыми актами, без проведения соответствующего мероприятия по контролю</w:t>
      </w:r>
      <w:r w:rsidR="009E25A7" w:rsidRPr="001B0376">
        <w:rPr>
          <w:rFonts w:ascii="Times New Roman" w:hAnsi="Times New Roman" w:cs="Times New Roman"/>
          <w:sz w:val="28"/>
          <w:szCs w:val="28"/>
        </w:rPr>
        <w:t xml:space="preserve">, - </w:t>
      </w:r>
      <w:r w:rsidRPr="001B0376">
        <w:rPr>
          <w:rFonts w:ascii="Times New Roman" w:hAnsi="Times New Roman" w:cs="Times New Roman"/>
          <w:sz w:val="28"/>
          <w:szCs w:val="28"/>
        </w:rPr>
        <w:t>проводится выездная проверка.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9E25A7" w:rsidRPr="001B0376">
        <w:rPr>
          <w:rFonts w:ascii="Times New Roman" w:hAnsi="Times New Roman" w:cs="Times New Roman"/>
          <w:sz w:val="28"/>
          <w:szCs w:val="28"/>
        </w:rPr>
        <w:t>.6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по месту нахождения и (или) по месту фактического осуществления деятельности подведомственной организации.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Выездная проверка начинается с предъявления должностными лицами, осуществляющими проверку, руководителю подведомственной организации или уполномоченному им должностному лицу подведомственной организации заверенной копии </w:t>
      </w:r>
      <w:r w:rsidR="004F42D7">
        <w:rPr>
          <w:rFonts w:ascii="Times New Roman" w:hAnsi="Times New Roman" w:cs="Times New Roman"/>
          <w:sz w:val="28"/>
          <w:szCs w:val="28"/>
        </w:rPr>
        <w:t>постановления</w:t>
      </w:r>
      <w:r w:rsidRPr="001B03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25A7" w:rsidRPr="001B0376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  <w:r w:rsidRPr="001B0376">
        <w:rPr>
          <w:rFonts w:ascii="Times New Roman" w:hAnsi="Times New Roman" w:cs="Times New Roman"/>
          <w:sz w:val="28"/>
          <w:szCs w:val="28"/>
        </w:rPr>
        <w:t>о проведении выездной проверки.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9E25A7" w:rsidRPr="001B0376">
        <w:rPr>
          <w:rFonts w:ascii="Times New Roman" w:hAnsi="Times New Roman" w:cs="Times New Roman"/>
          <w:sz w:val="28"/>
          <w:szCs w:val="28"/>
        </w:rPr>
        <w:t>.7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 проведении выездной проверки должностные лица, осуществляющие проверку, </w:t>
      </w:r>
      <w:r w:rsidR="00C27A06">
        <w:rPr>
          <w:rFonts w:ascii="Times New Roman" w:hAnsi="Times New Roman" w:cs="Times New Roman"/>
          <w:sz w:val="28"/>
          <w:szCs w:val="28"/>
        </w:rPr>
        <w:t>вправе</w:t>
      </w:r>
      <w:r w:rsidR="00A61AD7" w:rsidRPr="001B0376">
        <w:rPr>
          <w:rFonts w:ascii="Times New Roman" w:hAnsi="Times New Roman" w:cs="Times New Roman"/>
          <w:sz w:val="28"/>
          <w:szCs w:val="28"/>
        </w:rPr>
        <w:t>:</w:t>
      </w:r>
    </w:p>
    <w:p w:rsidR="00A61AD7" w:rsidRPr="001B0376" w:rsidRDefault="00C27A06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4F42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обследование территории и объектов (зданий, строений, сооружений, помещений, транспортных средств, оборудования и т.д.) подведомственных организаций;</w:t>
      </w:r>
    </w:p>
    <w:p w:rsidR="00A61AD7" w:rsidRPr="001B0376" w:rsidRDefault="00C27A06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A61AD7" w:rsidRPr="001B0376" w:rsidRDefault="00C27A06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ксерокопирование документов по вопросам, относящимся к предмету проверки, а также осуществлять фото</w:t>
      </w:r>
      <w:r w:rsidR="009E25A7" w:rsidRPr="001B0376">
        <w:rPr>
          <w:rFonts w:ascii="Times New Roman" w:hAnsi="Times New Roman" w:cs="Times New Roman"/>
          <w:sz w:val="28"/>
          <w:szCs w:val="28"/>
        </w:rPr>
        <w:t xml:space="preserve"> 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и видеосъемку на территории и объектов (зданий, строений, сооружений, помещений, транспортных средств, оборудования и т.д.) подведомственных организаций.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9E25A7" w:rsidRPr="001B0376">
        <w:rPr>
          <w:rFonts w:ascii="Times New Roman" w:hAnsi="Times New Roman" w:cs="Times New Roman"/>
          <w:sz w:val="28"/>
          <w:szCs w:val="28"/>
        </w:rPr>
        <w:t>.8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 проведении выездной проверки должностные лица, осуществляющие проверку, обязаны: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законодательство Красноярского края, права и законные интересы подведомственной организации;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проводить проверку на основании правового акта о проведении проверки в соответствии с ее назначением;</w:t>
      </w:r>
    </w:p>
    <w:p w:rsidR="00BC4C5A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должностных обязанностей; выездную проверку только при предъявлении копии правового </w:t>
      </w:r>
    </w:p>
    <w:p w:rsidR="00BC4C5A" w:rsidRDefault="00BC4C5A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акта о проведении проверки;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соблюдать сроки проведения выездной проверки;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не препятствовать руководителю (заместителю руководителя), иным уполномоченным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представлять руководителю (заместителю руководителя),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знакомить руководителя (заместителя руководителя), иное уполномоченное должностное лицо подведомственной организации с результатами проверки;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не требовать от проверяемой подведомственной организации представления документов и сведений, не относящихся к предмету проверки.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9F0330" w:rsidRPr="001B0376">
        <w:rPr>
          <w:rFonts w:ascii="Times New Roman" w:hAnsi="Times New Roman" w:cs="Times New Roman"/>
          <w:sz w:val="28"/>
          <w:szCs w:val="28"/>
        </w:rPr>
        <w:t>.9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 проведении выездной проверки подведомственная организация обязана обеспечить присутствие руководителя (заместителя руководителя), иных уполномоченных должностных лиц подведомственной организации, а также лиц, ответственных за организацию и проведение проверки.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1B0376">
        <w:rPr>
          <w:rFonts w:ascii="Times New Roman" w:hAnsi="Times New Roman" w:cs="Times New Roman"/>
          <w:sz w:val="28"/>
          <w:szCs w:val="28"/>
        </w:rPr>
        <w:t>3</w:t>
      </w:r>
      <w:r w:rsidR="009F0330" w:rsidRPr="001B0376">
        <w:rPr>
          <w:rFonts w:ascii="Times New Roman" w:hAnsi="Times New Roman" w:cs="Times New Roman"/>
          <w:sz w:val="28"/>
          <w:szCs w:val="28"/>
        </w:rPr>
        <w:t>.10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Руководитель проверяемой организации обязан создать надлежащие условия для проведения проверки должностным лицам, осуществляющим проверку, в том числе предоставить необходимое помещение (соответствующее требованиям техники безопасности, изолированное, исключающее свободный доступ иных лиц, кроме должностных лиц, осуществляющих проверку, закрывающееся на замо</w:t>
      </w:r>
      <w:r w:rsidR="00BD6349">
        <w:rPr>
          <w:rFonts w:ascii="Times New Roman" w:hAnsi="Times New Roman" w:cs="Times New Roman"/>
          <w:sz w:val="28"/>
          <w:szCs w:val="28"/>
        </w:rPr>
        <w:t>к, с возможностью опечатывания)</w:t>
      </w:r>
      <w:r w:rsidR="00A61AD7" w:rsidRPr="001B0376">
        <w:rPr>
          <w:rFonts w:ascii="Times New Roman" w:hAnsi="Times New Roman" w:cs="Times New Roman"/>
          <w:sz w:val="28"/>
          <w:szCs w:val="28"/>
        </w:rPr>
        <w:t>.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BE0F58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4. Оформление результатов проверки</w:t>
      </w:r>
    </w:p>
    <w:p w:rsidR="00275845" w:rsidRPr="001B0376" w:rsidRDefault="00275845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9F0330" w:rsidRPr="001B0376">
        <w:rPr>
          <w:rFonts w:ascii="Times New Roman" w:hAnsi="Times New Roman" w:cs="Times New Roman"/>
          <w:sz w:val="28"/>
          <w:szCs w:val="28"/>
        </w:rPr>
        <w:t>.1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 должностным лицом, проводившим проверку, составляется акт проверки в двух экземплярах по форме согласно </w:t>
      </w:r>
      <w:r w:rsidR="009F0330" w:rsidRPr="001B037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3730" w:rsidRPr="001B0376">
        <w:rPr>
          <w:rFonts w:ascii="Times New Roman" w:hAnsi="Times New Roman" w:cs="Times New Roman"/>
          <w:sz w:val="28"/>
          <w:szCs w:val="28"/>
        </w:rPr>
        <w:t xml:space="preserve">№ 3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к настоящему Положению, в срок не позднее </w:t>
      </w:r>
      <w:r w:rsidR="00B43730" w:rsidRPr="001B0376">
        <w:rPr>
          <w:rFonts w:ascii="Times New Roman" w:hAnsi="Times New Roman" w:cs="Times New Roman"/>
          <w:sz w:val="28"/>
          <w:szCs w:val="28"/>
        </w:rPr>
        <w:t>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проверки.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Акт проверки подписывается должностными лицами уполномоченного органа, осуществлявшего проверку, и руководителем подведомственной организации либо уполномоченным им должностным лицом подведомственной организации.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В случае отсутствия руководителя подведомственной организации или уполномоченного им должностного лица подведомственной организации,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3730" w:rsidRPr="001B0376">
        <w:rPr>
          <w:rFonts w:ascii="Times New Roman" w:hAnsi="Times New Roman" w:cs="Times New Roman"/>
          <w:sz w:val="28"/>
          <w:szCs w:val="28"/>
        </w:rPr>
        <w:t>.2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вручении, которое приобщается к экземпляру акта, остающемуся в уполномоченном органе.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B43730" w:rsidRPr="001B0376">
        <w:rPr>
          <w:rFonts w:ascii="Times New Roman" w:hAnsi="Times New Roman" w:cs="Times New Roman"/>
          <w:sz w:val="28"/>
          <w:szCs w:val="28"/>
        </w:rPr>
        <w:t>.3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Руководитель подведомственной организации в случае несогласия с выявленными нарушениями вправе в течение </w:t>
      </w:r>
      <w:r w:rsidR="00B43730" w:rsidRPr="001B0376">
        <w:rPr>
          <w:rFonts w:ascii="Times New Roman" w:hAnsi="Times New Roman" w:cs="Times New Roman"/>
          <w:sz w:val="28"/>
          <w:szCs w:val="28"/>
        </w:rPr>
        <w:t>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 проверки дать мотивированные письменные замечания (возражения, пояснения) в отношении акта проверки в целом или его отдельных положений.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43730" w:rsidRPr="001B0376">
        <w:rPr>
          <w:rFonts w:ascii="Times New Roman" w:hAnsi="Times New Roman" w:cs="Times New Roman"/>
          <w:sz w:val="28"/>
          <w:szCs w:val="28"/>
        </w:rPr>
        <w:t>5</w:t>
      </w:r>
      <w:r w:rsidRPr="001B037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замечаний (возражений, пояснений) по акту проверки руководитель уполномоченного органа организует их рассмотрение. О времени и месте рассмотрения замечаний (возражений, пояснений) подведомственная организация извещается не позднее чем за </w:t>
      </w:r>
      <w:r w:rsidR="00B43730" w:rsidRPr="001B0376">
        <w:rPr>
          <w:rFonts w:ascii="Times New Roman" w:hAnsi="Times New Roman" w:cs="Times New Roman"/>
          <w:sz w:val="28"/>
          <w:szCs w:val="28"/>
        </w:rPr>
        <w:t>3</w:t>
      </w:r>
      <w:r w:rsidRPr="001B0376">
        <w:rPr>
          <w:rFonts w:ascii="Times New Roman" w:hAnsi="Times New Roman" w:cs="Times New Roman"/>
          <w:sz w:val="28"/>
          <w:szCs w:val="28"/>
        </w:rPr>
        <w:t xml:space="preserve"> рабочих дня до дня их рассмотрения.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B43730" w:rsidRPr="001B0376">
        <w:rPr>
          <w:rFonts w:ascii="Times New Roman" w:hAnsi="Times New Roman" w:cs="Times New Roman"/>
          <w:sz w:val="28"/>
          <w:szCs w:val="28"/>
        </w:rPr>
        <w:t>.4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срок, указанный в акте.</w:t>
      </w:r>
    </w:p>
    <w:p w:rsidR="00A61AD7" w:rsidRPr="001B0376" w:rsidRDefault="00A61AD7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</w:t>
      </w:r>
      <w:r w:rsidR="002A1B05" w:rsidRPr="001B0376">
        <w:rPr>
          <w:rFonts w:ascii="Times New Roman" w:hAnsi="Times New Roman" w:cs="Times New Roman"/>
          <w:sz w:val="28"/>
          <w:szCs w:val="28"/>
        </w:rPr>
        <w:t>30</w:t>
      </w:r>
      <w:r w:rsidRPr="001B0376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2A1B05" w:rsidRPr="001B0376">
        <w:rPr>
          <w:rFonts w:ascii="Times New Roman" w:hAnsi="Times New Roman" w:cs="Times New Roman"/>
          <w:sz w:val="28"/>
          <w:szCs w:val="28"/>
        </w:rPr>
        <w:t>.5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 случае невозможности</w:t>
      </w:r>
      <w:r w:rsidR="002A1B05" w:rsidRPr="001B0376">
        <w:rPr>
          <w:rFonts w:ascii="Times New Roman" w:hAnsi="Times New Roman" w:cs="Times New Roman"/>
          <w:sz w:val="28"/>
          <w:szCs w:val="28"/>
        </w:rPr>
        <w:t>,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законодательства,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Администрации </w:t>
      </w:r>
      <w:r w:rsidR="002A1B05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 w:rsidR="002A1B05" w:rsidRPr="001B0376">
        <w:rPr>
          <w:rFonts w:ascii="Times New Roman" w:hAnsi="Times New Roman" w:cs="Times New Roman"/>
          <w:sz w:val="28"/>
          <w:szCs w:val="28"/>
        </w:rPr>
        <w:t>30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2A1B05" w:rsidRPr="001B0376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2A1B05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1B0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о истечении срока устранения выявленных нарушений трудового законодательства, установленного актом проверки или распоряжением Администрации </w:t>
      </w:r>
      <w:r w:rsidR="002A1B05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(в случае продления указанного срока), руководитель подведомственной организации обязан представить в Администрацию </w:t>
      </w:r>
      <w:r w:rsidR="002A1B05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отчет об их устранении с приложением копий документов, подтверждающих устранение нарушений.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2A1B05" w:rsidRPr="001B0376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случае выявления в результате проведения проверки нарушений трудового законодательства в подведомственной организации Глава </w:t>
      </w:r>
      <w:r w:rsidR="002A1B05" w:rsidRPr="001B0376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4</w:t>
      </w:r>
      <w:r w:rsidR="000F3B99" w:rsidRPr="001B0376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случае выявления в результате проведения проверки нарушений трудового законодательства в подведомственной организации Глава </w:t>
      </w:r>
      <w:r w:rsidR="000F3B99" w:rsidRPr="001B0376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вправе обратиться в правоохранительные органы или иные государственные органы в целях принятия мер по фактам выявленных </w:t>
      </w:r>
      <w:r w:rsidR="00A61AD7" w:rsidRPr="001B0376">
        <w:rPr>
          <w:rFonts w:ascii="Times New Roman" w:hAnsi="Times New Roman" w:cs="Times New Roman"/>
          <w:sz w:val="28"/>
          <w:szCs w:val="28"/>
        </w:rPr>
        <w:lastRenderedPageBreak/>
        <w:t>нарушений трудового законодательства, в том числе привлечения к ответственности виновных лиц в соответствии с законодательством.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E666A9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5.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Учет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проверок</w:t>
      </w:r>
    </w:p>
    <w:p w:rsidR="00275845" w:rsidRPr="001B0376" w:rsidRDefault="00275845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61AD7" w:rsidRPr="001B0376" w:rsidRDefault="00E666A9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5</w:t>
      </w:r>
      <w:r w:rsidR="000F3B99" w:rsidRPr="001B0376">
        <w:rPr>
          <w:rFonts w:ascii="Times New Roman" w:hAnsi="Times New Roman" w:cs="Times New Roman"/>
          <w:sz w:val="28"/>
          <w:szCs w:val="28"/>
        </w:rPr>
        <w:t>.1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0F3B99" w:rsidRPr="001B0376">
        <w:rPr>
          <w:rFonts w:ascii="Times New Roman" w:hAnsi="Times New Roman" w:cs="Times New Roman"/>
          <w:sz w:val="28"/>
          <w:szCs w:val="28"/>
        </w:rPr>
        <w:t xml:space="preserve">Учет проверок соблюдения трудового законодательства и иных нормативных правовых актов, содержащих нормы трудового права, в подведомственных организациях  отражается в журнале по форме согласно приложению № 4 к настоящему Положению. Журнал должен быть прошит и пронумерован. 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E08" w:rsidRPr="001B0376" w:rsidRDefault="00E666A9" w:rsidP="00F253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6.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Обжалование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действий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E08" w:rsidRPr="001B0376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A61AD7" w:rsidRPr="001B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1AD7" w:rsidRPr="001B0376" w:rsidRDefault="00D11E08" w:rsidP="00D11E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</w:p>
    <w:p w:rsidR="00275845" w:rsidRPr="001B0376" w:rsidRDefault="00275845" w:rsidP="00D11E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6349" w:rsidRDefault="00E666A9" w:rsidP="00BD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6</w:t>
      </w:r>
      <w:r w:rsidR="00D36873" w:rsidRPr="001B0376">
        <w:rPr>
          <w:rFonts w:ascii="Times New Roman" w:hAnsi="Times New Roman" w:cs="Times New Roman"/>
          <w:sz w:val="28"/>
          <w:szCs w:val="28"/>
        </w:rPr>
        <w:t>.1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BD6349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 вправе обжаловать действия (бездействие) должностных лиц уполномоченного органа, осуществляющего проверку, руководителю уполномоченного органа или в суд.</w:t>
      </w:r>
    </w:p>
    <w:p w:rsidR="00A61AD7" w:rsidRDefault="00A61AD7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49" w:rsidRPr="001B0376" w:rsidRDefault="00BD6349" w:rsidP="00BD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17A" w:rsidRPr="00555FF8" w:rsidRDefault="0057417A" w:rsidP="00F2539B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57417A" w:rsidRPr="00555FF8" w:rsidRDefault="0057417A" w:rsidP="00F2539B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57417A" w:rsidRPr="00555FF8" w:rsidRDefault="0057417A" w:rsidP="00F2539B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57417A" w:rsidRDefault="0057417A" w:rsidP="00F2539B">
      <w:pPr>
        <w:pStyle w:val="ConsPlusNormal"/>
        <w:jc w:val="both"/>
        <w:rPr>
          <w:rFonts w:asciiTheme="minorHAnsi" w:hAnsiTheme="minorHAnsi"/>
          <w:sz w:val="28"/>
          <w:szCs w:val="28"/>
        </w:rPr>
      </w:pPr>
    </w:p>
    <w:p w:rsidR="003B2B54" w:rsidRDefault="003B2B54" w:rsidP="00130A87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1B0376" w:rsidP="00130A87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61AD7" w:rsidRPr="003E5DE9">
        <w:rPr>
          <w:rFonts w:ascii="Times New Roman" w:hAnsi="Times New Roman" w:cs="Times New Roman"/>
          <w:sz w:val="28"/>
          <w:szCs w:val="28"/>
        </w:rPr>
        <w:t>риложение 1</w:t>
      </w:r>
    </w:p>
    <w:p w:rsidR="00A61AD7" w:rsidRPr="003E5DE9" w:rsidRDefault="00B564FA" w:rsidP="00130A8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к 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Положению по </w:t>
      </w:r>
      <w:r w:rsidR="00130A87" w:rsidRPr="003E5DE9">
        <w:rPr>
          <w:rFonts w:ascii="Times New Roman" w:hAnsi="Times New Roman" w:cs="Times New Roman"/>
          <w:sz w:val="28"/>
          <w:szCs w:val="28"/>
        </w:rPr>
        <w:t>о</w:t>
      </w:r>
      <w:r w:rsidR="00A61AD7" w:rsidRPr="003E5DE9">
        <w:rPr>
          <w:rFonts w:ascii="Times New Roman" w:hAnsi="Times New Roman" w:cs="Times New Roman"/>
          <w:sz w:val="28"/>
          <w:szCs w:val="28"/>
        </w:rPr>
        <w:t>существлению</w:t>
      </w:r>
    </w:p>
    <w:p w:rsidR="00A61AD7" w:rsidRPr="003E5DE9" w:rsidRDefault="00A61AD7" w:rsidP="00130A8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3E5DE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30A87"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Pr="003E5D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="00130A87" w:rsidRPr="003E5DE9">
        <w:rPr>
          <w:rFonts w:ascii="Times New Roman" w:hAnsi="Times New Roman" w:cs="Times New Roman"/>
          <w:sz w:val="28"/>
          <w:szCs w:val="28"/>
        </w:rPr>
        <w:t>с</w:t>
      </w:r>
      <w:r w:rsidRPr="003E5DE9">
        <w:rPr>
          <w:rFonts w:ascii="Times New Roman" w:hAnsi="Times New Roman" w:cs="Times New Roman"/>
          <w:sz w:val="28"/>
          <w:szCs w:val="28"/>
        </w:rPr>
        <w:t>облюдением</w:t>
      </w:r>
      <w:r w:rsidR="00130A87"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Pr="003E5DE9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130A87"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Pr="003E5DE9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</w:p>
    <w:p w:rsidR="00A61AD7" w:rsidRPr="003E5DE9" w:rsidRDefault="00A61AD7" w:rsidP="00130A8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содержащих нормы трудового права</w:t>
      </w:r>
    </w:p>
    <w:p w:rsidR="00A61AD7" w:rsidRPr="003E5DE9" w:rsidRDefault="00A61AD7" w:rsidP="00130A87">
      <w:pPr>
        <w:pStyle w:val="ConsPlusNormal"/>
        <w:tabs>
          <w:tab w:val="left" w:pos="5103"/>
        </w:tabs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A61AD7" w:rsidRPr="00555FF8" w:rsidRDefault="00B564FA" w:rsidP="00F2539B">
      <w:pPr>
        <w:pStyle w:val="ConsPlusNormal"/>
        <w:jc w:val="center"/>
        <w:rPr>
          <w:rFonts w:ascii="Algerian" w:hAnsi="Algerian"/>
          <w:sz w:val="28"/>
          <w:szCs w:val="28"/>
        </w:rPr>
      </w:pPr>
      <w:bookmarkStart w:id="5" w:name="P173"/>
      <w:bookmarkEnd w:id="5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0EB">
        <w:rPr>
          <w:rFonts w:ascii="Times New Roman" w:hAnsi="Times New Roman" w:cs="Times New Roman"/>
          <w:sz w:val="28"/>
          <w:szCs w:val="28"/>
        </w:rPr>
        <w:t>ПЛАН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проведения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проверок</w:t>
      </w:r>
    </w:p>
    <w:p w:rsidR="00A61AD7" w:rsidRPr="00555FF8" w:rsidRDefault="00B564FA" w:rsidP="00F2539B">
      <w:pPr>
        <w:pStyle w:val="ConsPlusNormal"/>
        <w:jc w:val="center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при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осуществлении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ведомственного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соблюдением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иных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нормативных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правовых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актов</w:t>
      </w:r>
      <w:r w:rsidRPr="00555FF8">
        <w:rPr>
          <w:rFonts w:ascii="Algerian" w:hAnsi="Algerian"/>
          <w:sz w:val="28"/>
          <w:szCs w:val="28"/>
        </w:rPr>
        <w:t>,</w:t>
      </w:r>
    </w:p>
    <w:p w:rsidR="00A61AD7" w:rsidRPr="00555FF8" w:rsidRDefault="00B564FA" w:rsidP="00F2539B">
      <w:pPr>
        <w:pStyle w:val="ConsPlusNormal"/>
        <w:jc w:val="center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содержащих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нормы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права</w:t>
      </w:r>
    </w:p>
    <w:p w:rsidR="00A61AD7" w:rsidRPr="00555FF8" w:rsidRDefault="00A61AD7" w:rsidP="00F2539B">
      <w:pPr>
        <w:pStyle w:val="ConsPlusNormal"/>
        <w:jc w:val="both"/>
        <w:rPr>
          <w:rFonts w:ascii="Algerian" w:hAnsi="Algerian"/>
          <w:sz w:val="28"/>
          <w:szCs w:val="28"/>
        </w:rPr>
      </w:pP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555FF8">
        <w:rPr>
          <w:rFonts w:ascii="Algerian" w:hAnsi="Algerian"/>
          <w:sz w:val="28"/>
          <w:szCs w:val="28"/>
        </w:rPr>
        <w:t xml:space="preserve">                                 </w:t>
      </w:r>
      <w:r w:rsidRPr="00700CFE">
        <w:rPr>
          <w:rFonts w:ascii="Times New Roman" w:hAnsi="Times New Roman" w:cs="Times New Roman"/>
          <w:sz w:val="24"/>
          <w:szCs w:val="24"/>
        </w:rPr>
        <w:t>УТВЕРЖДЕН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__________________________________________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</w:t>
      </w:r>
      <w:r w:rsidR="0039044D" w:rsidRPr="00700CFE">
        <w:rPr>
          <w:rFonts w:asciiTheme="minorHAnsi" w:hAnsiTheme="minorHAnsi"/>
          <w:sz w:val="24"/>
          <w:szCs w:val="24"/>
        </w:rPr>
        <w:t xml:space="preserve">              </w:t>
      </w:r>
      <w:r w:rsidRPr="00700CFE">
        <w:rPr>
          <w:rFonts w:ascii="Algerian" w:hAnsi="Algerian"/>
          <w:sz w:val="24"/>
          <w:szCs w:val="24"/>
        </w:rPr>
        <w:t xml:space="preserve"> (</w:t>
      </w:r>
      <w:r w:rsidRPr="00700CFE">
        <w:rPr>
          <w:rFonts w:ascii="Times New Roman" w:hAnsi="Times New Roman" w:cs="Times New Roman"/>
          <w:sz w:val="24"/>
          <w:szCs w:val="24"/>
        </w:rPr>
        <w:t>Глава</w:t>
      </w:r>
      <w:r w:rsidRPr="00700CFE">
        <w:rPr>
          <w:rFonts w:ascii="Algerian" w:hAnsi="Algerian"/>
          <w:sz w:val="24"/>
          <w:szCs w:val="24"/>
        </w:rPr>
        <w:t xml:space="preserve"> </w:t>
      </w:r>
      <w:r w:rsidR="0039044D" w:rsidRPr="00700CFE">
        <w:rPr>
          <w:rFonts w:ascii="Times New Roman" w:hAnsi="Times New Roman" w:cs="Times New Roman"/>
          <w:sz w:val="24"/>
          <w:szCs w:val="24"/>
        </w:rPr>
        <w:t>города Минусинска</w:t>
      </w:r>
      <w:r w:rsidRPr="00700CFE">
        <w:rPr>
          <w:rFonts w:ascii="Algerian" w:hAnsi="Algerian"/>
          <w:sz w:val="24"/>
          <w:szCs w:val="24"/>
        </w:rPr>
        <w:t>)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____________ _____________________________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  (</w:t>
      </w:r>
      <w:r w:rsidRPr="00700CFE">
        <w:rPr>
          <w:rFonts w:ascii="Times New Roman" w:hAnsi="Times New Roman" w:cs="Times New Roman"/>
          <w:sz w:val="24"/>
          <w:szCs w:val="24"/>
        </w:rPr>
        <w:t>подпись</w:t>
      </w:r>
      <w:r w:rsidRPr="00700CFE">
        <w:rPr>
          <w:rFonts w:ascii="Algerian" w:hAnsi="Algerian"/>
          <w:sz w:val="24"/>
          <w:szCs w:val="24"/>
        </w:rPr>
        <w:t>)      (</w:t>
      </w:r>
      <w:r w:rsidRPr="00700CFE">
        <w:rPr>
          <w:rFonts w:ascii="Times New Roman" w:hAnsi="Times New Roman" w:cs="Times New Roman"/>
          <w:sz w:val="24"/>
          <w:szCs w:val="24"/>
        </w:rPr>
        <w:t>расшифровка</w:t>
      </w:r>
      <w:r w:rsidRPr="00700CFE">
        <w:rPr>
          <w:rFonts w:ascii="Algerian" w:hAnsi="Algerian"/>
          <w:sz w:val="24"/>
          <w:szCs w:val="24"/>
        </w:rPr>
        <w:t xml:space="preserve"> </w:t>
      </w:r>
      <w:r w:rsidRPr="00700CFE">
        <w:rPr>
          <w:rFonts w:ascii="Times New Roman" w:hAnsi="Times New Roman" w:cs="Times New Roman"/>
          <w:sz w:val="24"/>
          <w:szCs w:val="24"/>
        </w:rPr>
        <w:t>подписи</w:t>
      </w:r>
      <w:r w:rsidRPr="00700CFE">
        <w:rPr>
          <w:rFonts w:ascii="Algerian" w:hAnsi="Algerian"/>
          <w:sz w:val="24"/>
          <w:szCs w:val="24"/>
        </w:rPr>
        <w:t>)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                              ____________</w:t>
      </w:r>
    </w:p>
    <w:p w:rsidR="00A61AD7" w:rsidRPr="00700CFE" w:rsidRDefault="00A61AD7" w:rsidP="00B564F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4"/>
          <w:szCs w:val="24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                                 (</w:t>
      </w:r>
      <w:r w:rsidRPr="00700CFE">
        <w:rPr>
          <w:rFonts w:ascii="Times New Roman" w:hAnsi="Times New Roman" w:cs="Times New Roman"/>
          <w:sz w:val="24"/>
          <w:szCs w:val="24"/>
        </w:rPr>
        <w:t>дата</w:t>
      </w:r>
      <w:r w:rsidRPr="00700CFE">
        <w:rPr>
          <w:rFonts w:ascii="Algerian" w:hAnsi="Algerian"/>
          <w:sz w:val="24"/>
          <w:szCs w:val="24"/>
        </w:rPr>
        <w:t>)</w:t>
      </w:r>
    </w:p>
    <w:p w:rsidR="00A61AD7" w:rsidRPr="00555FF8" w:rsidRDefault="00A61AD7" w:rsidP="00FD3F9A">
      <w:pPr>
        <w:pStyle w:val="ConsPlusNonformat"/>
        <w:spacing w:line="240" w:lineRule="atLeast"/>
        <w:contextualSpacing/>
        <w:jc w:val="right"/>
        <w:rPr>
          <w:rFonts w:ascii="Algerian" w:hAnsi="Algerian"/>
          <w:sz w:val="28"/>
          <w:szCs w:val="28"/>
        </w:rPr>
      </w:pPr>
      <w:r w:rsidRPr="00700CFE">
        <w:rPr>
          <w:rFonts w:ascii="Algerian" w:hAnsi="Algerian"/>
          <w:sz w:val="24"/>
          <w:szCs w:val="24"/>
        </w:rPr>
        <w:t xml:space="preserve">                                 </w:t>
      </w:r>
      <w:r w:rsidRPr="00700CFE">
        <w:rPr>
          <w:rFonts w:ascii="Times New Roman" w:hAnsi="Times New Roman" w:cs="Times New Roman"/>
          <w:sz w:val="24"/>
          <w:szCs w:val="24"/>
        </w:rPr>
        <w:t>М</w:t>
      </w:r>
      <w:r w:rsidRPr="00700CFE">
        <w:rPr>
          <w:rFonts w:ascii="Algerian" w:hAnsi="Algerian"/>
          <w:sz w:val="24"/>
          <w:szCs w:val="24"/>
        </w:rPr>
        <w:t>.</w:t>
      </w:r>
      <w:r w:rsidRPr="00700CFE">
        <w:rPr>
          <w:rFonts w:ascii="Times New Roman" w:hAnsi="Times New Roman" w:cs="Times New Roman"/>
          <w:sz w:val="24"/>
          <w:szCs w:val="24"/>
        </w:rPr>
        <w:t>П</w:t>
      </w:r>
      <w:r w:rsidRPr="00700CFE">
        <w:rPr>
          <w:rFonts w:ascii="Algerian" w:hAnsi="Algerian"/>
          <w:sz w:val="24"/>
          <w:szCs w:val="24"/>
        </w:rPr>
        <w:t>.</w:t>
      </w:r>
    </w:p>
    <w:p w:rsidR="00A61AD7" w:rsidRPr="00555FF8" w:rsidRDefault="00A61AD7" w:rsidP="00F2539B">
      <w:pPr>
        <w:pStyle w:val="ConsPlusNonformat"/>
        <w:jc w:val="right"/>
        <w:rPr>
          <w:rFonts w:ascii="Algerian" w:hAnsi="Algerian"/>
          <w:sz w:val="28"/>
          <w:szCs w:val="28"/>
        </w:rPr>
      </w:pPr>
    </w:p>
    <w:p w:rsidR="00A61AD7" w:rsidRPr="00555FF8" w:rsidRDefault="00A61AD7" w:rsidP="00F2539B">
      <w:pPr>
        <w:pStyle w:val="ConsPlusNonformat"/>
        <w:jc w:val="center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ПЛАН</w:t>
      </w:r>
    </w:p>
    <w:p w:rsidR="006E0D42" w:rsidRDefault="00A61AD7" w:rsidP="00F2539B">
      <w:pPr>
        <w:pStyle w:val="ConsPlusNonformat"/>
        <w:jc w:val="center"/>
      </w:pPr>
      <w:r w:rsidRPr="00555FF8">
        <w:rPr>
          <w:rFonts w:ascii="Times New Roman" w:hAnsi="Times New Roman" w:cs="Times New Roman"/>
          <w:sz w:val="28"/>
          <w:szCs w:val="28"/>
        </w:rPr>
        <w:t>проведения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проверок</w:t>
      </w:r>
      <w:r w:rsidRPr="00555FF8">
        <w:rPr>
          <w:rFonts w:ascii="Algerian" w:hAnsi="Algerian"/>
          <w:sz w:val="28"/>
          <w:szCs w:val="28"/>
        </w:rPr>
        <w:t xml:space="preserve"> </w:t>
      </w:r>
      <w:r w:rsidR="006E0D42" w:rsidRPr="006E0D42">
        <w:rPr>
          <w:rFonts w:ascii="Times New Roman" w:hAnsi="Times New Roman" w:cs="Times New Roman"/>
          <w:sz w:val="28"/>
          <w:szCs w:val="28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 на 20___год</w:t>
      </w:r>
      <w:r w:rsidR="006E0D42">
        <w:t xml:space="preserve"> </w:t>
      </w:r>
    </w:p>
    <w:p w:rsidR="006E0D42" w:rsidRDefault="006E0D42" w:rsidP="00F2539B">
      <w:pPr>
        <w:pStyle w:val="ConsPlusNonformat"/>
        <w:jc w:val="center"/>
      </w:pPr>
    </w:p>
    <w:p w:rsidR="006E0D42" w:rsidRDefault="006E0D42" w:rsidP="00F2539B">
      <w:pPr>
        <w:pStyle w:val="ConsPlusNonformat"/>
        <w:jc w:val="center"/>
      </w:pPr>
      <w:r>
        <w:t>_____________________________________________________________________________</w:t>
      </w:r>
    </w:p>
    <w:p w:rsidR="006E0D42" w:rsidRPr="006E0D42" w:rsidRDefault="006E0D42" w:rsidP="00F253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0D42">
        <w:rPr>
          <w:rFonts w:ascii="Times New Roman" w:hAnsi="Times New Roman" w:cs="Times New Roman"/>
          <w:sz w:val="16"/>
          <w:szCs w:val="16"/>
        </w:rPr>
        <w:t>(наименование органа, осуществляющего ведомственный контроль за соблюдением трудового законодательства)</w:t>
      </w:r>
    </w:p>
    <w:p w:rsidR="006E0D42" w:rsidRDefault="006E0D42" w:rsidP="00F2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D42" w:rsidRPr="006E0D42" w:rsidRDefault="006E0D42" w:rsidP="006E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D42">
        <w:rPr>
          <w:rFonts w:ascii="Times New Roman" w:hAnsi="Times New Roman" w:cs="Times New Roman"/>
          <w:b/>
          <w:sz w:val="24"/>
          <w:szCs w:val="24"/>
        </w:rPr>
        <w:t>Предмет плановой проверки</w:t>
      </w:r>
      <w:r w:rsidRPr="006E0D42">
        <w:rPr>
          <w:rFonts w:ascii="Times New Roman" w:hAnsi="Times New Roman" w:cs="Times New Roman"/>
          <w:sz w:val="24"/>
          <w:szCs w:val="24"/>
        </w:rPr>
        <w:t xml:space="preserve"> – соблюдение подведомственными организациями в процессе осуществления ими своей деятельности требований трудового законодательства и иных нормативных правовых актов, содержащих нормы трудового права.</w:t>
      </w:r>
    </w:p>
    <w:p w:rsidR="0039044D" w:rsidRPr="00555FF8" w:rsidRDefault="0039044D" w:rsidP="00F2539B">
      <w:pPr>
        <w:pStyle w:val="ConsPlusNonformat"/>
        <w:jc w:val="right"/>
        <w:rPr>
          <w:rFonts w:ascii="Algerian" w:hAnsi="Algeri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71"/>
        <w:gridCol w:w="1339"/>
        <w:gridCol w:w="1241"/>
        <w:gridCol w:w="2020"/>
        <w:gridCol w:w="1722"/>
      </w:tblGrid>
      <w:tr w:rsidR="00FD3F9A" w:rsidRPr="001B0376" w:rsidTr="00FD3F9A">
        <w:tc>
          <w:tcPr>
            <w:tcW w:w="488" w:type="dxa"/>
          </w:tcPr>
          <w:p w:rsidR="00FD3F9A" w:rsidRPr="00FD3F9A" w:rsidRDefault="00FD3F9A" w:rsidP="00F2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10" w:type="dxa"/>
            <w:gridSpan w:val="2"/>
          </w:tcPr>
          <w:p w:rsidR="00FD3F9A" w:rsidRPr="00FD3F9A" w:rsidRDefault="00FD3F9A" w:rsidP="00F253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F9A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Подведомственная организация, деятельность которой подлежит плановой проверке</w:t>
            </w:r>
          </w:p>
        </w:tc>
        <w:tc>
          <w:tcPr>
            <w:tcW w:w="3261" w:type="dxa"/>
            <w:gridSpan w:val="2"/>
          </w:tcPr>
          <w:p w:rsidR="00FD3F9A" w:rsidRPr="00FD3F9A" w:rsidRDefault="00FD3F9A" w:rsidP="00F253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F9A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проведения плановой проверки</w:t>
            </w:r>
          </w:p>
        </w:tc>
        <w:tc>
          <w:tcPr>
            <w:tcW w:w="1722" w:type="dxa"/>
          </w:tcPr>
          <w:p w:rsidR="00FD3F9A" w:rsidRPr="00FD3F9A" w:rsidRDefault="00FD3F9A" w:rsidP="00F25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9A">
              <w:rPr>
                <w:rFonts w:ascii="Times New Roman" w:hAnsi="Times New Roman" w:cs="Times New Roman"/>
                <w:b/>
                <w:sz w:val="18"/>
                <w:szCs w:val="18"/>
              </w:rPr>
              <w:t>Иные необходимые сведения</w:t>
            </w:r>
            <w:r w:rsidRPr="00FD3F9A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сведения о предыдущих проверках)</w:t>
            </w:r>
          </w:p>
        </w:tc>
      </w:tr>
      <w:tr w:rsidR="006E0D42" w:rsidRPr="001B0376" w:rsidTr="00FD3F9A">
        <w:tc>
          <w:tcPr>
            <w:tcW w:w="488" w:type="dxa"/>
          </w:tcPr>
          <w:p w:rsidR="006E0D42" w:rsidRPr="006E0D42" w:rsidRDefault="006E0D42" w:rsidP="00F2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1" w:type="dxa"/>
          </w:tcPr>
          <w:p w:rsidR="006E0D42" w:rsidRPr="006E0D42" w:rsidRDefault="006E0D42" w:rsidP="00FD3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0D42">
              <w:rPr>
                <w:rFonts w:ascii="Times New Roman" w:hAnsi="Times New Roman" w:cs="Times New Roman"/>
                <w:sz w:val="20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1339" w:type="dxa"/>
          </w:tcPr>
          <w:p w:rsidR="006E0D42" w:rsidRPr="006E0D42" w:rsidRDefault="006E0D42" w:rsidP="00FD3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0D42">
              <w:rPr>
                <w:rFonts w:ascii="Times New Roman" w:hAnsi="Times New Roman" w:cs="Times New Roman"/>
                <w:sz w:val="20"/>
              </w:rPr>
              <w:t>Форма плановой проверки</w:t>
            </w:r>
          </w:p>
        </w:tc>
        <w:tc>
          <w:tcPr>
            <w:tcW w:w="1241" w:type="dxa"/>
          </w:tcPr>
          <w:p w:rsidR="006E0D42" w:rsidRPr="006E0D42" w:rsidRDefault="006E0D42" w:rsidP="00FD3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0D42">
              <w:rPr>
                <w:rFonts w:ascii="Times New Roman" w:hAnsi="Times New Roman" w:cs="Times New Roman"/>
                <w:sz w:val="20"/>
              </w:rPr>
              <w:t>Дата начала проведения плановой проверки</w:t>
            </w:r>
          </w:p>
        </w:tc>
        <w:tc>
          <w:tcPr>
            <w:tcW w:w="2020" w:type="dxa"/>
          </w:tcPr>
          <w:p w:rsidR="006E0D42" w:rsidRPr="006E0D42" w:rsidRDefault="006E0D42" w:rsidP="00FD3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0D42">
              <w:rPr>
                <w:rFonts w:ascii="Times New Roman" w:hAnsi="Times New Roman" w:cs="Times New Roman"/>
                <w:sz w:val="20"/>
              </w:rPr>
              <w:t>Дата окончания проведения плановой проверки</w:t>
            </w:r>
          </w:p>
        </w:tc>
        <w:tc>
          <w:tcPr>
            <w:tcW w:w="1722" w:type="dxa"/>
          </w:tcPr>
          <w:p w:rsidR="006E0D42" w:rsidRPr="006E0D42" w:rsidRDefault="006E0D42" w:rsidP="00F2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D42" w:rsidRPr="001B0376" w:rsidTr="00FD3F9A">
        <w:tc>
          <w:tcPr>
            <w:tcW w:w="488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E0D42" w:rsidRPr="001B0376" w:rsidRDefault="006E0D42" w:rsidP="00F25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700CFE" w:rsidRDefault="00A61AD7" w:rsidP="00700CFE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="0039044D" w:rsidRPr="00700CFE">
        <w:rPr>
          <w:rFonts w:ascii="Times New Roman" w:hAnsi="Times New Roman" w:cs="Times New Roman"/>
          <w:sz w:val="28"/>
          <w:szCs w:val="28"/>
        </w:rPr>
        <w:t>2</w:t>
      </w:r>
    </w:p>
    <w:p w:rsidR="00A61AD7" w:rsidRPr="00700CFE" w:rsidRDefault="00B564FA" w:rsidP="00700CFE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61AD7" w:rsidRPr="00555FF8">
        <w:rPr>
          <w:rFonts w:ascii="Times New Roman" w:hAnsi="Times New Roman" w:cs="Times New Roman"/>
          <w:sz w:val="28"/>
          <w:szCs w:val="28"/>
        </w:rPr>
        <w:t>Положению</w:t>
      </w:r>
      <w:r w:rsidR="00A61AD7"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по</w:t>
      </w:r>
      <w:r w:rsidR="00A61AD7"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A61AD7" w:rsidRPr="00700CFE" w:rsidRDefault="00A61AD7" w:rsidP="00700CFE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ведомственного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FF8">
        <w:rPr>
          <w:rFonts w:ascii="Times New Roman" w:hAnsi="Times New Roman" w:cs="Times New Roman"/>
          <w:sz w:val="28"/>
          <w:szCs w:val="28"/>
        </w:rPr>
        <w:t>контроля</w:t>
      </w:r>
      <w:r w:rsidR="00B564FA">
        <w:rPr>
          <w:rFonts w:ascii="Times New Roman" w:hAnsi="Times New Roman" w:cs="Times New Roman"/>
          <w:sz w:val="28"/>
          <w:szCs w:val="28"/>
        </w:rPr>
        <w:t xml:space="preserve"> 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соблюдением</w:t>
      </w:r>
      <w:r w:rsid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иных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нормативных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правовых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актов</w:t>
      </w:r>
      <w:r w:rsidRPr="00700CFE">
        <w:rPr>
          <w:rFonts w:ascii="Times New Roman" w:hAnsi="Times New Roman" w:cs="Times New Roman"/>
          <w:sz w:val="28"/>
          <w:szCs w:val="28"/>
        </w:rPr>
        <w:t>,</w:t>
      </w:r>
    </w:p>
    <w:p w:rsidR="00A61AD7" w:rsidRPr="00555FF8" w:rsidRDefault="00A61AD7" w:rsidP="00700CFE">
      <w:pPr>
        <w:pStyle w:val="ConsPlusNormal"/>
        <w:tabs>
          <w:tab w:val="left" w:pos="5103"/>
        </w:tabs>
        <w:ind w:left="5103"/>
        <w:outlineLvl w:val="1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содержащих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нормы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700CFE">
        <w:rPr>
          <w:rFonts w:ascii="Times New Roman" w:hAnsi="Times New Roman" w:cs="Times New Rom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права</w:t>
      </w:r>
    </w:p>
    <w:p w:rsidR="00A61AD7" w:rsidRPr="00555FF8" w:rsidRDefault="00A61AD7" w:rsidP="00F2539B">
      <w:pPr>
        <w:pStyle w:val="ConsPlusNormal"/>
        <w:jc w:val="both"/>
        <w:rPr>
          <w:rFonts w:ascii="Algerian" w:hAnsi="Algerian"/>
          <w:sz w:val="28"/>
          <w:szCs w:val="28"/>
        </w:rPr>
      </w:pPr>
    </w:p>
    <w:p w:rsidR="00A61AD7" w:rsidRPr="001B0376" w:rsidRDefault="00B564FA" w:rsidP="00F25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41"/>
      <w:bookmarkEnd w:id="6"/>
      <w:r w:rsidRPr="001B037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61AD7" w:rsidRPr="001B0376" w:rsidRDefault="00B564FA" w:rsidP="00F25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376">
        <w:rPr>
          <w:rFonts w:ascii="Times New Roman" w:hAnsi="Times New Roman" w:cs="Times New Roman"/>
          <w:b w:val="0"/>
          <w:sz w:val="28"/>
          <w:szCs w:val="28"/>
        </w:rPr>
        <w:t xml:space="preserve">документов и локальных актов подведомственной организации, запрашиваемых при проведении мероприятий  по осуществлению ведомственного </w:t>
      </w:r>
      <w:proofErr w:type="gramStart"/>
      <w:r w:rsidRPr="001B037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B0376">
        <w:rPr>
          <w:rFonts w:ascii="Times New Roman" w:hAnsi="Times New Roman" w:cs="Times New Roman"/>
          <w:b w:val="0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коллективный договор подведомственной организации.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номенклатура дел подведомственной организации;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>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штатное расписание;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график отпусков;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трудовые договоры, журнал регистрации трудовых договоров;</w:t>
      </w:r>
    </w:p>
    <w:p w:rsidR="00A61AD7" w:rsidRPr="001B0376" w:rsidRDefault="001B0376" w:rsidP="001B0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       -</w:t>
      </w:r>
      <w:r w:rsidR="00A61AD7" w:rsidRPr="001B0376">
        <w:rPr>
          <w:rFonts w:ascii="Times New Roman" w:hAnsi="Times New Roman" w:cs="Times New Roman"/>
          <w:sz w:val="28"/>
          <w:szCs w:val="28"/>
        </w:rPr>
        <w:t>трудовые книжки, Книга учета движения трудовых книжек и вкладышей в них;</w:t>
      </w:r>
      <w:r w:rsidRPr="001B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личные карточки работников, документы, определяющие трудовые обязанности работников;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1D2A15">
        <w:rPr>
          <w:rFonts w:ascii="Times New Roman" w:hAnsi="Times New Roman" w:cs="Times New Roman"/>
          <w:sz w:val="28"/>
          <w:szCs w:val="28"/>
        </w:rPr>
        <w:t xml:space="preserve"> приказы по личному составу, в том числе </w:t>
      </w:r>
      <w:r w:rsidR="00A61AD7" w:rsidRPr="001B0376">
        <w:rPr>
          <w:rFonts w:ascii="Times New Roman" w:hAnsi="Times New Roman" w:cs="Times New Roman"/>
          <w:sz w:val="28"/>
          <w:szCs w:val="28"/>
        </w:rPr>
        <w:t>о прие</w:t>
      </w:r>
      <w:r w:rsidR="001D2A15">
        <w:rPr>
          <w:rFonts w:ascii="Times New Roman" w:hAnsi="Times New Roman" w:cs="Times New Roman"/>
          <w:sz w:val="28"/>
          <w:szCs w:val="28"/>
        </w:rPr>
        <w:t>ме, увольнении, переводе, отпусках и командировках</w:t>
      </w:r>
      <w:r w:rsidR="00A61AD7" w:rsidRPr="001B0376">
        <w:rPr>
          <w:rFonts w:ascii="Times New Roman" w:hAnsi="Times New Roman" w:cs="Times New Roman"/>
          <w:sz w:val="28"/>
          <w:szCs w:val="28"/>
        </w:rPr>
        <w:t>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журналы регистрации приказов;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табель учета рабочего времени;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расчетно</w:t>
      </w: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>платежные ведомости;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медицинские справки;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форма расчетного листка;</w:t>
      </w:r>
    </w:p>
    <w:p w:rsidR="00A61AD7" w:rsidRPr="001B0376" w:rsidRDefault="0039044D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приказы о поощрении, наложении дисциплинарного взыскания;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Положение об организации работы по охране труда;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поименный список лиц, подлежащих периодическим медицинским осмотрам, утвержденный работодателем и согласованный с </w:t>
      </w:r>
      <w:r w:rsidR="00A61AD7" w:rsidRPr="001B0376">
        <w:rPr>
          <w:rFonts w:ascii="Times New Roman" w:hAnsi="Times New Roman" w:cs="Times New Roman"/>
          <w:sz w:val="28"/>
          <w:szCs w:val="28"/>
        </w:rPr>
        <w:lastRenderedPageBreak/>
        <w:t>уполномоченными органами;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заключительный акт медицинского учреждения по итогам предварительных и периодических медицинских осмотров;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акты обследований зданий и сооружений;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работ и профессий, к которым предъявляются дополнительные (повышенные) требования безопасности;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работ повышенной опасности, на выполнение которых необходимо выдавать наряд</w:t>
      </w: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>допуск, утвержденный работодателем;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 учета выдачи нарядов</w:t>
      </w: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>допусков на производство работ повышенной опасности;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расчеты и заявка на финансирование мероприятий по улучшению условий и охраны труда;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 о комитете (комиссии) по охране труда;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Положение о комитете (комиссии) по охране труда, созданной по инициативе работодателя и (или) по инициативе работников или их представительного органа;</w:t>
      </w:r>
    </w:p>
    <w:p w:rsidR="00A61AD7" w:rsidRPr="001B0376" w:rsidRDefault="00907C9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соглашение по охране труда, подписанное сторонами работодателя и уполномоченными работниками представительного органа;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программа вводного инструктажа, утвержденная работодателем;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 регистрации вводного инструктажа;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программы первичного инструктажа на рабочем месте;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профессий и должностей работников, освобожденных от прохождения первичного инструктажа на рабочем месте, утвержденный работодателем;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журналы регистрации инструктажей на рабочем месте по структурным подразделениям;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 xml:space="preserve">- </w:t>
      </w:r>
      <w:r w:rsidR="00A61AD7" w:rsidRPr="001B0376">
        <w:rPr>
          <w:rFonts w:ascii="Times New Roman" w:hAnsi="Times New Roman" w:cs="Times New Roman"/>
          <w:sz w:val="28"/>
          <w:szCs w:val="28"/>
        </w:rPr>
        <w:t>перечень инструкций по охране труда по профессиям и видам работ, утвержденный работодателем, график пересмотра инструкций;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инструкции по охране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 учета и выдачи инструкций по охране труда для работников;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программы обучения по охране труда, утвержденные руководителем;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приказы о проведении обучения по охране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 о создании комиссии по проверке знаний требований охраны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удостоверения о проверке знаний требований охраны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протоколы заседания комиссии по проверке знаний требований охраны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 учета присвоения 1 квалификационной группы по электробезопасности </w:t>
      </w:r>
      <w:proofErr w:type="spellStart"/>
      <w:r w:rsidR="00A61AD7" w:rsidRPr="001B0376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бесплатной выдачи специальной одежды, специальной обуви и (сертифицированных) СИЗ, утвержденный работодателем и согласованный с представительным органом работников;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личные карточки учета выдачи СИЗ работникам;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производств, профессий и должностей, работа на которых дает право на бесплатное получение молока или компенсационных выплат, </w:t>
      </w:r>
      <w:r w:rsidR="00A61AD7" w:rsidRPr="001B0376">
        <w:rPr>
          <w:rFonts w:ascii="Times New Roman" w:hAnsi="Times New Roman" w:cs="Times New Roman"/>
          <w:sz w:val="28"/>
          <w:szCs w:val="28"/>
        </w:rPr>
        <w:lastRenderedPageBreak/>
        <w:t>утвержденный работодателем и согласованный с представительным органом работников;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локальные акты организации, устанавливающие перечень подразделений и должностей, работа на которых дает право на доплаты и надбавки к тарифным ставкам (окладам) при выполнении работ в условиях, отклоняющихся от нормальных;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профессий и должностей с вредными и (или) опасными условиями труда, работа на которых дает право на дополнительный отпуск и сокращенный рабочий день, утвержденный работодателем и согласованный с представительным органом работников;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перечень работ, профессий, должностей и показателей с вредными и тяжелыми условиями труда, занятость на которых дает право на пенсию по возрасту (по старости) на льготных условиях;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материалы по расследованию несчастных случаев на производстве;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журнал регистрации несчастных случаев на производстве;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приказ о создании комиссии по проведению аттестации рабочих мест по условиям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карты аттестации рабочих мест по условиям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сводная ведомость рабочих мест и результатов аттестации рабочих мест по условиям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протокол аттестации рабочих мест по условиям труда;</w:t>
      </w:r>
    </w:p>
    <w:p w:rsidR="00A61AD7" w:rsidRPr="001B0376" w:rsidRDefault="00E25615" w:rsidP="00F25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376">
        <w:rPr>
          <w:rFonts w:ascii="Times New Roman" w:hAnsi="Times New Roman" w:cs="Times New Roman"/>
          <w:sz w:val="28"/>
          <w:szCs w:val="28"/>
        </w:rPr>
        <w:t>-</w:t>
      </w:r>
      <w:r w:rsidR="00A61AD7" w:rsidRPr="001B0376">
        <w:rPr>
          <w:rFonts w:ascii="Times New Roman" w:hAnsi="Times New Roman" w:cs="Times New Roman"/>
          <w:sz w:val="28"/>
          <w:szCs w:val="28"/>
        </w:rPr>
        <w:t xml:space="preserve"> план мероприятий по улучшению условий и охраны труда по результатам аттестации рабочих мест.</w:t>
      </w: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1B0376" w:rsidRDefault="00A61AD7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615" w:rsidRPr="001B0376" w:rsidRDefault="00E25615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615" w:rsidRDefault="00E25615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76" w:rsidRDefault="001B0376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615" w:rsidRDefault="00E25615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B54" w:rsidRDefault="003B2B54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15E" w:rsidRDefault="00B9015E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15E" w:rsidRPr="001B0376" w:rsidRDefault="00B9015E" w:rsidP="00F25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B54" w:rsidRDefault="003B2B54" w:rsidP="003E5DE9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E5DE9" w:rsidRPr="003E5DE9" w:rsidRDefault="003E5DE9" w:rsidP="003E5DE9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E5DE9" w:rsidRPr="003E5DE9" w:rsidRDefault="003E5DE9" w:rsidP="003E5DE9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к Положению по осуществлению</w:t>
      </w:r>
    </w:p>
    <w:p w:rsidR="003E5DE9" w:rsidRPr="003E5DE9" w:rsidRDefault="003E5DE9" w:rsidP="003E5DE9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3E5DE9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E5DE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</w:t>
      </w:r>
    </w:p>
    <w:p w:rsidR="003E5DE9" w:rsidRPr="003E5DE9" w:rsidRDefault="003E5DE9" w:rsidP="003E5DE9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содержащих нормы трудового права</w:t>
      </w:r>
    </w:p>
    <w:p w:rsidR="00A61AD7" w:rsidRPr="00555FF8" w:rsidRDefault="00A61AD7" w:rsidP="00F2539B">
      <w:pPr>
        <w:pStyle w:val="ConsPlusNormal"/>
        <w:jc w:val="right"/>
        <w:rPr>
          <w:rFonts w:ascii="Algerian" w:hAnsi="Algerian"/>
          <w:sz w:val="28"/>
          <w:szCs w:val="28"/>
        </w:rPr>
      </w:pPr>
    </w:p>
    <w:p w:rsidR="00A61AD7" w:rsidRPr="00555FF8" w:rsidRDefault="00A61AD7" w:rsidP="00F2539B">
      <w:pPr>
        <w:pStyle w:val="ConsPlusNormal"/>
        <w:jc w:val="both"/>
        <w:rPr>
          <w:rFonts w:ascii="Algerian" w:hAnsi="Algerian"/>
          <w:sz w:val="28"/>
          <w:szCs w:val="28"/>
        </w:rPr>
      </w:pPr>
    </w:p>
    <w:p w:rsidR="00A61AD7" w:rsidRPr="003E5DE9" w:rsidRDefault="00A61AD7" w:rsidP="00F2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17"/>
      <w:bookmarkEnd w:id="7"/>
      <w:r w:rsidRPr="003E5DE9">
        <w:rPr>
          <w:rFonts w:ascii="Times New Roman" w:hAnsi="Times New Roman" w:cs="Times New Roman"/>
          <w:sz w:val="28"/>
          <w:szCs w:val="28"/>
        </w:rPr>
        <w:t>АКТ</w:t>
      </w:r>
    </w:p>
    <w:p w:rsidR="00A61AD7" w:rsidRPr="003E5DE9" w:rsidRDefault="00A61AD7" w:rsidP="00F2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о результатах проведения проверки N _________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1.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Дата и место составления акта: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2.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Наименование уполномоченного органа, проводившего проверку: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3.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Дата и номер </w:t>
      </w:r>
      <w:r w:rsidR="006F0925">
        <w:rPr>
          <w:rFonts w:ascii="Times New Roman" w:hAnsi="Times New Roman" w:cs="Times New Roman"/>
          <w:sz w:val="28"/>
          <w:szCs w:val="28"/>
        </w:rPr>
        <w:t>постановления</w:t>
      </w:r>
      <w:r w:rsidR="00A61AD7" w:rsidRPr="003E5DE9">
        <w:rPr>
          <w:rFonts w:ascii="Times New Roman" w:hAnsi="Times New Roman" w:cs="Times New Roman"/>
          <w:sz w:val="28"/>
          <w:szCs w:val="28"/>
        </w:rPr>
        <w:t>, на основании которого проведена проверка: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4.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Фамилии, имени, отчества и должности лиц уполномоченного органа,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осуществлявшего проверку: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5.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Сведения о подведомственной организации, в отношении которой проведена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проверка: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5.1.</w:t>
      </w:r>
      <w:r w:rsidR="00321478"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3E5DE9">
        <w:rPr>
          <w:rFonts w:ascii="Times New Roman" w:hAnsi="Times New Roman" w:cs="Times New Roman"/>
          <w:sz w:val="28"/>
          <w:szCs w:val="28"/>
        </w:rPr>
        <w:t>Наименование: 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5.2.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Место нахождения: 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5.3.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. Фамилия, Имя и Отчество руководителя: 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1478" w:rsidRPr="003E5DE9" w:rsidRDefault="00321478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6.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Дата, продолжительность и место проведения проверки: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478" w:rsidRPr="003E5DE9" w:rsidRDefault="00321478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7.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Сведения о результатах проверки, в том числе о выявленных нарушениях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требований трудового законодательства: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E25615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8.</w:t>
      </w:r>
      <w:r w:rsidR="00A61AD7" w:rsidRPr="003E5DE9">
        <w:rPr>
          <w:rFonts w:ascii="Times New Roman" w:hAnsi="Times New Roman" w:cs="Times New Roman"/>
          <w:sz w:val="28"/>
          <w:szCs w:val="28"/>
        </w:rPr>
        <w:t xml:space="preserve"> Срок устранения выявленных нарушений трудового законодательства: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1478" w:rsidRPr="003E5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Настоящий  акт составлен в двух экземплярах, имеющих равную юридическую</w:t>
      </w:r>
      <w:r w:rsidR="00C12142"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Pr="003E5DE9">
        <w:rPr>
          <w:rFonts w:ascii="Times New Roman" w:hAnsi="Times New Roman" w:cs="Times New Roman"/>
          <w:sz w:val="28"/>
          <w:szCs w:val="28"/>
        </w:rPr>
        <w:t>силу.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Должностное лицо (лица), проводившее (</w:t>
      </w:r>
      <w:proofErr w:type="spellStart"/>
      <w:r w:rsidRPr="003E5DE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E5DE9">
        <w:rPr>
          <w:rFonts w:ascii="Times New Roman" w:hAnsi="Times New Roman" w:cs="Times New Roman"/>
          <w:sz w:val="28"/>
          <w:szCs w:val="28"/>
        </w:rPr>
        <w:t>) проверку: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(расшифровка подписи)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</w:t>
      </w:r>
      <w:r w:rsidR="00C12142" w:rsidRPr="003E5DE9">
        <w:rPr>
          <w:rFonts w:ascii="Times New Roman" w:hAnsi="Times New Roman" w:cs="Times New Roman"/>
          <w:sz w:val="28"/>
          <w:szCs w:val="28"/>
        </w:rPr>
        <w:t>20</w:t>
      </w:r>
      <w:r w:rsidRPr="003E5DE9">
        <w:rPr>
          <w:rFonts w:ascii="Times New Roman" w:hAnsi="Times New Roman" w:cs="Times New Roman"/>
          <w:sz w:val="28"/>
          <w:szCs w:val="28"/>
        </w:rPr>
        <w:t>___ г.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(расшифровка подписи)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</w:t>
      </w:r>
      <w:r w:rsidR="00C12142" w:rsidRPr="003E5DE9">
        <w:rPr>
          <w:rFonts w:ascii="Times New Roman" w:hAnsi="Times New Roman" w:cs="Times New Roman"/>
          <w:sz w:val="28"/>
          <w:szCs w:val="28"/>
        </w:rPr>
        <w:t>20</w:t>
      </w:r>
      <w:r w:rsidRPr="003E5DE9">
        <w:rPr>
          <w:rFonts w:ascii="Times New Roman" w:hAnsi="Times New Roman" w:cs="Times New Roman"/>
          <w:sz w:val="28"/>
          <w:szCs w:val="28"/>
        </w:rPr>
        <w:t>___ г.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(расшифровка подписи)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</w:t>
      </w:r>
      <w:r w:rsidR="00C12142" w:rsidRPr="003E5DE9">
        <w:rPr>
          <w:rFonts w:ascii="Times New Roman" w:hAnsi="Times New Roman" w:cs="Times New Roman"/>
          <w:sz w:val="28"/>
          <w:szCs w:val="28"/>
        </w:rPr>
        <w:t>20</w:t>
      </w:r>
      <w:r w:rsidRPr="003E5DE9">
        <w:rPr>
          <w:rFonts w:ascii="Times New Roman" w:hAnsi="Times New Roman" w:cs="Times New Roman"/>
          <w:sz w:val="28"/>
          <w:szCs w:val="28"/>
        </w:rPr>
        <w:t>___ г.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С настоящим актом ознакомлен: </w:t>
      </w:r>
      <w:hyperlink w:anchor="P403" w:history="1">
        <w:r w:rsidRPr="003E5DE9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(расшифровка подписи)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2142" w:rsidRPr="003E5DE9">
        <w:rPr>
          <w:rFonts w:ascii="Times New Roman" w:hAnsi="Times New Roman" w:cs="Times New Roman"/>
          <w:sz w:val="28"/>
          <w:szCs w:val="28"/>
        </w:rPr>
        <w:t xml:space="preserve">       "___" ________________20 </w:t>
      </w:r>
      <w:r w:rsidRPr="003E5DE9">
        <w:rPr>
          <w:rFonts w:ascii="Times New Roman" w:hAnsi="Times New Roman" w:cs="Times New Roman"/>
          <w:sz w:val="28"/>
          <w:szCs w:val="28"/>
        </w:rPr>
        <w:t>___ г.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A61AD7" w:rsidRPr="003E5DE9" w:rsidRDefault="00A61AD7" w:rsidP="00F2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(расшифровка подписи)</w:t>
      </w:r>
    </w:p>
    <w:p w:rsidR="00A61AD7" w:rsidRPr="003E5DE9" w:rsidRDefault="00A61AD7" w:rsidP="00F25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</w:t>
      </w:r>
      <w:r w:rsidR="00C12142" w:rsidRPr="003E5DE9">
        <w:rPr>
          <w:rFonts w:ascii="Times New Roman" w:hAnsi="Times New Roman" w:cs="Times New Roman"/>
          <w:sz w:val="28"/>
          <w:szCs w:val="28"/>
        </w:rPr>
        <w:t>20</w:t>
      </w:r>
      <w:r w:rsidRPr="003E5DE9">
        <w:rPr>
          <w:rFonts w:ascii="Times New Roman" w:hAnsi="Times New Roman" w:cs="Times New Roman"/>
          <w:sz w:val="28"/>
          <w:szCs w:val="28"/>
        </w:rPr>
        <w:t>___ г.</w:t>
      </w:r>
    </w:p>
    <w:p w:rsidR="00BE0F58" w:rsidRDefault="00BE0F58" w:rsidP="00F253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E0F58" w:rsidSect="00CC38AC">
          <w:pgSz w:w="11905" w:h="16838"/>
          <w:pgMar w:top="1134" w:right="851" w:bottom="1134" w:left="1701" w:header="0" w:footer="0" w:gutter="0"/>
          <w:cols w:space="720"/>
        </w:sectPr>
      </w:pPr>
    </w:p>
    <w:p w:rsidR="00A61AD7" w:rsidRPr="00555FF8" w:rsidRDefault="00A61AD7" w:rsidP="003E5DE9">
      <w:pPr>
        <w:pStyle w:val="ConsPlusNormal"/>
        <w:ind w:left="9072"/>
        <w:outlineLvl w:val="1"/>
        <w:rPr>
          <w:rFonts w:asciiTheme="minorHAnsi" w:hAnsiTheme="minorHAnsi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55FF8">
        <w:rPr>
          <w:rFonts w:ascii="Algerian" w:hAnsi="Algerian"/>
          <w:sz w:val="28"/>
          <w:szCs w:val="28"/>
        </w:rPr>
        <w:t xml:space="preserve"> </w:t>
      </w:r>
      <w:r w:rsidR="00CD24C4" w:rsidRPr="00555FF8">
        <w:rPr>
          <w:rFonts w:asciiTheme="minorHAnsi" w:hAnsiTheme="minorHAnsi"/>
          <w:sz w:val="28"/>
          <w:szCs w:val="28"/>
        </w:rPr>
        <w:t>4</w:t>
      </w:r>
    </w:p>
    <w:p w:rsidR="00A61AD7" w:rsidRPr="00555FF8" w:rsidRDefault="00B564FA" w:rsidP="003E5DE9">
      <w:pPr>
        <w:pStyle w:val="ConsPlusNormal"/>
        <w:ind w:left="9072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61AD7" w:rsidRPr="00555FF8">
        <w:rPr>
          <w:rFonts w:ascii="Times New Roman" w:hAnsi="Times New Roman" w:cs="Times New Roman"/>
          <w:sz w:val="28"/>
          <w:szCs w:val="28"/>
        </w:rPr>
        <w:t>Положению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по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осуществлению</w:t>
      </w:r>
      <w:r w:rsidR="003E5DE9">
        <w:rPr>
          <w:rFonts w:ascii="Times New Roman" w:hAnsi="Times New Roman" w:cs="Times New Rom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ведомственного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контроля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за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="00A61AD7" w:rsidRPr="00555FF8">
        <w:rPr>
          <w:rFonts w:ascii="Times New Roman" w:hAnsi="Times New Roman" w:cs="Times New Roman"/>
          <w:sz w:val="28"/>
          <w:szCs w:val="28"/>
        </w:rPr>
        <w:t>соблюдением</w:t>
      </w:r>
    </w:p>
    <w:p w:rsidR="00A61AD7" w:rsidRPr="00555FF8" w:rsidRDefault="00A61AD7" w:rsidP="003E5DE9">
      <w:pPr>
        <w:pStyle w:val="ConsPlusNormal"/>
        <w:ind w:left="9072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A61AD7" w:rsidRPr="00555FF8" w:rsidRDefault="00A61AD7" w:rsidP="003E5DE9">
      <w:pPr>
        <w:pStyle w:val="ConsPlusNormal"/>
        <w:ind w:left="9072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и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иных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нормативных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правовых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актов</w:t>
      </w:r>
      <w:r w:rsidRPr="00555FF8">
        <w:rPr>
          <w:rFonts w:ascii="Algerian" w:hAnsi="Algerian"/>
          <w:sz w:val="28"/>
          <w:szCs w:val="28"/>
        </w:rPr>
        <w:t>,</w:t>
      </w:r>
    </w:p>
    <w:p w:rsidR="00A61AD7" w:rsidRPr="00555FF8" w:rsidRDefault="00A61AD7" w:rsidP="003E5DE9">
      <w:pPr>
        <w:pStyle w:val="ConsPlusNormal"/>
        <w:ind w:left="9072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содержащих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нормы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права</w:t>
      </w:r>
    </w:p>
    <w:p w:rsidR="00A61AD7" w:rsidRPr="00555FF8" w:rsidRDefault="00A61AD7" w:rsidP="003E5DE9">
      <w:pPr>
        <w:pStyle w:val="ConsPlusNormal"/>
        <w:ind w:left="9072"/>
        <w:jc w:val="both"/>
        <w:rPr>
          <w:rFonts w:ascii="Algerian" w:hAnsi="Algerian"/>
          <w:sz w:val="28"/>
          <w:szCs w:val="28"/>
        </w:rPr>
      </w:pPr>
    </w:p>
    <w:p w:rsidR="00A61AD7" w:rsidRPr="00555FF8" w:rsidRDefault="00B564FA" w:rsidP="00F2539B">
      <w:pPr>
        <w:pStyle w:val="ConsPlusNormal"/>
        <w:jc w:val="center"/>
        <w:rPr>
          <w:rFonts w:ascii="Algerian" w:hAnsi="Algerian"/>
          <w:sz w:val="28"/>
          <w:szCs w:val="28"/>
        </w:rPr>
      </w:pPr>
      <w:bookmarkStart w:id="8" w:name="P416"/>
      <w:bookmarkEnd w:id="8"/>
      <w:r w:rsidRPr="00555FF8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D7" w:rsidRPr="00555FF8" w:rsidRDefault="00B564FA" w:rsidP="00F25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5FF8">
        <w:rPr>
          <w:rFonts w:ascii="Times New Roman" w:hAnsi="Times New Roman" w:cs="Times New Roman"/>
          <w:sz w:val="28"/>
          <w:szCs w:val="28"/>
        </w:rPr>
        <w:t>чета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проверок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соблюдения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="00A61AD7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B564FA" w:rsidRDefault="00B564FA" w:rsidP="00F2539B">
      <w:pPr>
        <w:pStyle w:val="ConsPlusNormal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иных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нормативных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правовых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актов</w:t>
      </w:r>
      <w:r w:rsidR="00CB740F" w:rsidRPr="00555FF8">
        <w:rPr>
          <w:rFonts w:ascii="Algerian" w:hAnsi="Algerian"/>
          <w:sz w:val="28"/>
          <w:szCs w:val="28"/>
        </w:rPr>
        <w:t xml:space="preserve">, </w:t>
      </w:r>
      <w:r w:rsidRPr="00555FF8">
        <w:rPr>
          <w:rFonts w:ascii="Times New Roman" w:hAnsi="Times New Roman" w:cs="Times New Roman"/>
          <w:sz w:val="28"/>
          <w:szCs w:val="28"/>
        </w:rPr>
        <w:t>содержащих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нормы</w:t>
      </w:r>
      <w:r w:rsidR="00321478">
        <w:rPr>
          <w:rFonts w:ascii="Times New Roman" w:hAnsi="Times New Roman" w:cs="Times New Roman"/>
          <w:sz w:val="28"/>
          <w:szCs w:val="28"/>
        </w:rPr>
        <w:t xml:space="preserve">  </w:t>
      </w:r>
      <w:r w:rsidRPr="00555FF8">
        <w:rPr>
          <w:rFonts w:ascii="Times New Roman" w:hAnsi="Times New Roman" w:cs="Times New Roman"/>
          <w:sz w:val="28"/>
          <w:szCs w:val="28"/>
        </w:rPr>
        <w:t>трудового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права</w:t>
      </w:r>
      <w:r w:rsidR="00CB740F" w:rsidRPr="00555FF8">
        <w:rPr>
          <w:rFonts w:ascii="Algerian" w:hAnsi="Algerian"/>
          <w:sz w:val="28"/>
          <w:szCs w:val="28"/>
        </w:rPr>
        <w:t xml:space="preserve">, </w:t>
      </w:r>
    </w:p>
    <w:tbl>
      <w:tblPr>
        <w:tblpPr w:leftFromText="180" w:rightFromText="180" w:vertAnchor="text" w:horzAnchor="margin" w:tblpXSpec="center" w:tblpY="1188"/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191"/>
        <w:gridCol w:w="1191"/>
        <w:gridCol w:w="1304"/>
        <w:gridCol w:w="1757"/>
        <w:gridCol w:w="1757"/>
        <w:gridCol w:w="1757"/>
        <w:gridCol w:w="1814"/>
      </w:tblGrid>
      <w:tr w:rsidR="00B564FA" w:rsidRPr="00321478" w:rsidTr="00B564FA">
        <w:tc>
          <w:tcPr>
            <w:tcW w:w="567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Algerian" w:hAnsi="Algerian"/>
                <w:szCs w:val="22"/>
              </w:rPr>
              <w:t xml:space="preserve">N </w:t>
            </w:r>
            <w:r w:rsidRPr="00321478">
              <w:rPr>
                <w:rFonts w:ascii="Times New Roman" w:hAnsi="Times New Roman" w:cs="Times New Roman"/>
                <w:szCs w:val="22"/>
              </w:rPr>
              <w:t>п</w:t>
            </w:r>
            <w:r w:rsidRPr="00321478">
              <w:rPr>
                <w:rFonts w:ascii="Algerian" w:hAnsi="Algerian"/>
                <w:szCs w:val="22"/>
              </w:rPr>
              <w:t>/</w:t>
            </w:r>
            <w:r w:rsidRPr="00321478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211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подведомственной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организации</w:t>
            </w:r>
          </w:p>
        </w:tc>
        <w:tc>
          <w:tcPr>
            <w:tcW w:w="1191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Вид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2495" w:type="dxa"/>
            <w:gridSpan w:val="2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Сроки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проведения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757" w:type="dxa"/>
            <w:vMerge w:val="restart"/>
          </w:tcPr>
          <w:p w:rsidR="00B564FA" w:rsidRPr="00321478" w:rsidRDefault="00B564FA" w:rsidP="006F0925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Дата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и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номер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="006F0925">
              <w:rPr>
                <w:rFonts w:ascii="Times New Roman" w:hAnsi="Times New Roman" w:cs="Times New Roman"/>
                <w:szCs w:val="22"/>
              </w:rPr>
              <w:t>постановления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о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проведении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757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Дата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составления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и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номер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акта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  <w:r w:rsidRPr="00321478">
              <w:rPr>
                <w:rFonts w:ascii="Algerian" w:hAnsi="Algerian"/>
                <w:szCs w:val="22"/>
              </w:rPr>
              <w:t xml:space="preserve">, </w:t>
            </w:r>
            <w:r w:rsidRPr="00321478">
              <w:rPr>
                <w:rFonts w:ascii="Times New Roman" w:hAnsi="Times New Roman" w:cs="Times New Roman"/>
                <w:szCs w:val="22"/>
              </w:rPr>
              <w:t>оформленного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по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результатам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757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Ф</w:t>
            </w:r>
            <w:r w:rsidRPr="00321478">
              <w:rPr>
                <w:rFonts w:ascii="Algerian" w:hAnsi="Algerian"/>
                <w:szCs w:val="22"/>
              </w:rPr>
              <w:t>.</w:t>
            </w:r>
            <w:r w:rsidRPr="00321478">
              <w:rPr>
                <w:rFonts w:ascii="Times New Roman" w:hAnsi="Times New Roman" w:cs="Times New Roman"/>
                <w:szCs w:val="22"/>
              </w:rPr>
              <w:t>И</w:t>
            </w:r>
            <w:r w:rsidRPr="00321478">
              <w:rPr>
                <w:rFonts w:ascii="Algerian" w:hAnsi="Algerian"/>
                <w:szCs w:val="22"/>
              </w:rPr>
              <w:t>.</w:t>
            </w:r>
            <w:r w:rsidRPr="00321478">
              <w:rPr>
                <w:rFonts w:ascii="Times New Roman" w:hAnsi="Times New Roman" w:cs="Times New Roman"/>
                <w:szCs w:val="22"/>
              </w:rPr>
              <w:t>О</w:t>
            </w:r>
            <w:r w:rsidRPr="00321478">
              <w:rPr>
                <w:rFonts w:ascii="Algerian" w:hAnsi="Algerian"/>
                <w:szCs w:val="22"/>
              </w:rPr>
              <w:t xml:space="preserve">. </w:t>
            </w:r>
            <w:r w:rsidRPr="00321478">
              <w:rPr>
                <w:rFonts w:ascii="Times New Roman" w:hAnsi="Times New Roman" w:cs="Times New Roman"/>
                <w:szCs w:val="22"/>
              </w:rPr>
              <w:t>должностного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лица</w:t>
            </w:r>
            <w:r w:rsidRPr="00321478">
              <w:rPr>
                <w:rFonts w:ascii="Algerian" w:hAnsi="Algerian"/>
                <w:szCs w:val="22"/>
              </w:rPr>
              <w:t xml:space="preserve"> (</w:t>
            </w:r>
            <w:r w:rsidRPr="00321478">
              <w:rPr>
                <w:rFonts w:ascii="Times New Roman" w:hAnsi="Times New Roman" w:cs="Times New Roman"/>
                <w:szCs w:val="22"/>
              </w:rPr>
              <w:t>должностных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лиц</w:t>
            </w:r>
            <w:r w:rsidRPr="00321478">
              <w:rPr>
                <w:rFonts w:ascii="Algerian" w:hAnsi="Algerian"/>
                <w:szCs w:val="22"/>
              </w:rPr>
              <w:t xml:space="preserve">), </w:t>
            </w:r>
            <w:r w:rsidRPr="00321478">
              <w:rPr>
                <w:rFonts w:ascii="Times New Roman" w:hAnsi="Times New Roman" w:cs="Times New Roman"/>
                <w:szCs w:val="22"/>
              </w:rPr>
              <w:t>проводивших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проверку</w:t>
            </w:r>
          </w:p>
        </w:tc>
        <w:tc>
          <w:tcPr>
            <w:tcW w:w="1814" w:type="dxa"/>
            <w:vMerge w:val="restart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Подпись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должностного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лица</w:t>
            </w:r>
            <w:r w:rsidRPr="00321478">
              <w:rPr>
                <w:rFonts w:ascii="Algerian" w:hAnsi="Algerian"/>
                <w:szCs w:val="22"/>
              </w:rPr>
              <w:t xml:space="preserve"> (</w:t>
            </w:r>
            <w:r w:rsidRPr="00321478">
              <w:rPr>
                <w:rFonts w:ascii="Times New Roman" w:hAnsi="Times New Roman" w:cs="Times New Roman"/>
                <w:szCs w:val="22"/>
              </w:rPr>
              <w:t>должностных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лиц</w:t>
            </w:r>
            <w:r w:rsidRPr="00321478">
              <w:rPr>
                <w:rFonts w:ascii="Algerian" w:hAnsi="Algerian"/>
                <w:szCs w:val="22"/>
              </w:rPr>
              <w:t>)</w:t>
            </w:r>
          </w:p>
        </w:tc>
      </w:tr>
      <w:tr w:rsidR="00B564FA" w:rsidRPr="00321478" w:rsidTr="00B564FA">
        <w:tc>
          <w:tcPr>
            <w:tcW w:w="567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2211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1191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1191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дата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начала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304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Times New Roman" w:hAnsi="Times New Roman" w:cs="Times New Roman"/>
                <w:szCs w:val="22"/>
              </w:rPr>
              <w:t>дата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окончания</w:t>
            </w:r>
            <w:r w:rsidRPr="00321478">
              <w:rPr>
                <w:rFonts w:ascii="Algerian" w:hAnsi="Algerian"/>
                <w:szCs w:val="22"/>
              </w:rPr>
              <w:t xml:space="preserve"> </w:t>
            </w:r>
            <w:r w:rsidRPr="00321478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757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1757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1757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  <w:tc>
          <w:tcPr>
            <w:tcW w:w="1814" w:type="dxa"/>
            <w:vMerge/>
          </w:tcPr>
          <w:p w:rsidR="00B564FA" w:rsidRPr="00321478" w:rsidRDefault="00B564FA" w:rsidP="00B564FA">
            <w:pPr>
              <w:rPr>
                <w:rFonts w:ascii="Algerian" w:hAnsi="Algerian"/>
              </w:rPr>
            </w:pPr>
          </w:p>
        </w:tc>
      </w:tr>
      <w:tr w:rsidR="00B564FA" w:rsidRPr="00321478" w:rsidTr="00B564FA">
        <w:tc>
          <w:tcPr>
            <w:tcW w:w="567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1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191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191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1304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2147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814" w:type="dxa"/>
          </w:tcPr>
          <w:p w:rsidR="00B564FA" w:rsidRPr="00321478" w:rsidRDefault="00B564FA" w:rsidP="00B564FA">
            <w:pPr>
              <w:pStyle w:val="ConsPlusNormal"/>
              <w:jc w:val="center"/>
              <w:rPr>
                <w:rFonts w:ascii="Algerian" w:hAnsi="Algerian"/>
                <w:szCs w:val="22"/>
              </w:rPr>
            </w:pPr>
            <w:r w:rsidRPr="00321478">
              <w:rPr>
                <w:rFonts w:ascii="Algerian" w:hAnsi="Algerian"/>
                <w:szCs w:val="22"/>
              </w:rPr>
              <w:t>9</w:t>
            </w:r>
          </w:p>
        </w:tc>
      </w:tr>
      <w:tr w:rsidR="00B564FA" w:rsidRPr="00321478" w:rsidTr="00B564FA">
        <w:tc>
          <w:tcPr>
            <w:tcW w:w="567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2211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191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191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304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757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  <w:tc>
          <w:tcPr>
            <w:tcW w:w="1814" w:type="dxa"/>
          </w:tcPr>
          <w:p w:rsidR="00B564FA" w:rsidRPr="00321478" w:rsidRDefault="00B564FA" w:rsidP="00B564FA">
            <w:pPr>
              <w:pStyle w:val="ConsPlusNormal"/>
              <w:rPr>
                <w:rFonts w:ascii="Algerian" w:hAnsi="Algerian"/>
                <w:szCs w:val="22"/>
              </w:rPr>
            </w:pPr>
          </w:p>
        </w:tc>
      </w:tr>
    </w:tbl>
    <w:p w:rsidR="00CB740F" w:rsidRPr="00555FF8" w:rsidRDefault="00B564FA" w:rsidP="00F2539B">
      <w:pPr>
        <w:pStyle w:val="ConsPlusNormal"/>
        <w:jc w:val="center"/>
        <w:rPr>
          <w:rFonts w:ascii="Algerian" w:hAnsi="Algerian"/>
          <w:sz w:val="28"/>
          <w:szCs w:val="28"/>
        </w:rPr>
      </w:pPr>
      <w:r w:rsidRPr="00555FF8">
        <w:rPr>
          <w:rFonts w:ascii="Times New Roman" w:hAnsi="Times New Roman" w:cs="Times New Roman"/>
          <w:sz w:val="28"/>
          <w:szCs w:val="28"/>
        </w:rPr>
        <w:t>в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CB740F" w:rsidRPr="00555FF8">
        <w:rPr>
          <w:rFonts w:ascii="Algerian" w:hAnsi="Algerian"/>
          <w:sz w:val="28"/>
          <w:szCs w:val="28"/>
        </w:rPr>
        <w:t xml:space="preserve"> </w:t>
      </w:r>
      <w:r w:rsidRPr="00555FF8">
        <w:rPr>
          <w:rFonts w:ascii="Times New Roman" w:hAnsi="Times New Roman" w:cs="Times New Roman"/>
          <w:sz w:val="28"/>
          <w:szCs w:val="28"/>
        </w:rPr>
        <w:t>организациях</w:t>
      </w:r>
    </w:p>
    <w:sectPr w:rsidR="00CB740F" w:rsidRPr="00555FF8" w:rsidSect="005474E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AD7"/>
    <w:rsid w:val="0002357C"/>
    <w:rsid w:val="000261AE"/>
    <w:rsid w:val="00071BD2"/>
    <w:rsid w:val="000B7A4E"/>
    <w:rsid w:val="000F3B99"/>
    <w:rsid w:val="001064AD"/>
    <w:rsid w:val="00124903"/>
    <w:rsid w:val="00130A87"/>
    <w:rsid w:val="001B0376"/>
    <w:rsid w:val="001D19AE"/>
    <w:rsid w:val="001D2A15"/>
    <w:rsid w:val="001D7B6D"/>
    <w:rsid w:val="001E35FC"/>
    <w:rsid w:val="00250904"/>
    <w:rsid w:val="0026172B"/>
    <w:rsid w:val="00275845"/>
    <w:rsid w:val="002A1B05"/>
    <w:rsid w:val="002A5C36"/>
    <w:rsid w:val="002C56CB"/>
    <w:rsid w:val="002D19F8"/>
    <w:rsid w:val="002D2760"/>
    <w:rsid w:val="00321478"/>
    <w:rsid w:val="00373D9B"/>
    <w:rsid w:val="0039044D"/>
    <w:rsid w:val="003B2B54"/>
    <w:rsid w:val="003E5DE9"/>
    <w:rsid w:val="00407105"/>
    <w:rsid w:val="00452844"/>
    <w:rsid w:val="0045433C"/>
    <w:rsid w:val="004D1062"/>
    <w:rsid w:val="004F42D7"/>
    <w:rsid w:val="005474EE"/>
    <w:rsid w:val="00555FF8"/>
    <w:rsid w:val="00556E77"/>
    <w:rsid w:val="0057417A"/>
    <w:rsid w:val="00575238"/>
    <w:rsid w:val="005905B5"/>
    <w:rsid w:val="005C3267"/>
    <w:rsid w:val="005F36C4"/>
    <w:rsid w:val="00637F3A"/>
    <w:rsid w:val="00651852"/>
    <w:rsid w:val="0066270A"/>
    <w:rsid w:val="00696AD9"/>
    <w:rsid w:val="006C52F0"/>
    <w:rsid w:val="006E0D42"/>
    <w:rsid w:val="006F0925"/>
    <w:rsid w:val="00700CFE"/>
    <w:rsid w:val="007470EB"/>
    <w:rsid w:val="00752CD8"/>
    <w:rsid w:val="00791BA6"/>
    <w:rsid w:val="007A07DA"/>
    <w:rsid w:val="008300A3"/>
    <w:rsid w:val="0084332B"/>
    <w:rsid w:val="008438CE"/>
    <w:rsid w:val="008E2741"/>
    <w:rsid w:val="0090613C"/>
    <w:rsid w:val="00907C95"/>
    <w:rsid w:val="00934508"/>
    <w:rsid w:val="00990753"/>
    <w:rsid w:val="009D73E0"/>
    <w:rsid w:val="009E25A7"/>
    <w:rsid w:val="009F0330"/>
    <w:rsid w:val="00A04544"/>
    <w:rsid w:val="00A4231D"/>
    <w:rsid w:val="00A61AD7"/>
    <w:rsid w:val="00A62611"/>
    <w:rsid w:val="00B30EE1"/>
    <w:rsid w:val="00B40DB4"/>
    <w:rsid w:val="00B43365"/>
    <w:rsid w:val="00B43730"/>
    <w:rsid w:val="00B564FA"/>
    <w:rsid w:val="00B87533"/>
    <w:rsid w:val="00B9015E"/>
    <w:rsid w:val="00BC4C5A"/>
    <w:rsid w:val="00BD6349"/>
    <w:rsid w:val="00BE0F58"/>
    <w:rsid w:val="00BF1E98"/>
    <w:rsid w:val="00C12142"/>
    <w:rsid w:val="00C27A06"/>
    <w:rsid w:val="00C458EE"/>
    <w:rsid w:val="00C77E12"/>
    <w:rsid w:val="00CB740F"/>
    <w:rsid w:val="00CC38AC"/>
    <w:rsid w:val="00CC6A20"/>
    <w:rsid w:val="00CD24C4"/>
    <w:rsid w:val="00D02543"/>
    <w:rsid w:val="00D11E08"/>
    <w:rsid w:val="00D36873"/>
    <w:rsid w:val="00E002C7"/>
    <w:rsid w:val="00E25615"/>
    <w:rsid w:val="00E30AE1"/>
    <w:rsid w:val="00E37664"/>
    <w:rsid w:val="00E666A9"/>
    <w:rsid w:val="00EA53DF"/>
    <w:rsid w:val="00EE3BCF"/>
    <w:rsid w:val="00F01C7F"/>
    <w:rsid w:val="00F2539B"/>
    <w:rsid w:val="00F83769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A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71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071BD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C56C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609F-3F71-438E-833E-9849A627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kab14</cp:lastModifiedBy>
  <cp:revision>6</cp:revision>
  <cp:lastPrinted>2020-01-28T13:26:00Z</cp:lastPrinted>
  <dcterms:created xsi:type="dcterms:W3CDTF">2020-02-10T06:25:00Z</dcterms:created>
  <dcterms:modified xsi:type="dcterms:W3CDTF">2020-02-11T08:22:00Z</dcterms:modified>
</cp:coreProperties>
</file>