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292A" w:rsidRDefault="004056DE" w:rsidP="006F13E9">
      <w:pPr>
        <w:pStyle w:val="a3"/>
        <w:spacing w:before="66" w:line="249" w:lineRule="auto"/>
        <w:ind w:left="0" w:right="157" w:firstLine="721"/>
        <w:rPr>
          <w:sz w:val="28"/>
          <w:szCs w:val="28"/>
        </w:rPr>
      </w:pPr>
      <w:r>
        <w:rPr>
          <w:sz w:val="28"/>
          <w:szCs w:val="28"/>
        </w:rPr>
        <w:t xml:space="preserve">    </w:t>
      </w:r>
      <w:r w:rsidR="00C23411" w:rsidRPr="00700AA5">
        <w:rPr>
          <w:sz w:val="28"/>
          <w:szCs w:val="28"/>
        </w:rPr>
        <w:t xml:space="preserve">Администрация города Минусинска </w:t>
      </w:r>
      <w:r w:rsidR="00C23411">
        <w:rPr>
          <w:sz w:val="28"/>
          <w:szCs w:val="28"/>
        </w:rPr>
        <w:t>сообщает о начале</w:t>
      </w:r>
      <w:r w:rsidR="00C23411" w:rsidRPr="00700AA5">
        <w:rPr>
          <w:sz w:val="28"/>
          <w:szCs w:val="28"/>
        </w:rPr>
        <w:t xml:space="preserve"> сбор</w:t>
      </w:r>
      <w:r w:rsidR="00C23411">
        <w:rPr>
          <w:sz w:val="28"/>
          <w:szCs w:val="28"/>
        </w:rPr>
        <w:t>а</w:t>
      </w:r>
      <w:r w:rsidR="00C23411" w:rsidRPr="00700AA5">
        <w:rPr>
          <w:sz w:val="28"/>
          <w:szCs w:val="28"/>
        </w:rPr>
        <w:t xml:space="preserve"> предложений на участие в получении субсидии юридическим лицам (за исключением государственных (муниципальных) учреждений), индивидуальным предпринимателям</w:t>
      </w:r>
      <w:r w:rsidR="00C23411" w:rsidRPr="00700AA5">
        <w:rPr>
          <w:spacing w:val="-12"/>
          <w:sz w:val="28"/>
          <w:szCs w:val="28"/>
        </w:rPr>
        <w:t xml:space="preserve"> </w:t>
      </w:r>
      <w:r w:rsidR="00C23411" w:rsidRPr="00700AA5">
        <w:rPr>
          <w:sz w:val="28"/>
          <w:szCs w:val="28"/>
        </w:rPr>
        <w:t>в целях возмещения затрат, связанных с</w:t>
      </w:r>
      <w:r w:rsidR="00C23411" w:rsidRPr="00700AA5">
        <w:rPr>
          <w:spacing w:val="-6"/>
          <w:sz w:val="28"/>
          <w:szCs w:val="28"/>
        </w:rPr>
        <w:t xml:space="preserve"> </w:t>
      </w:r>
      <w:r w:rsidR="00C23411" w:rsidRPr="00700AA5">
        <w:rPr>
          <w:sz w:val="28"/>
          <w:szCs w:val="28"/>
        </w:rPr>
        <w:t>переводом частных домовладений</w:t>
      </w:r>
      <w:r w:rsidR="00C23411" w:rsidRPr="00700AA5">
        <w:rPr>
          <w:spacing w:val="40"/>
          <w:sz w:val="28"/>
          <w:szCs w:val="28"/>
        </w:rPr>
        <w:t xml:space="preserve"> </w:t>
      </w:r>
      <w:r w:rsidR="00C23411" w:rsidRPr="00700AA5">
        <w:rPr>
          <w:sz w:val="28"/>
          <w:szCs w:val="28"/>
        </w:rPr>
        <w:t>на</w:t>
      </w:r>
      <w:r w:rsidR="00C23411" w:rsidRPr="00700AA5">
        <w:rPr>
          <w:spacing w:val="40"/>
          <w:sz w:val="28"/>
          <w:szCs w:val="28"/>
        </w:rPr>
        <w:t xml:space="preserve"> </w:t>
      </w:r>
      <w:r w:rsidR="00C23411" w:rsidRPr="00700AA5">
        <w:rPr>
          <w:sz w:val="28"/>
          <w:szCs w:val="28"/>
        </w:rPr>
        <w:t>территории</w:t>
      </w:r>
      <w:r w:rsidR="00C23411" w:rsidRPr="00700AA5">
        <w:rPr>
          <w:spacing w:val="40"/>
          <w:sz w:val="28"/>
          <w:szCs w:val="28"/>
        </w:rPr>
        <w:t xml:space="preserve"> </w:t>
      </w:r>
      <w:r w:rsidR="00C23411" w:rsidRPr="00700AA5">
        <w:rPr>
          <w:sz w:val="28"/>
          <w:szCs w:val="28"/>
        </w:rPr>
        <w:t>муниципального</w:t>
      </w:r>
      <w:r w:rsidR="00C23411" w:rsidRPr="00700AA5">
        <w:rPr>
          <w:spacing w:val="31"/>
          <w:sz w:val="28"/>
          <w:szCs w:val="28"/>
        </w:rPr>
        <w:t xml:space="preserve"> </w:t>
      </w:r>
      <w:r w:rsidR="00C23411" w:rsidRPr="00700AA5">
        <w:rPr>
          <w:sz w:val="28"/>
          <w:szCs w:val="28"/>
        </w:rPr>
        <w:t>образования</w:t>
      </w:r>
      <w:r w:rsidR="00C23411" w:rsidRPr="00700AA5">
        <w:rPr>
          <w:spacing w:val="40"/>
          <w:sz w:val="28"/>
          <w:szCs w:val="28"/>
        </w:rPr>
        <w:t xml:space="preserve"> </w:t>
      </w:r>
      <w:r w:rsidR="00C23411" w:rsidRPr="00700AA5">
        <w:rPr>
          <w:sz w:val="28"/>
          <w:szCs w:val="28"/>
        </w:rPr>
        <w:t>город</w:t>
      </w:r>
      <w:r w:rsidR="00C23411" w:rsidRPr="00700AA5">
        <w:rPr>
          <w:spacing w:val="40"/>
          <w:sz w:val="28"/>
          <w:szCs w:val="28"/>
        </w:rPr>
        <w:t xml:space="preserve"> </w:t>
      </w:r>
      <w:r w:rsidR="00C23411" w:rsidRPr="00700AA5">
        <w:rPr>
          <w:sz w:val="28"/>
          <w:szCs w:val="28"/>
        </w:rPr>
        <w:t>Минусинск с печным или угольным отоплением на более экологичные виды отопления, включая модернизацию</w:t>
      </w:r>
      <w:r w:rsidR="00C23411" w:rsidRPr="00700AA5">
        <w:rPr>
          <w:spacing w:val="40"/>
          <w:sz w:val="28"/>
          <w:szCs w:val="28"/>
        </w:rPr>
        <w:t xml:space="preserve"> </w:t>
      </w:r>
      <w:r w:rsidR="00C23411" w:rsidRPr="00700AA5">
        <w:rPr>
          <w:sz w:val="28"/>
          <w:szCs w:val="28"/>
        </w:rPr>
        <w:t>систем угольного отоплени</w:t>
      </w:r>
      <w:r w:rsidR="006C2BD7">
        <w:rPr>
          <w:sz w:val="28"/>
          <w:szCs w:val="28"/>
        </w:rPr>
        <w:t>я</w:t>
      </w:r>
      <w:r w:rsidR="00C23411" w:rsidRPr="00700AA5">
        <w:rPr>
          <w:sz w:val="28"/>
          <w:szCs w:val="28"/>
        </w:rPr>
        <w:t>.</w:t>
      </w:r>
    </w:p>
    <w:p w:rsidR="009739B0" w:rsidRPr="00CE1B20" w:rsidRDefault="00C73B37" w:rsidP="006F13E9">
      <w:pPr>
        <w:pStyle w:val="1"/>
        <w:numPr>
          <w:ilvl w:val="0"/>
          <w:numId w:val="3"/>
        </w:numPr>
        <w:tabs>
          <w:tab w:val="left" w:pos="1404"/>
        </w:tabs>
        <w:spacing w:before="8"/>
        <w:ind w:left="1404" w:hanging="411"/>
        <w:jc w:val="both"/>
        <w:rPr>
          <w:color w:val="000000" w:themeColor="text1"/>
          <w:sz w:val="28"/>
          <w:szCs w:val="28"/>
        </w:rPr>
      </w:pPr>
      <w:r w:rsidRPr="00CE1B20">
        <w:rPr>
          <w:color w:val="000000" w:themeColor="text1"/>
          <w:sz w:val="28"/>
          <w:szCs w:val="28"/>
        </w:rPr>
        <w:t>Даты</w:t>
      </w:r>
      <w:r w:rsidRPr="00CE1B20">
        <w:rPr>
          <w:color w:val="000000" w:themeColor="text1"/>
          <w:spacing w:val="21"/>
          <w:sz w:val="28"/>
          <w:szCs w:val="28"/>
        </w:rPr>
        <w:t xml:space="preserve"> </w:t>
      </w:r>
      <w:r w:rsidRPr="00CE1B20">
        <w:rPr>
          <w:color w:val="000000" w:themeColor="text1"/>
          <w:sz w:val="28"/>
          <w:szCs w:val="28"/>
        </w:rPr>
        <w:t>подачи</w:t>
      </w:r>
      <w:r w:rsidRPr="00CE1B20">
        <w:rPr>
          <w:color w:val="000000" w:themeColor="text1"/>
          <w:spacing w:val="18"/>
          <w:sz w:val="28"/>
          <w:szCs w:val="28"/>
        </w:rPr>
        <w:t xml:space="preserve"> </w:t>
      </w:r>
      <w:r w:rsidRPr="00CE1B20">
        <w:rPr>
          <w:color w:val="000000" w:themeColor="text1"/>
          <w:sz w:val="28"/>
          <w:szCs w:val="28"/>
        </w:rPr>
        <w:t>документов:</w:t>
      </w:r>
      <w:r w:rsidRPr="00CE1B20">
        <w:rPr>
          <w:color w:val="000000" w:themeColor="text1"/>
          <w:spacing w:val="31"/>
          <w:sz w:val="28"/>
          <w:szCs w:val="28"/>
        </w:rPr>
        <w:t xml:space="preserve"> </w:t>
      </w:r>
      <w:r w:rsidRPr="00CE1B20">
        <w:rPr>
          <w:color w:val="000000" w:themeColor="text1"/>
          <w:sz w:val="28"/>
          <w:szCs w:val="28"/>
        </w:rPr>
        <w:t>с</w:t>
      </w:r>
      <w:r w:rsidRPr="00CE1B20">
        <w:rPr>
          <w:color w:val="000000" w:themeColor="text1"/>
          <w:spacing w:val="10"/>
          <w:sz w:val="28"/>
          <w:szCs w:val="28"/>
        </w:rPr>
        <w:t xml:space="preserve"> </w:t>
      </w:r>
      <w:r w:rsidR="00BA2179">
        <w:rPr>
          <w:color w:val="000000" w:themeColor="text1"/>
          <w:spacing w:val="10"/>
          <w:sz w:val="28"/>
          <w:szCs w:val="28"/>
        </w:rPr>
        <w:t>25</w:t>
      </w:r>
      <w:r w:rsidR="00CE1B20" w:rsidRPr="002B09DD">
        <w:rPr>
          <w:spacing w:val="10"/>
          <w:sz w:val="28"/>
          <w:szCs w:val="28"/>
        </w:rPr>
        <w:t>.03.2025</w:t>
      </w:r>
      <w:r w:rsidRPr="002B09DD">
        <w:rPr>
          <w:spacing w:val="33"/>
          <w:sz w:val="28"/>
          <w:szCs w:val="28"/>
        </w:rPr>
        <w:t xml:space="preserve"> </w:t>
      </w:r>
      <w:r w:rsidRPr="002B09DD">
        <w:rPr>
          <w:sz w:val="28"/>
          <w:szCs w:val="28"/>
        </w:rPr>
        <w:t>по</w:t>
      </w:r>
      <w:r w:rsidRPr="002B09DD">
        <w:rPr>
          <w:spacing w:val="4"/>
          <w:sz w:val="28"/>
          <w:szCs w:val="28"/>
        </w:rPr>
        <w:t xml:space="preserve"> </w:t>
      </w:r>
      <w:r w:rsidR="00BA2179">
        <w:rPr>
          <w:spacing w:val="4"/>
          <w:sz w:val="28"/>
          <w:szCs w:val="28"/>
        </w:rPr>
        <w:t>31</w:t>
      </w:r>
      <w:r w:rsidR="00CE1B20" w:rsidRPr="002B09DD">
        <w:rPr>
          <w:spacing w:val="4"/>
          <w:sz w:val="28"/>
          <w:szCs w:val="28"/>
        </w:rPr>
        <w:t>.03.2025</w:t>
      </w:r>
      <w:r w:rsidRPr="002B09DD">
        <w:rPr>
          <w:spacing w:val="-2"/>
          <w:sz w:val="28"/>
          <w:szCs w:val="28"/>
        </w:rPr>
        <w:t>.</w:t>
      </w:r>
    </w:p>
    <w:p w:rsidR="004056DE" w:rsidRDefault="00CE1B20" w:rsidP="004056DE">
      <w:pPr>
        <w:pStyle w:val="a4"/>
        <w:numPr>
          <w:ilvl w:val="0"/>
          <w:numId w:val="3"/>
        </w:numPr>
        <w:tabs>
          <w:tab w:val="left" w:pos="1622"/>
        </w:tabs>
        <w:spacing w:before="13" w:line="249" w:lineRule="auto"/>
        <w:ind w:left="0" w:right="167" w:firstLine="993"/>
        <w:jc w:val="both"/>
        <w:rPr>
          <w:sz w:val="28"/>
          <w:szCs w:val="28"/>
        </w:rPr>
      </w:pPr>
      <w:r>
        <w:rPr>
          <w:sz w:val="28"/>
          <w:szCs w:val="28"/>
        </w:rPr>
        <w:t>Проведение отбора осуществляется в государственной интегрированной системе управления общественными финансами («Электронный бюджет</w:t>
      </w:r>
      <w:proofErr w:type="gramStart"/>
      <w:r>
        <w:rPr>
          <w:sz w:val="28"/>
          <w:szCs w:val="28"/>
        </w:rPr>
        <w:t>»)</w:t>
      </w:r>
      <w:r w:rsidR="00C73B37" w:rsidRPr="00700AA5">
        <w:rPr>
          <w:sz w:val="28"/>
          <w:szCs w:val="28"/>
        </w:rPr>
        <w:t xml:space="preserve">  Муниципальным</w:t>
      </w:r>
      <w:proofErr w:type="gramEnd"/>
      <w:r w:rsidR="00C73B37" w:rsidRPr="00700AA5">
        <w:rPr>
          <w:sz w:val="28"/>
          <w:szCs w:val="28"/>
        </w:rPr>
        <w:t xml:space="preserve"> казенным учреждением «Управление городского хозяйства» администрации города Минусинска</w:t>
      </w:r>
      <w:r w:rsidR="00BE2526">
        <w:rPr>
          <w:sz w:val="28"/>
          <w:szCs w:val="28"/>
        </w:rPr>
        <w:t xml:space="preserve"> (далее – Уполномоченный орган)</w:t>
      </w:r>
      <w:r w:rsidR="008D29E4">
        <w:rPr>
          <w:sz w:val="28"/>
          <w:szCs w:val="28"/>
        </w:rPr>
        <w:t>, адрес местонахождения</w:t>
      </w:r>
      <w:r w:rsidR="00C73B37" w:rsidRPr="00700AA5">
        <w:rPr>
          <w:sz w:val="28"/>
          <w:szCs w:val="28"/>
        </w:rPr>
        <w:t>: г. Минусинск,</w:t>
      </w:r>
      <w:r w:rsidR="00C73B37" w:rsidRPr="004056DE">
        <w:rPr>
          <w:sz w:val="28"/>
          <w:szCs w:val="28"/>
        </w:rPr>
        <w:t xml:space="preserve"> </w:t>
      </w:r>
      <w:r w:rsidR="008D29E4">
        <w:rPr>
          <w:sz w:val="28"/>
          <w:szCs w:val="28"/>
        </w:rPr>
        <w:t xml:space="preserve">                        </w:t>
      </w:r>
      <w:r w:rsidR="00C73B37" w:rsidRPr="004056DE">
        <w:rPr>
          <w:sz w:val="28"/>
          <w:szCs w:val="28"/>
        </w:rPr>
        <w:t>ул.</w:t>
      </w:r>
      <w:r w:rsidR="004056DE">
        <w:rPr>
          <w:sz w:val="28"/>
          <w:szCs w:val="28"/>
        </w:rPr>
        <w:t xml:space="preserve"> Мартьянова, 16, </w:t>
      </w:r>
      <w:r w:rsidR="004056DE" w:rsidRPr="004056DE">
        <w:rPr>
          <w:sz w:val="28"/>
          <w:szCs w:val="28"/>
        </w:rPr>
        <w:t xml:space="preserve">эл. почта: </w:t>
      </w:r>
      <w:proofErr w:type="spellStart"/>
      <w:r w:rsidR="004056DE" w:rsidRPr="004056DE">
        <w:rPr>
          <w:sz w:val="28"/>
          <w:szCs w:val="28"/>
        </w:rPr>
        <w:t>edin</w:t>
      </w:r>
      <w:r w:rsidR="004056DE" w:rsidRPr="004056DE">
        <w:rPr>
          <w:sz w:val="28"/>
          <w:szCs w:val="28"/>
          <w:lang w:val="en-US"/>
        </w:rPr>
        <w:t>zakaz</w:t>
      </w:r>
      <w:proofErr w:type="spellEnd"/>
      <w:r w:rsidR="004056DE" w:rsidRPr="004056DE">
        <w:rPr>
          <w:sz w:val="28"/>
          <w:szCs w:val="28"/>
        </w:rPr>
        <w:t>@</w:t>
      </w:r>
      <w:r w:rsidR="004056DE" w:rsidRPr="004056DE">
        <w:rPr>
          <w:sz w:val="28"/>
          <w:szCs w:val="28"/>
          <w:lang w:val="en-US"/>
        </w:rPr>
        <w:t>mail</w:t>
      </w:r>
      <w:r w:rsidR="004056DE" w:rsidRPr="004056DE">
        <w:rPr>
          <w:sz w:val="28"/>
          <w:szCs w:val="28"/>
        </w:rPr>
        <w:t>.</w:t>
      </w:r>
      <w:proofErr w:type="spellStart"/>
      <w:r w:rsidR="004056DE" w:rsidRPr="004056DE">
        <w:rPr>
          <w:sz w:val="28"/>
          <w:szCs w:val="28"/>
          <w:lang w:val="en-US"/>
        </w:rPr>
        <w:t>ru</w:t>
      </w:r>
      <w:proofErr w:type="spellEnd"/>
      <w:r w:rsidR="004056DE">
        <w:rPr>
          <w:sz w:val="28"/>
          <w:szCs w:val="28"/>
        </w:rPr>
        <w:t>.</w:t>
      </w:r>
    </w:p>
    <w:p w:rsidR="009739B0" w:rsidRPr="00F62FF3" w:rsidRDefault="00C73B37" w:rsidP="006F13E9">
      <w:pPr>
        <w:pStyle w:val="1"/>
        <w:numPr>
          <w:ilvl w:val="0"/>
          <w:numId w:val="3"/>
        </w:numPr>
        <w:tabs>
          <w:tab w:val="left" w:pos="1404"/>
        </w:tabs>
        <w:spacing w:before="12"/>
        <w:ind w:left="1404" w:hanging="411"/>
        <w:jc w:val="both"/>
        <w:rPr>
          <w:b w:val="0"/>
          <w:sz w:val="28"/>
          <w:szCs w:val="28"/>
        </w:rPr>
      </w:pPr>
      <w:r w:rsidRPr="00F75E1C">
        <w:rPr>
          <w:b w:val="0"/>
          <w:sz w:val="28"/>
          <w:szCs w:val="28"/>
        </w:rPr>
        <w:t>Результат</w:t>
      </w:r>
      <w:r w:rsidRPr="00F75E1C">
        <w:rPr>
          <w:b w:val="0"/>
          <w:spacing w:val="29"/>
          <w:sz w:val="28"/>
          <w:szCs w:val="28"/>
        </w:rPr>
        <w:t xml:space="preserve"> </w:t>
      </w:r>
      <w:r w:rsidRPr="00F75E1C">
        <w:rPr>
          <w:b w:val="0"/>
          <w:sz w:val="28"/>
          <w:szCs w:val="28"/>
        </w:rPr>
        <w:t>предоставления</w:t>
      </w:r>
      <w:r w:rsidRPr="00F75E1C">
        <w:rPr>
          <w:b w:val="0"/>
          <w:spacing w:val="14"/>
          <w:sz w:val="28"/>
          <w:szCs w:val="28"/>
        </w:rPr>
        <w:t xml:space="preserve"> </w:t>
      </w:r>
      <w:r w:rsidRPr="00F75E1C">
        <w:rPr>
          <w:b w:val="0"/>
          <w:sz w:val="28"/>
          <w:szCs w:val="28"/>
        </w:rPr>
        <w:t>субсидии</w:t>
      </w:r>
      <w:r w:rsidRPr="00F75E1C">
        <w:rPr>
          <w:b w:val="0"/>
          <w:spacing w:val="39"/>
          <w:sz w:val="28"/>
          <w:szCs w:val="28"/>
        </w:rPr>
        <w:t xml:space="preserve"> </w:t>
      </w:r>
      <w:r w:rsidRPr="00F75E1C">
        <w:rPr>
          <w:b w:val="0"/>
          <w:sz w:val="28"/>
          <w:szCs w:val="28"/>
        </w:rPr>
        <w:t>на</w:t>
      </w:r>
      <w:r w:rsidRPr="00F75E1C">
        <w:rPr>
          <w:b w:val="0"/>
          <w:spacing w:val="24"/>
          <w:sz w:val="28"/>
          <w:szCs w:val="28"/>
        </w:rPr>
        <w:t xml:space="preserve"> </w:t>
      </w:r>
      <w:r w:rsidRPr="00F75E1C">
        <w:rPr>
          <w:b w:val="0"/>
          <w:sz w:val="28"/>
          <w:szCs w:val="28"/>
        </w:rPr>
        <w:t>возмещение</w:t>
      </w:r>
      <w:r w:rsidRPr="00F75E1C">
        <w:rPr>
          <w:b w:val="0"/>
          <w:spacing w:val="44"/>
          <w:sz w:val="28"/>
          <w:szCs w:val="28"/>
        </w:rPr>
        <w:t xml:space="preserve"> </w:t>
      </w:r>
      <w:r w:rsidRPr="00F75E1C">
        <w:rPr>
          <w:b w:val="0"/>
          <w:spacing w:val="-2"/>
          <w:sz w:val="28"/>
          <w:szCs w:val="28"/>
        </w:rPr>
        <w:t>затрат:</w:t>
      </w:r>
    </w:p>
    <w:p w:rsidR="00F62FF3" w:rsidRPr="00F75E1C" w:rsidRDefault="006F13E9" w:rsidP="006F13E9">
      <w:pPr>
        <w:pStyle w:val="1"/>
        <w:spacing w:before="12"/>
        <w:ind w:left="0" w:hanging="411"/>
        <w:rPr>
          <w:b w:val="0"/>
          <w:sz w:val="28"/>
          <w:szCs w:val="28"/>
        </w:rPr>
      </w:pPr>
      <w:r>
        <w:rPr>
          <w:b w:val="0"/>
          <w:sz w:val="28"/>
          <w:szCs w:val="28"/>
        </w:rPr>
        <w:t xml:space="preserve">      </w:t>
      </w:r>
      <w:r w:rsidR="00101094">
        <w:rPr>
          <w:b w:val="0"/>
          <w:sz w:val="28"/>
          <w:szCs w:val="28"/>
        </w:rPr>
        <w:t>к</w:t>
      </w:r>
      <w:r w:rsidR="00F62FF3" w:rsidRPr="00F62FF3">
        <w:rPr>
          <w:b w:val="0"/>
          <w:sz w:val="28"/>
          <w:szCs w:val="28"/>
        </w:rPr>
        <w:t xml:space="preserve">омплекс работ по переводу частных домовладений с печного отопления и (или) модернизации систем угольного отопления на твердотопливные котлы с автоматической подачей угля, </w:t>
      </w:r>
      <w:proofErr w:type="spellStart"/>
      <w:r w:rsidR="00F62FF3" w:rsidRPr="00F62FF3">
        <w:rPr>
          <w:b w:val="0"/>
          <w:sz w:val="28"/>
          <w:szCs w:val="28"/>
        </w:rPr>
        <w:t>термоугля</w:t>
      </w:r>
      <w:proofErr w:type="spellEnd"/>
      <w:r w:rsidR="00F62FF3" w:rsidRPr="00F62FF3">
        <w:rPr>
          <w:b w:val="0"/>
          <w:sz w:val="28"/>
          <w:szCs w:val="28"/>
        </w:rPr>
        <w:t>, которые имеют коэффициент полезного действия не менее 84 процентов и при номинальной теплопроизводительности которых предельные величины концентрации угарного газа, летучих органических соединений и пыли не превышают 1000, 30 и 60 мг/м3 соответственно в пересчете на сухой дымовой газ при 10 процентах кислорода - количество частных домовладений, в которых установлены твердотопливные котлы</w:t>
      </w:r>
      <w:r w:rsidR="00101094">
        <w:rPr>
          <w:b w:val="0"/>
          <w:sz w:val="28"/>
          <w:szCs w:val="28"/>
        </w:rPr>
        <w:t>.</w:t>
      </w:r>
    </w:p>
    <w:p w:rsidR="009739B0" w:rsidRPr="00700AA5" w:rsidRDefault="00C73B37" w:rsidP="00BE2526">
      <w:pPr>
        <w:pStyle w:val="a4"/>
        <w:numPr>
          <w:ilvl w:val="0"/>
          <w:numId w:val="3"/>
        </w:numPr>
        <w:tabs>
          <w:tab w:val="left" w:pos="1415"/>
        </w:tabs>
        <w:spacing w:before="13" w:line="249" w:lineRule="auto"/>
        <w:ind w:left="0" w:right="176" w:firstLine="993"/>
        <w:jc w:val="both"/>
        <w:rPr>
          <w:sz w:val="28"/>
          <w:szCs w:val="28"/>
        </w:rPr>
      </w:pPr>
      <w:r w:rsidRPr="00700AA5">
        <w:rPr>
          <w:sz w:val="28"/>
          <w:szCs w:val="28"/>
        </w:rPr>
        <w:t>Доменное имя сайта муниципального образования город Минусинск,</w:t>
      </w:r>
      <w:r w:rsidRPr="00700AA5">
        <w:rPr>
          <w:spacing w:val="40"/>
          <w:sz w:val="28"/>
          <w:szCs w:val="28"/>
        </w:rPr>
        <w:t xml:space="preserve"> </w:t>
      </w:r>
      <w:r w:rsidRPr="00700AA5">
        <w:rPr>
          <w:sz w:val="28"/>
          <w:szCs w:val="28"/>
        </w:rPr>
        <w:t>на котором</w:t>
      </w:r>
      <w:r w:rsidRPr="00700AA5">
        <w:rPr>
          <w:spacing w:val="40"/>
          <w:sz w:val="28"/>
          <w:szCs w:val="28"/>
        </w:rPr>
        <w:t xml:space="preserve"> </w:t>
      </w:r>
      <w:r w:rsidRPr="00700AA5">
        <w:rPr>
          <w:sz w:val="28"/>
          <w:szCs w:val="28"/>
        </w:rPr>
        <w:t>обеспечивается проведение</w:t>
      </w:r>
      <w:r w:rsidRPr="00700AA5">
        <w:rPr>
          <w:spacing w:val="40"/>
          <w:sz w:val="28"/>
          <w:szCs w:val="28"/>
        </w:rPr>
        <w:t xml:space="preserve"> </w:t>
      </w:r>
      <w:r w:rsidRPr="00700AA5">
        <w:rPr>
          <w:sz w:val="28"/>
          <w:szCs w:val="28"/>
        </w:rPr>
        <w:t xml:space="preserve">отбора - </w:t>
      </w:r>
      <w:r w:rsidRPr="00700AA5">
        <w:rPr>
          <w:sz w:val="28"/>
          <w:szCs w:val="28"/>
          <w:u w:val="single" w:color="131313"/>
        </w:rPr>
        <w:t>minusinsk.info</w:t>
      </w:r>
      <w:r w:rsidRPr="00700AA5">
        <w:rPr>
          <w:sz w:val="28"/>
          <w:szCs w:val="28"/>
        </w:rPr>
        <w:t>.</w:t>
      </w:r>
    </w:p>
    <w:p w:rsidR="00101094" w:rsidRPr="00AD2D22" w:rsidRDefault="00C73B37" w:rsidP="00BE2526">
      <w:pPr>
        <w:pStyle w:val="1"/>
        <w:numPr>
          <w:ilvl w:val="0"/>
          <w:numId w:val="3"/>
        </w:numPr>
        <w:ind w:left="1939" w:hanging="946"/>
        <w:jc w:val="both"/>
        <w:rPr>
          <w:b w:val="0"/>
          <w:sz w:val="28"/>
          <w:szCs w:val="28"/>
        </w:rPr>
      </w:pPr>
      <w:r w:rsidRPr="00AD2D22">
        <w:rPr>
          <w:b w:val="0"/>
          <w:sz w:val="28"/>
          <w:szCs w:val="28"/>
        </w:rPr>
        <w:t>Кр</w:t>
      </w:r>
      <w:r w:rsidR="004A67E0" w:rsidRPr="00AD2D22">
        <w:rPr>
          <w:b w:val="0"/>
          <w:sz w:val="28"/>
          <w:szCs w:val="28"/>
        </w:rPr>
        <w:t>и</w:t>
      </w:r>
      <w:r w:rsidRPr="00AD2D22">
        <w:rPr>
          <w:b w:val="0"/>
          <w:sz w:val="28"/>
          <w:szCs w:val="28"/>
        </w:rPr>
        <w:t>терии</w:t>
      </w:r>
      <w:r w:rsidR="00101094" w:rsidRPr="00AD2D22">
        <w:rPr>
          <w:b w:val="0"/>
          <w:sz w:val="28"/>
          <w:szCs w:val="28"/>
        </w:rPr>
        <w:t>, которым должен соответствовать заявитель</w:t>
      </w:r>
      <w:r w:rsidR="00AD2D22" w:rsidRPr="00AD2D22">
        <w:rPr>
          <w:b w:val="0"/>
          <w:sz w:val="28"/>
          <w:szCs w:val="28"/>
        </w:rPr>
        <w:t>:</w:t>
      </w:r>
    </w:p>
    <w:p w:rsidR="00101094" w:rsidRPr="006268AE" w:rsidRDefault="00AD2D22" w:rsidP="00101094">
      <w:pPr>
        <w:ind w:right="-173" w:firstLine="708"/>
        <w:jc w:val="both"/>
        <w:rPr>
          <w:sz w:val="28"/>
        </w:rPr>
      </w:pPr>
      <w:r>
        <w:rPr>
          <w:sz w:val="28"/>
        </w:rPr>
        <w:t xml:space="preserve">    - </w:t>
      </w:r>
      <w:r w:rsidR="00101094" w:rsidRPr="00290F06">
        <w:rPr>
          <w:sz w:val="28"/>
        </w:rPr>
        <w:t>наличие у заявителя контрактов (договоров) на выполнение работ/услуг в области проектирования, и (или) монтажа оборудования при строительстве, и (или) реконструкции, и (или) капитальном ремонте систем теплоснабжения и (или) отдельных частей системы теплоснабжения домовладений (многоквартирных домов, промышленных, коммерческих объектов) на сумму не менее</w:t>
      </w:r>
      <w:r w:rsidR="00101094" w:rsidRPr="00290F06">
        <w:rPr>
          <w:color w:val="FF0000"/>
          <w:sz w:val="28"/>
        </w:rPr>
        <w:t xml:space="preserve"> </w:t>
      </w:r>
      <w:r w:rsidR="00101094" w:rsidRPr="00A4243B">
        <w:rPr>
          <w:sz w:val="28"/>
        </w:rPr>
        <w:t>1 000</w:t>
      </w:r>
      <w:r w:rsidR="00101094" w:rsidRPr="0059497B">
        <w:rPr>
          <w:sz w:val="28"/>
        </w:rPr>
        <w:t xml:space="preserve"> 000 рублей,</w:t>
      </w:r>
      <w:r w:rsidR="00101094" w:rsidRPr="00290F06">
        <w:rPr>
          <w:sz w:val="28"/>
        </w:rPr>
        <w:t xml:space="preserve"> исполненных в течение трёх лет, предшествующих месяцу подачи пакета документов, с копиями актов выполненных работ по данным контрактам (договорам).</w:t>
      </w:r>
    </w:p>
    <w:p w:rsidR="00101094" w:rsidRPr="00101094" w:rsidRDefault="00AD2D22" w:rsidP="00AD2D22">
      <w:pPr>
        <w:pStyle w:val="1"/>
        <w:tabs>
          <w:tab w:val="left" w:pos="1939"/>
        </w:tabs>
        <w:ind w:left="0" w:firstLine="1134"/>
        <w:rPr>
          <w:b w:val="0"/>
          <w:sz w:val="28"/>
          <w:szCs w:val="28"/>
        </w:rPr>
      </w:pPr>
      <w:r>
        <w:rPr>
          <w:b w:val="0"/>
          <w:sz w:val="28"/>
          <w:szCs w:val="28"/>
        </w:rPr>
        <w:t xml:space="preserve">6. </w:t>
      </w:r>
      <w:r w:rsidR="00101094" w:rsidRPr="00101094">
        <w:rPr>
          <w:b w:val="0"/>
          <w:sz w:val="28"/>
          <w:szCs w:val="28"/>
        </w:rPr>
        <w:t>В отборе принимают участие заявители, соответствующие следующим требованиям:</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1) заявитель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w:t>
      </w:r>
      <w:r>
        <w:rPr>
          <w:b w:val="0"/>
          <w:sz w:val="28"/>
          <w:szCs w:val="28"/>
        </w:rPr>
        <w:t xml:space="preserve"> </w:t>
      </w:r>
      <w:r w:rsidR="00101094" w:rsidRPr="00101094">
        <w:rPr>
          <w:b w:val="0"/>
          <w:sz w:val="28"/>
          <w:szCs w:val="28"/>
        </w:rPr>
        <w:t xml:space="preserve">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w:t>
      </w:r>
      <w:r w:rsidR="00101094" w:rsidRPr="00101094">
        <w:rPr>
          <w:b w:val="0"/>
          <w:sz w:val="28"/>
          <w:szCs w:val="28"/>
        </w:rPr>
        <w:lastRenderedPageBreak/>
        <w:t>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2) заявитель не находится в перечне организаций и физических лиц, в отношении которых имеются сведения об их причастности</w:t>
      </w:r>
      <w:r>
        <w:rPr>
          <w:b w:val="0"/>
          <w:sz w:val="28"/>
          <w:szCs w:val="28"/>
        </w:rPr>
        <w:t xml:space="preserve"> </w:t>
      </w:r>
      <w:r w:rsidR="00101094" w:rsidRPr="00101094">
        <w:rPr>
          <w:b w:val="0"/>
          <w:sz w:val="28"/>
          <w:szCs w:val="28"/>
        </w:rPr>
        <w:t>к экстремистской деятельности или терроризму;</w:t>
      </w:r>
    </w:p>
    <w:p w:rsidR="00101094" w:rsidRPr="00101094" w:rsidRDefault="00AD2D22" w:rsidP="00BE2526">
      <w:pPr>
        <w:pStyle w:val="1"/>
        <w:tabs>
          <w:tab w:val="left" w:pos="1939"/>
        </w:tabs>
        <w:ind w:left="142" w:firstLine="425"/>
        <w:rPr>
          <w:b w:val="0"/>
          <w:sz w:val="28"/>
          <w:szCs w:val="28"/>
        </w:rPr>
      </w:pPr>
      <w:r>
        <w:rPr>
          <w:b w:val="0"/>
          <w:sz w:val="28"/>
          <w:szCs w:val="28"/>
        </w:rPr>
        <w:t xml:space="preserve"> </w:t>
      </w:r>
      <w:r w:rsidR="00101094" w:rsidRPr="00101094">
        <w:rPr>
          <w:b w:val="0"/>
          <w:sz w:val="28"/>
          <w:szCs w:val="28"/>
        </w:rPr>
        <w:t>3) заявитель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4) заявитель не получает средства из бюджета города</w:t>
      </w:r>
      <w:r>
        <w:rPr>
          <w:b w:val="0"/>
          <w:sz w:val="28"/>
          <w:szCs w:val="28"/>
        </w:rPr>
        <w:t xml:space="preserve"> </w:t>
      </w:r>
      <w:r w:rsidR="00101094" w:rsidRPr="00101094">
        <w:rPr>
          <w:b w:val="0"/>
          <w:sz w:val="28"/>
          <w:szCs w:val="28"/>
        </w:rPr>
        <w:t>Минусинска,                         на основании иных нормативных правовых актов субъекта Российской Федерации, муниципальных правовых актов на цели, установленные правовым актом;</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5) заявитель не является иностранным агентом в соответствии                           с Федеральным законом «О контроле за деятельностью лиц, находящихся под иностранным влиянием»;</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6) у заявителя на едином налоговом счете отсутствует или не превышает размер, определенный п.3 ст.47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101094" w:rsidRPr="00101094" w:rsidRDefault="00AD2D22" w:rsidP="00BE2526">
      <w:pPr>
        <w:pStyle w:val="1"/>
        <w:tabs>
          <w:tab w:val="left" w:pos="1939"/>
        </w:tabs>
        <w:ind w:left="142" w:hanging="951"/>
        <w:rPr>
          <w:b w:val="0"/>
          <w:sz w:val="28"/>
          <w:szCs w:val="28"/>
        </w:rPr>
      </w:pPr>
      <w:r>
        <w:rPr>
          <w:b w:val="0"/>
          <w:sz w:val="28"/>
          <w:szCs w:val="28"/>
        </w:rPr>
        <w:t xml:space="preserve">                      </w:t>
      </w:r>
      <w:r w:rsidR="00101094" w:rsidRPr="00101094">
        <w:rPr>
          <w:b w:val="0"/>
          <w:sz w:val="28"/>
          <w:szCs w:val="28"/>
        </w:rPr>
        <w:t xml:space="preserve">7) у </w:t>
      </w:r>
      <w:r>
        <w:rPr>
          <w:b w:val="0"/>
          <w:sz w:val="28"/>
          <w:szCs w:val="28"/>
        </w:rPr>
        <w:t xml:space="preserve"> </w:t>
      </w:r>
      <w:r w:rsidR="00101094" w:rsidRPr="00101094">
        <w:rPr>
          <w:b w:val="0"/>
          <w:sz w:val="28"/>
          <w:szCs w:val="28"/>
        </w:rPr>
        <w:t>заявителя отсутствуют просроченная задолженность по возврату                  в бюджет города иных субсидий, бюджетных инвестиций, а также иная просроченная (неурегулированная) задолженность по денежным обязательствам перед муниципальным образованием город Минусинск;</w:t>
      </w:r>
    </w:p>
    <w:p w:rsidR="00101094" w:rsidRPr="00101094" w:rsidRDefault="00AD2D22" w:rsidP="00AD2D22">
      <w:pPr>
        <w:pStyle w:val="1"/>
        <w:tabs>
          <w:tab w:val="left" w:pos="1939"/>
        </w:tabs>
        <w:ind w:left="142"/>
        <w:rPr>
          <w:b w:val="0"/>
          <w:sz w:val="28"/>
          <w:szCs w:val="28"/>
        </w:rPr>
      </w:pPr>
      <w:r>
        <w:rPr>
          <w:b w:val="0"/>
          <w:sz w:val="28"/>
          <w:szCs w:val="28"/>
        </w:rPr>
        <w:t xml:space="preserve">                    </w:t>
      </w:r>
      <w:r w:rsidR="00101094" w:rsidRPr="00101094">
        <w:rPr>
          <w:b w:val="0"/>
          <w:sz w:val="28"/>
          <w:szCs w:val="28"/>
        </w:rPr>
        <w:t xml:space="preserve">8) заявитель,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w:t>
      </w:r>
      <w:r>
        <w:rPr>
          <w:b w:val="0"/>
          <w:sz w:val="28"/>
          <w:szCs w:val="28"/>
        </w:rPr>
        <w:t>е</w:t>
      </w:r>
      <w:r w:rsidR="00101094" w:rsidRPr="00101094">
        <w:rPr>
          <w:b w:val="0"/>
          <w:sz w:val="28"/>
          <w:szCs w:val="28"/>
        </w:rPr>
        <w:t>го не введена процедура банкротства, деятельность получателя субсидии                     на возмещение затрат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101094" w:rsidRDefault="00AD2D22" w:rsidP="00AD2D22">
      <w:pPr>
        <w:pStyle w:val="1"/>
        <w:tabs>
          <w:tab w:val="left" w:pos="1939"/>
        </w:tabs>
        <w:ind w:left="142"/>
        <w:rPr>
          <w:b w:val="0"/>
          <w:sz w:val="28"/>
          <w:szCs w:val="28"/>
        </w:rPr>
      </w:pPr>
      <w:r>
        <w:rPr>
          <w:b w:val="0"/>
          <w:sz w:val="28"/>
          <w:szCs w:val="28"/>
        </w:rPr>
        <w:t xml:space="preserve">                    </w:t>
      </w:r>
      <w:r w:rsidR="00101094" w:rsidRPr="00101094">
        <w:rPr>
          <w:b w:val="0"/>
          <w:sz w:val="28"/>
          <w:szCs w:val="28"/>
        </w:rPr>
        <w:t>9)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заявителя,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на возмещение затрат (участниками отбора).</w:t>
      </w:r>
    </w:p>
    <w:p w:rsidR="00704412" w:rsidRDefault="00704412" w:rsidP="00AD2D22">
      <w:pPr>
        <w:pStyle w:val="1"/>
        <w:tabs>
          <w:tab w:val="left" w:pos="1939"/>
        </w:tabs>
        <w:ind w:left="142"/>
        <w:rPr>
          <w:b w:val="0"/>
          <w:sz w:val="28"/>
          <w:szCs w:val="28"/>
        </w:rPr>
      </w:pPr>
      <w:r>
        <w:rPr>
          <w:b w:val="0"/>
          <w:sz w:val="28"/>
          <w:szCs w:val="28"/>
        </w:rPr>
        <w:t xml:space="preserve">                     7. П</w:t>
      </w:r>
      <w:r w:rsidRPr="00704412">
        <w:rPr>
          <w:b w:val="0"/>
          <w:sz w:val="28"/>
          <w:szCs w:val="28"/>
        </w:rPr>
        <w:t>орядок подачи заявителями пакетов документов</w:t>
      </w:r>
      <w:r>
        <w:rPr>
          <w:b w:val="0"/>
          <w:sz w:val="28"/>
          <w:szCs w:val="28"/>
        </w:rPr>
        <w:t xml:space="preserve">: </w:t>
      </w:r>
    </w:p>
    <w:p w:rsidR="00704412" w:rsidRPr="00704412" w:rsidRDefault="00704412" w:rsidP="00704412">
      <w:pPr>
        <w:pStyle w:val="1"/>
        <w:tabs>
          <w:tab w:val="left" w:pos="1939"/>
        </w:tabs>
        <w:ind w:left="142"/>
        <w:rPr>
          <w:b w:val="0"/>
          <w:sz w:val="28"/>
          <w:szCs w:val="28"/>
        </w:rPr>
      </w:pPr>
      <w:r>
        <w:rPr>
          <w:b w:val="0"/>
          <w:sz w:val="28"/>
          <w:szCs w:val="28"/>
        </w:rPr>
        <w:t xml:space="preserve">                     </w:t>
      </w:r>
      <w:r w:rsidRPr="00704412">
        <w:rPr>
          <w:b w:val="0"/>
          <w:sz w:val="28"/>
          <w:szCs w:val="28"/>
        </w:rPr>
        <w:t xml:space="preserve">Заявки формируются участниками отбора в электронной форме </w:t>
      </w:r>
      <w:r w:rsidRPr="00704412">
        <w:rPr>
          <w:b w:val="0"/>
          <w:sz w:val="28"/>
          <w:szCs w:val="28"/>
        </w:rPr>
        <w:lastRenderedPageBreak/>
        <w:t>посредством заполнения соответствующих экранных форм веб-интерфейса ГИИС «Электронный бюджет» и предоставления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предоставление которых предусмотрено в объявлении о проведении отбора.</w:t>
      </w:r>
    </w:p>
    <w:p w:rsidR="00704412" w:rsidRPr="00704412" w:rsidRDefault="00704412" w:rsidP="00704412">
      <w:pPr>
        <w:pStyle w:val="1"/>
        <w:tabs>
          <w:tab w:val="left" w:pos="1939"/>
        </w:tabs>
        <w:ind w:left="142"/>
        <w:rPr>
          <w:b w:val="0"/>
          <w:sz w:val="28"/>
          <w:szCs w:val="28"/>
        </w:rPr>
      </w:pPr>
      <w:r>
        <w:rPr>
          <w:b w:val="0"/>
          <w:sz w:val="28"/>
          <w:szCs w:val="28"/>
        </w:rPr>
        <w:t xml:space="preserve">                      </w:t>
      </w:r>
      <w:r w:rsidRPr="00704412">
        <w:rPr>
          <w:b w:val="0"/>
          <w:sz w:val="28"/>
          <w:szCs w:val="28"/>
        </w:rPr>
        <w:t>Заявка подписывается усиленной квалифицированной электронной подписью руководителя участника отбора – юридического лица</w:t>
      </w:r>
      <w:r>
        <w:rPr>
          <w:b w:val="0"/>
          <w:sz w:val="28"/>
          <w:szCs w:val="28"/>
        </w:rPr>
        <w:t xml:space="preserve"> </w:t>
      </w:r>
      <w:r w:rsidRPr="00704412">
        <w:rPr>
          <w:b w:val="0"/>
          <w:sz w:val="28"/>
          <w:szCs w:val="28"/>
        </w:rPr>
        <w:t>или индивидуального предпринимателя, или уполномоченного им лица.</w:t>
      </w:r>
    </w:p>
    <w:p w:rsidR="00704412" w:rsidRDefault="00704412" w:rsidP="00704412">
      <w:pPr>
        <w:pStyle w:val="1"/>
        <w:tabs>
          <w:tab w:val="left" w:pos="1939"/>
        </w:tabs>
        <w:ind w:left="142"/>
        <w:rPr>
          <w:b w:val="0"/>
          <w:sz w:val="28"/>
          <w:szCs w:val="28"/>
        </w:rPr>
      </w:pPr>
      <w:r>
        <w:rPr>
          <w:b w:val="0"/>
          <w:sz w:val="28"/>
          <w:szCs w:val="28"/>
        </w:rPr>
        <w:t xml:space="preserve">                      </w:t>
      </w:r>
      <w:r w:rsidRPr="00704412">
        <w:rPr>
          <w:b w:val="0"/>
          <w:sz w:val="28"/>
          <w:szCs w:val="28"/>
        </w:rPr>
        <w:t>Электронные копии документов (документов на бумажном носителе, преобразованных в электронную форму путем сканирования),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75656D" w:rsidRDefault="0075656D" w:rsidP="00704412">
      <w:pPr>
        <w:pStyle w:val="1"/>
        <w:tabs>
          <w:tab w:val="left" w:pos="1939"/>
        </w:tabs>
        <w:ind w:left="142"/>
        <w:rPr>
          <w:b w:val="0"/>
          <w:sz w:val="28"/>
          <w:szCs w:val="28"/>
        </w:rPr>
      </w:pPr>
      <w:r>
        <w:rPr>
          <w:b w:val="0"/>
          <w:sz w:val="28"/>
          <w:szCs w:val="28"/>
        </w:rPr>
        <w:t xml:space="preserve">                      8. Т</w:t>
      </w:r>
      <w:r w:rsidRPr="0075656D">
        <w:rPr>
          <w:b w:val="0"/>
          <w:sz w:val="28"/>
          <w:szCs w:val="28"/>
        </w:rPr>
        <w:t xml:space="preserve">ребования, предъявляемые к </w:t>
      </w:r>
      <w:r w:rsidRPr="00A72604">
        <w:rPr>
          <w:b w:val="0"/>
          <w:sz w:val="28"/>
          <w:szCs w:val="28"/>
        </w:rPr>
        <w:t>форме и</w:t>
      </w:r>
      <w:r w:rsidRPr="0075656D">
        <w:rPr>
          <w:b w:val="0"/>
          <w:sz w:val="28"/>
          <w:szCs w:val="28"/>
        </w:rPr>
        <w:t xml:space="preserve"> содержанию пакета документов</w:t>
      </w:r>
      <w:r>
        <w:rPr>
          <w:b w:val="0"/>
          <w:sz w:val="28"/>
          <w:szCs w:val="28"/>
        </w:rPr>
        <w:t>:</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Для участия в отборе участник отбора представляет к заявке следующий пакет документов:</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 xml:space="preserve">1) </w:t>
      </w:r>
      <w:r w:rsidRPr="00A72604">
        <w:rPr>
          <w:b w:val="0"/>
          <w:sz w:val="28"/>
          <w:szCs w:val="28"/>
        </w:rPr>
        <w:t>заявление</w:t>
      </w:r>
      <w:r w:rsidRPr="0075656D">
        <w:rPr>
          <w:b w:val="0"/>
          <w:sz w:val="28"/>
          <w:szCs w:val="28"/>
        </w:rPr>
        <w:t xml:space="preserve"> на участие в отборе получателей субсидии по форме, установленной приложением 1  </w:t>
      </w:r>
      <w:r>
        <w:rPr>
          <w:b w:val="0"/>
          <w:sz w:val="28"/>
          <w:szCs w:val="28"/>
        </w:rPr>
        <w:t xml:space="preserve">к </w:t>
      </w:r>
      <w:r w:rsidRPr="0075656D">
        <w:rPr>
          <w:b w:val="0"/>
          <w:sz w:val="28"/>
          <w:szCs w:val="28"/>
        </w:rPr>
        <w:t>Порядку</w:t>
      </w:r>
      <w:r>
        <w:rPr>
          <w:b w:val="0"/>
          <w:sz w:val="28"/>
          <w:szCs w:val="28"/>
        </w:rPr>
        <w:t xml:space="preserve"> </w:t>
      </w:r>
      <w:r w:rsidRPr="0075656D">
        <w:rPr>
          <w:b w:val="0"/>
          <w:sz w:val="28"/>
          <w:szCs w:val="28"/>
        </w:rPr>
        <w:t>предоставления субсидии юридическим лицам (за исключением государственных (муниципальных) учреждений), индивидуальным предпринимателям в целях возмещения затрат, связанных с переводом частных домовладений на территории муниципального образования город Минусинск с печным или угольным отоплением на более экологичные виды отопления, включая модернизацию систем угольного отопления</w:t>
      </w:r>
      <w:r>
        <w:rPr>
          <w:b w:val="0"/>
          <w:sz w:val="28"/>
          <w:szCs w:val="28"/>
        </w:rPr>
        <w:t>, утвержденному постановлением Администрации города Минусинска от 17.06.2024 №АГ-1074-п (далее – Порядок)</w:t>
      </w:r>
      <w:r w:rsidRPr="0075656D">
        <w:rPr>
          <w:b w:val="0"/>
          <w:sz w:val="28"/>
          <w:szCs w:val="28"/>
        </w:rPr>
        <w:t>;</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2) копию документа, подтверждающего полномочия руководителя участника отбора - юридического лица, иного лица, представляющего интересы участника отбора (в случае представления документов представителем участника отбора), на подачу предложения и (или) на подписание документов участников отбора;</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3) справку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форме КНД 1120101, выданную инспекцией Федеральной налоговой службы по месту учета заявителя в период срока подачи предложения на участие  в отборе;</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4) копию Устава (представляется участником отбора - юридическим лицом), которая должна быть заверена руководителем юридического лица или уполномоченным им лицом;</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5) справку, содержащую сведения для перечисления субсидии (банковские реквизиты);</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6) справки, подтверждающие соответствие условиям, предусмотренным пунктом 16 Порядка, по форме согласно приложению №2 к Порядку;</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 xml:space="preserve">7) согласие на обработку персональных данных в соответствии с требованиями Федерального закона от 27.07.2006 № 152-ФЗ «О персональных </w:t>
      </w:r>
      <w:r w:rsidRPr="0075656D">
        <w:rPr>
          <w:b w:val="0"/>
          <w:sz w:val="28"/>
          <w:szCs w:val="28"/>
        </w:rPr>
        <w:lastRenderedPageBreak/>
        <w:t>данных» по форме согласно приложению № 3 к Порядку, заполненное руководителем (для физического лица);</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8) скриншот (снимок экрана) страниц официального сайта Федеральной службы по финансовому мониторингу в информационно-телекоммуникационной сети Интернет по адресу: www.fedsfm.ru подтверждающий отсутствие сведений об участнике отбора в перечнях о причастности к экстремистской деятельности или терроризму;</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9) копии контрактов (договоров) на выполнение работ/услуг в области проектирования, и (или) монтажа оборудования при строительстве,                           и (или) реконструкции, и (или) капитальном ремонте систем теплоснабжения, и (или) отдельных частей системы теплоснабжения домовладений (многоквартирных домов, промышленных, коммерческих объектов), на сумму  не менее 1 000 000,00 рублей, исполненных в течение трёх лет, предшествующих месяцу подачи пакета документов, с копиями актов выполненных работ по данным контрактам (договорам).</w:t>
      </w:r>
    </w:p>
    <w:p w:rsidR="0075656D" w:rsidRPr="0075656D" w:rsidRDefault="0075656D" w:rsidP="0075656D">
      <w:pPr>
        <w:pStyle w:val="1"/>
        <w:tabs>
          <w:tab w:val="left" w:pos="1939"/>
        </w:tabs>
        <w:ind w:left="142"/>
        <w:rPr>
          <w:b w:val="0"/>
          <w:sz w:val="28"/>
          <w:szCs w:val="28"/>
        </w:rPr>
      </w:pPr>
      <w:r>
        <w:rPr>
          <w:b w:val="0"/>
          <w:sz w:val="28"/>
          <w:szCs w:val="28"/>
        </w:rPr>
        <w:t xml:space="preserve">                     </w:t>
      </w:r>
      <w:r w:rsidRPr="0075656D">
        <w:rPr>
          <w:b w:val="0"/>
          <w:sz w:val="28"/>
          <w:szCs w:val="28"/>
        </w:rPr>
        <w:t>10) Локально-сметные расчеты, не превышающие предельной стоимости перевода одного частного домовладения, определенного сметным расчетом уполномоченного органа, получившим положительное экспертное заключение КГАУ «Красноярская краевая государственная экспертиза».</w:t>
      </w:r>
    </w:p>
    <w:p w:rsidR="00267A75" w:rsidRPr="00700AA5" w:rsidRDefault="0075656D" w:rsidP="0002630F">
      <w:pPr>
        <w:pStyle w:val="1"/>
        <w:tabs>
          <w:tab w:val="left" w:pos="1939"/>
        </w:tabs>
        <w:ind w:left="142"/>
        <w:rPr>
          <w:sz w:val="28"/>
          <w:szCs w:val="28"/>
        </w:rPr>
      </w:pPr>
      <w:r>
        <w:rPr>
          <w:b w:val="0"/>
          <w:sz w:val="28"/>
          <w:szCs w:val="28"/>
        </w:rPr>
        <w:t xml:space="preserve">                      </w:t>
      </w:r>
      <w:r w:rsidRPr="0075656D">
        <w:rPr>
          <w:b w:val="0"/>
          <w:sz w:val="28"/>
          <w:szCs w:val="28"/>
        </w:rPr>
        <w:t>Участник отбора несет ответственность за полноту и достоверность информации и документов, содержащихся в заявке</w:t>
      </w:r>
      <w:r>
        <w:rPr>
          <w:b w:val="0"/>
          <w:sz w:val="28"/>
          <w:szCs w:val="28"/>
        </w:rPr>
        <w:t xml:space="preserve">. </w:t>
      </w:r>
    </w:p>
    <w:p w:rsidR="00770E6B" w:rsidRDefault="0002630F" w:rsidP="00770E6B">
      <w:pPr>
        <w:pStyle w:val="ConsPlusNormal"/>
        <w:ind w:firstLine="709"/>
        <w:jc w:val="both"/>
        <w:rPr>
          <w:rFonts w:ascii="Times New Roman" w:hAnsi="Times New Roman" w:cs="Times New Roman"/>
          <w:sz w:val="28"/>
          <w:szCs w:val="28"/>
        </w:rPr>
      </w:pPr>
      <w:r w:rsidRPr="006F13E9">
        <w:rPr>
          <w:rFonts w:ascii="Times New Roman" w:hAnsi="Times New Roman" w:cs="Times New Roman"/>
          <w:sz w:val="28"/>
          <w:szCs w:val="28"/>
        </w:rPr>
        <w:t xml:space="preserve"> </w:t>
      </w:r>
      <w:r w:rsidR="002C12EB" w:rsidRPr="006F13E9">
        <w:rPr>
          <w:rFonts w:ascii="Times New Roman" w:hAnsi="Times New Roman" w:cs="Times New Roman"/>
          <w:sz w:val="28"/>
          <w:szCs w:val="28"/>
        </w:rPr>
        <w:t>9</w:t>
      </w:r>
      <w:r w:rsidR="00C73B37" w:rsidRPr="006F13E9">
        <w:rPr>
          <w:rFonts w:ascii="Times New Roman" w:hAnsi="Times New Roman" w:cs="Times New Roman"/>
          <w:sz w:val="28"/>
          <w:szCs w:val="28"/>
        </w:rPr>
        <w:t>.</w:t>
      </w:r>
      <w:r w:rsidR="00C73B37" w:rsidRPr="00700AA5">
        <w:rPr>
          <w:spacing w:val="6"/>
          <w:sz w:val="28"/>
          <w:szCs w:val="28"/>
        </w:rPr>
        <w:t xml:space="preserve"> </w:t>
      </w:r>
      <w:r w:rsidR="006F13E9" w:rsidRPr="002C12EB">
        <w:rPr>
          <w:rFonts w:ascii="Times New Roman" w:hAnsi="Times New Roman" w:cs="Times New Roman"/>
          <w:sz w:val="28"/>
          <w:szCs w:val="28"/>
        </w:rPr>
        <w:t>Участник отбора вправе отозвать заявку по собственной инициативе                 в личном кабинете в ГИИС «Электронный бюджет» до окончания срока приема заявок, указанного в объявлении о проведении отбора.</w:t>
      </w:r>
      <w:r w:rsidR="00770E6B" w:rsidRPr="00770E6B">
        <w:rPr>
          <w:rFonts w:ascii="Times New Roman" w:hAnsi="Times New Roman" w:cs="Times New Roman"/>
          <w:sz w:val="28"/>
          <w:szCs w:val="28"/>
        </w:rPr>
        <w:t xml:space="preserve"> </w:t>
      </w:r>
    </w:p>
    <w:p w:rsidR="00770E6B" w:rsidRPr="002C12EB" w:rsidRDefault="00770E6B" w:rsidP="00770E6B">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Возврат заявок участникам отбора на доработку Уполномоченным органом не осуществляется.</w:t>
      </w:r>
    </w:p>
    <w:p w:rsidR="002C12EB" w:rsidRPr="002C12EB" w:rsidRDefault="00770E6B" w:rsidP="00770E6B">
      <w:pPr>
        <w:pStyle w:val="ConsPlusNormal"/>
        <w:ind w:left="142"/>
        <w:jc w:val="both"/>
        <w:rPr>
          <w:rFonts w:ascii="Times New Roman" w:hAnsi="Times New Roman" w:cs="Times New Roman"/>
          <w:sz w:val="28"/>
          <w:szCs w:val="28"/>
        </w:rPr>
      </w:pPr>
      <w:r>
        <w:rPr>
          <w:rFonts w:ascii="Times New Roman" w:hAnsi="Times New Roman" w:cs="Times New Roman"/>
          <w:sz w:val="28"/>
          <w:szCs w:val="28"/>
        </w:rPr>
        <w:t xml:space="preserve">         </w:t>
      </w:r>
      <w:r w:rsidR="002C12EB" w:rsidRPr="002C12EB">
        <w:rPr>
          <w:rFonts w:ascii="Times New Roman" w:hAnsi="Times New Roman" w:cs="Times New Roman"/>
          <w:sz w:val="28"/>
          <w:szCs w:val="28"/>
        </w:rPr>
        <w:t>Внесение изменений в заявки осуществляется до окончания срока приема заявок, указанного в объявлении о проведении отбора, путем</w:t>
      </w:r>
      <w:r w:rsidR="006F13E9">
        <w:rPr>
          <w:rFonts w:ascii="Times New Roman" w:hAnsi="Times New Roman" w:cs="Times New Roman"/>
          <w:sz w:val="28"/>
          <w:szCs w:val="28"/>
        </w:rPr>
        <w:t xml:space="preserve"> </w:t>
      </w:r>
      <w:r w:rsidR="002C12EB" w:rsidRPr="002C12EB">
        <w:rPr>
          <w:rFonts w:ascii="Times New Roman" w:hAnsi="Times New Roman" w:cs="Times New Roman"/>
          <w:sz w:val="28"/>
          <w:szCs w:val="28"/>
        </w:rPr>
        <w:t>ее отзыва и подачи новой заявки.</w:t>
      </w:r>
    </w:p>
    <w:p w:rsidR="002C12EB" w:rsidRDefault="00770E6B" w:rsidP="00770E6B">
      <w:pPr>
        <w:pStyle w:val="ConsPlusNormal"/>
        <w:ind w:left="142"/>
        <w:jc w:val="both"/>
        <w:rPr>
          <w:rFonts w:ascii="Times New Roman" w:hAnsi="Times New Roman" w:cs="Times New Roman"/>
          <w:sz w:val="28"/>
          <w:szCs w:val="28"/>
        </w:rPr>
      </w:pPr>
      <w:r>
        <w:rPr>
          <w:rFonts w:ascii="Times New Roman" w:hAnsi="Times New Roman" w:cs="Times New Roman"/>
          <w:sz w:val="28"/>
          <w:szCs w:val="28"/>
        </w:rPr>
        <w:t xml:space="preserve">         </w:t>
      </w:r>
      <w:r w:rsidR="002C12EB" w:rsidRPr="002C12EB">
        <w:rPr>
          <w:rFonts w:ascii="Times New Roman" w:hAnsi="Times New Roman" w:cs="Times New Roman"/>
          <w:sz w:val="28"/>
          <w:szCs w:val="28"/>
        </w:rPr>
        <w:t>Внесение изменений в заявки осуществляется участником отбора  в порядке, аналогичном порядку формирования заявок участником отбора</w:t>
      </w:r>
      <w:r w:rsidR="006F13E9">
        <w:rPr>
          <w:rFonts w:ascii="Times New Roman" w:hAnsi="Times New Roman" w:cs="Times New Roman"/>
          <w:sz w:val="28"/>
          <w:szCs w:val="28"/>
        </w:rPr>
        <w:t>.</w:t>
      </w:r>
    </w:p>
    <w:p w:rsidR="007F00EC" w:rsidRDefault="00C73B37" w:rsidP="007F00EC">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firstLine="273"/>
        <w:rPr>
          <w:sz w:val="28"/>
          <w:szCs w:val="28"/>
        </w:rPr>
      </w:pPr>
      <w:r w:rsidRPr="007F00EC">
        <w:rPr>
          <w:sz w:val="28"/>
          <w:szCs w:val="28"/>
        </w:rPr>
        <w:t>Правила</w:t>
      </w:r>
      <w:r w:rsidRPr="007F00EC">
        <w:rPr>
          <w:spacing w:val="40"/>
          <w:sz w:val="28"/>
          <w:szCs w:val="28"/>
        </w:rPr>
        <w:t xml:space="preserve"> </w:t>
      </w:r>
      <w:r w:rsidRPr="007F00EC">
        <w:rPr>
          <w:sz w:val="28"/>
          <w:szCs w:val="28"/>
        </w:rPr>
        <w:t>рассмотрения</w:t>
      </w:r>
      <w:r w:rsidRPr="007F00EC">
        <w:rPr>
          <w:spacing w:val="40"/>
          <w:sz w:val="28"/>
          <w:szCs w:val="28"/>
        </w:rPr>
        <w:t xml:space="preserve"> </w:t>
      </w:r>
      <w:r w:rsidRPr="007F00EC">
        <w:rPr>
          <w:color w:val="181818"/>
          <w:sz w:val="28"/>
          <w:szCs w:val="28"/>
        </w:rPr>
        <w:t xml:space="preserve">и </w:t>
      </w:r>
      <w:r w:rsidRPr="007F00EC">
        <w:rPr>
          <w:sz w:val="28"/>
          <w:szCs w:val="28"/>
        </w:rPr>
        <w:t>оценки</w:t>
      </w:r>
      <w:r w:rsidRPr="007F00EC">
        <w:rPr>
          <w:spacing w:val="40"/>
          <w:sz w:val="28"/>
          <w:szCs w:val="28"/>
        </w:rPr>
        <w:t xml:space="preserve"> </w:t>
      </w:r>
      <w:r w:rsidRPr="007F00EC">
        <w:rPr>
          <w:sz w:val="28"/>
          <w:szCs w:val="28"/>
        </w:rPr>
        <w:t>пакетов документов заявителей:</w:t>
      </w:r>
    </w:p>
    <w:p w:rsidR="004056DE" w:rsidRPr="007F00EC" w:rsidRDefault="007F00EC" w:rsidP="007F00EC">
      <w:pPr>
        <w:pStyle w:val="a4"/>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142" w:right="94" w:firstLine="709"/>
        <w:rPr>
          <w:sz w:val="28"/>
          <w:szCs w:val="28"/>
        </w:rPr>
      </w:pPr>
      <w:r w:rsidRPr="007F00EC">
        <w:rPr>
          <w:sz w:val="28"/>
          <w:szCs w:val="28"/>
        </w:rPr>
        <w:t>В рамках одного отбора участник отбора вправе подать только одну заявку.</w:t>
      </w:r>
      <w:r w:rsidR="00C73B37" w:rsidRPr="007F00EC">
        <w:rPr>
          <w:sz w:val="28"/>
          <w:szCs w:val="28"/>
        </w:rPr>
        <w:t xml:space="preserve"> </w:t>
      </w:r>
    </w:p>
    <w:p w:rsidR="009E5233" w:rsidRDefault="009E5233" w:rsidP="009E523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Датой представления заявки считается дата подписания участником отбора заявки с присвоением ей регистрационного номера</w:t>
      </w:r>
      <w:r>
        <w:rPr>
          <w:rFonts w:ascii="Times New Roman" w:hAnsi="Times New Roman" w:cs="Times New Roman"/>
          <w:sz w:val="28"/>
          <w:szCs w:val="28"/>
        </w:rPr>
        <w:t xml:space="preserve"> </w:t>
      </w:r>
      <w:r w:rsidRPr="00D842D2">
        <w:rPr>
          <w:rFonts w:ascii="Times New Roman" w:hAnsi="Times New Roman" w:cs="Times New Roman"/>
          <w:sz w:val="28"/>
          <w:szCs w:val="28"/>
        </w:rPr>
        <w:t>в ГИИС «Электронный бюджет».</w:t>
      </w:r>
    </w:p>
    <w:p w:rsidR="009E5233" w:rsidRPr="00D842D2" w:rsidRDefault="009E5233" w:rsidP="009E523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 xml:space="preserve">Проверка участника отбора на соответствие </w:t>
      </w:r>
      <w:r>
        <w:rPr>
          <w:rFonts w:ascii="Times New Roman" w:hAnsi="Times New Roman" w:cs="Times New Roman"/>
          <w:sz w:val="28"/>
          <w:szCs w:val="28"/>
        </w:rPr>
        <w:t xml:space="preserve">установленным </w:t>
      </w:r>
      <w:r w:rsidRPr="00D842D2">
        <w:rPr>
          <w:rFonts w:ascii="Times New Roman" w:hAnsi="Times New Roman" w:cs="Times New Roman"/>
          <w:sz w:val="28"/>
          <w:szCs w:val="28"/>
        </w:rPr>
        <w:t>требованиям и критериям</w:t>
      </w:r>
      <w:r>
        <w:rPr>
          <w:rFonts w:ascii="Times New Roman" w:hAnsi="Times New Roman" w:cs="Times New Roman"/>
          <w:sz w:val="28"/>
          <w:szCs w:val="28"/>
        </w:rPr>
        <w:t xml:space="preserve"> </w:t>
      </w:r>
      <w:r w:rsidRPr="00D842D2">
        <w:rPr>
          <w:rFonts w:ascii="Times New Roman" w:hAnsi="Times New Roman" w:cs="Times New Roman"/>
          <w:sz w:val="28"/>
          <w:szCs w:val="28"/>
        </w:rPr>
        <w:t>осуществляется автоматически в ГИИС «Электронный бюджет»</w:t>
      </w:r>
      <w:r>
        <w:rPr>
          <w:rFonts w:ascii="Times New Roman" w:hAnsi="Times New Roman" w:cs="Times New Roman"/>
          <w:sz w:val="28"/>
          <w:szCs w:val="28"/>
        </w:rPr>
        <w:t xml:space="preserve"> </w:t>
      </w:r>
      <w:r w:rsidRPr="00D842D2">
        <w:rPr>
          <w:rFonts w:ascii="Times New Roman" w:hAnsi="Times New Roman" w:cs="Times New Roman"/>
          <w:sz w:val="28"/>
          <w:szCs w:val="28"/>
        </w:rPr>
        <w:t>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w:t>
      </w:r>
    </w:p>
    <w:p w:rsidR="009E5233" w:rsidRPr="00D842D2" w:rsidRDefault="009E5233" w:rsidP="009E523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 xml:space="preserve">Подтверждение соответствия участника отбора </w:t>
      </w:r>
      <w:r>
        <w:rPr>
          <w:rFonts w:ascii="Times New Roman" w:hAnsi="Times New Roman" w:cs="Times New Roman"/>
          <w:sz w:val="28"/>
          <w:szCs w:val="28"/>
        </w:rPr>
        <w:t xml:space="preserve">установленным </w:t>
      </w:r>
      <w:r w:rsidRPr="00D842D2">
        <w:rPr>
          <w:rFonts w:ascii="Times New Roman" w:hAnsi="Times New Roman" w:cs="Times New Roman"/>
          <w:sz w:val="28"/>
          <w:szCs w:val="28"/>
        </w:rPr>
        <w:t>требованиям</w:t>
      </w:r>
      <w:r>
        <w:rPr>
          <w:rFonts w:ascii="Times New Roman" w:hAnsi="Times New Roman" w:cs="Times New Roman"/>
          <w:sz w:val="28"/>
          <w:szCs w:val="28"/>
        </w:rPr>
        <w:t xml:space="preserve"> </w:t>
      </w:r>
      <w:r w:rsidRPr="00D842D2">
        <w:rPr>
          <w:rFonts w:ascii="Times New Roman" w:hAnsi="Times New Roman" w:cs="Times New Roman"/>
          <w:sz w:val="28"/>
          <w:szCs w:val="28"/>
        </w:rPr>
        <w:t>и критериям, в случае отсутствия технической возможности осуществления автоматической проверки в ГИИС «Электронный бюджет»</w:t>
      </w:r>
      <w:r>
        <w:rPr>
          <w:rFonts w:ascii="Times New Roman" w:hAnsi="Times New Roman" w:cs="Times New Roman"/>
          <w:sz w:val="28"/>
          <w:szCs w:val="28"/>
        </w:rPr>
        <w:t>,</w:t>
      </w:r>
      <w:r w:rsidRPr="00D842D2">
        <w:rPr>
          <w:rFonts w:ascii="Times New Roman" w:hAnsi="Times New Roman" w:cs="Times New Roman"/>
          <w:sz w:val="28"/>
          <w:szCs w:val="28"/>
        </w:rPr>
        <w:t xml:space="preserve"> осуществляется путем проставления участником отбора в электронном виде отметок о соответствии указанным требованиям посредством заполнения </w:t>
      </w:r>
      <w:r w:rsidRPr="00D842D2">
        <w:rPr>
          <w:rFonts w:ascii="Times New Roman" w:hAnsi="Times New Roman" w:cs="Times New Roman"/>
          <w:sz w:val="28"/>
          <w:szCs w:val="28"/>
        </w:rPr>
        <w:lastRenderedPageBreak/>
        <w:t>соответствующих экранных форм веб-интерфейса ГИИС «Электронный бюджет».</w:t>
      </w:r>
    </w:p>
    <w:p w:rsidR="004C380C" w:rsidRDefault="00F20E12" w:rsidP="00F553A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E5233" w:rsidRPr="00D842D2">
        <w:rPr>
          <w:rFonts w:ascii="Times New Roman" w:hAnsi="Times New Roman" w:cs="Times New Roman"/>
          <w:sz w:val="28"/>
          <w:szCs w:val="28"/>
        </w:rPr>
        <w:t xml:space="preserve">В случае отсутствия технической возможности автоматической проверки участника отбора на соответствие </w:t>
      </w:r>
      <w:r w:rsidR="009E5233">
        <w:rPr>
          <w:rFonts w:ascii="Times New Roman" w:hAnsi="Times New Roman" w:cs="Times New Roman"/>
          <w:sz w:val="28"/>
          <w:szCs w:val="28"/>
        </w:rPr>
        <w:t xml:space="preserve">установленным </w:t>
      </w:r>
      <w:r w:rsidR="009E5233" w:rsidRPr="00D842D2">
        <w:rPr>
          <w:rFonts w:ascii="Times New Roman" w:hAnsi="Times New Roman" w:cs="Times New Roman"/>
          <w:sz w:val="28"/>
          <w:szCs w:val="28"/>
        </w:rPr>
        <w:t xml:space="preserve">требованиям, </w:t>
      </w:r>
      <w:r w:rsidR="009E5233">
        <w:rPr>
          <w:rFonts w:ascii="Times New Roman" w:hAnsi="Times New Roman" w:cs="Times New Roman"/>
          <w:sz w:val="28"/>
          <w:szCs w:val="28"/>
        </w:rPr>
        <w:br/>
      </w:r>
      <w:r w:rsidR="009E5233" w:rsidRPr="00D842D2">
        <w:rPr>
          <w:rFonts w:ascii="Times New Roman" w:hAnsi="Times New Roman" w:cs="Times New Roman"/>
          <w:sz w:val="28"/>
          <w:szCs w:val="28"/>
        </w:rPr>
        <w:t xml:space="preserve">Уполномоченный орган </w:t>
      </w:r>
      <w:r w:rsidR="009E5233">
        <w:rPr>
          <w:rFonts w:ascii="Times New Roman" w:hAnsi="Times New Roman" w:cs="Times New Roman"/>
          <w:sz w:val="28"/>
          <w:szCs w:val="28"/>
        </w:rPr>
        <w:t>не позднее 10 (десяти)</w:t>
      </w:r>
      <w:r w:rsidR="009E5233" w:rsidRPr="00D842D2">
        <w:rPr>
          <w:rFonts w:ascii="Times New Roman" w:hAnsi="Times New Roman" w:cs="Times New Roman"/>
          <w:sz w:val="28"/>
          <w:szCs w:val="28"/>
        </w:rPr>
        <w:t xml:space="preserve"> рабочих дней с даты предоставления ему доступа к поданным заявкам</w:t>
      </w:r>
      <w:r w:rsidR="009E5233">
        <w:rPr>
          <w:rFonts w:ascii="Times New Roman" w:hAnsi="Times New Roman" w:cs="Times New Roman"/>
          <w:sz w:val="28"/>
          <w:szCs w:val="28"/>
        </w:rPr>
        <w:t>,</w:t>
      </w:r>
      <w:r w:rsidR="009E5233" w:rsidRPr="00D842D2">
        <w:rPr>
          <w:rFonts w:ascii="Times New Roman" w:hAnsi="Times New Roman" w:cs="Times New Roman"/>
          <w:sz w:val="28"/>
          <w:szCs w:val="28"/>
        </w:rPr>
        <w:t xml:space="preserve"> осуществляет проверку соответствия участника отбора критериям, а также</w:t>
      </w:r>
      <w:r w:rsidR="009E5233" w:rsidRPr="00D842D2">
        <w:rPr>
          <w:rFonts w:ascii="Times New Roman" w:hAnsi="Times New Roman" w:cs="Times New Roman"/>
          <w:b/>
          <w:i/>
          <w:sz w:val="28"/>
          <w:szCs w:val="28"/>
        </w:rPr>
        <w:t xml:space="preserve"> </w:t>
      </w:r>
      <w:r w:rsidR="009E5233" w:rsidRPr="00D842D2">
        <w:rPr>
          <w:rFonts w:ascii="Times New Roman" w:hAnsi="Times New Roman" w:cs="Times New Roman"/>
          <w:sz w:val="28"/>
          <w:szCs w:val="28"/>
        </w:rPr>
        <w:t>сведений о соблюдении участником отбора</w:t>
      </w:r>
      <w:r w:rsidR="009E5233">
        <w:rPr>
          <w:rFonts w:ascii="Times New Roman" w:hAnsi="Times New Roman" w:cs="Times New Roman"/>
          <w:sz w:val="28"/>
          <w:szCs w:val="28"/>
        </w:rPr>
        <w:t xml:space="preserve"> установленным требованиям.</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Любой участник отбора после размещения объявления</w:t>
      </w:r>
      <w:r>
        <w:rPr>
          <w:rFonts w:ascii="Times New Roman" w:hAnsi="Times New Roman" w:cs="Times New Roman"/>
          <w:sz w:val="28"/>
          <w:szCs w:val="28"/>
        </w:rPr>
        <w:t xml:space="preserve"> </w:t>
      </w:r>
      <w:r w:rsidRPr="004C380C">
        <w:rPr>
          <w:rFonts w:ascii="Times New Roman" w:hAnsi="Times New Roman" w:cs="Times New Roman"/>
          <w:sz w:val="28"/>
          <w:szCs w:val="28"/>
        </w:rPr>
        <w:t>о проведении отбора на едином портале бюджетной системы вправе направить в Уполномоченный орган не более пяти запросов о разъяснении положений объявления о проведении отбора путем формирования в ГИИС «Электронный бюджет» соответствующего запроса не позднее чем за три рабочих дня до даты завершения подачи заявок.</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Уполномоченный орган в ответ на запрос направляет разъяснение положений объявления о проведении отбора не позднее чем за один рабочий день до даты завершения подачи заявок путем формирования в ГИИС «Электронный бюджет» соответствующего разъяснения. Представленное Уполномоченным органом разъяснение положений объявления о проведении отбора не должно изменять суть информации, содержащейся в указанном объявлении.</w:t>
      </w:r>
    </w:p>
    <w:p w:rsidR="00F553AA"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Доступ к разъяснению, формируемому в ГИИС «Электронный бюджет», предоставляется всем участникам отбора.</w:t>
      </w:r>
      <w:r w:rsidR="00F553AA" w:rsidRPr="00F553AA">
        <w:rPr>
          <w:rFonts w:ascii="Times New Roman" w:hAnsi="Times New Roman" w:cs="Times New Roman"/>
          <w:sz w:val="28"/>
          <w:szCs w:val="28"/>
        </w:rPr>
        <w:t xml:space="preserve"> </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Протокол вскрытия заявок формируется на едином портале бюджетной системы автоматически и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а также размещается на едином портале бюджетной системы не позднее одного рабочего дня, следующего за днем его подписания.</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 xml:space="preserve"> Уполномоченный орган не позднее пятого рабочего</w:t>
      </w:r>
      <w:r>
        <w:rPr>
          <w:rFonts w:ascii="Times New Roman" w:hAnsi="Times New Roman" w:cs="Times New Roman"/>
          <w:sz w:val="28"/>
          <w:szCs w:val="28"/>
        </w:rPr>
        <w:t xml:space="preserve"> </w:t>
      </w:r>
      <w:r w:rsidRPr="00D842D2">
        <w:rPr>
          <w:rFonts w:ascii="Times New Roman" w:hAnsi="Times New Roman" w:cs="Times New Roman"/>
          <w:sz w:val="28"/>
          <w:szCs w:val="28"/>
        </w:rPr>
        <w:t xml:space="preserve">дня, следующего за днем вскрытия заявок, подписывает протокол вскрытия заявок, содержащий следующую информацию о поступивших для участия в отборе заявок: </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регистрационный номер заявки;</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дата и время поступления заявки;</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полное наименование заявителя (для юридических лиц) или фамилия, имя, отчество (при наличии) (для индивидуальных предпринимателей);</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адрес юридического лица, адрес регистрации (для индивидуальных предпринимателей);</w:t>
      </w:r>
    </w:p>
    <w:p w:rsidR="00F553AA" w:rsidRPr="00D842D2"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 xml:space="preserve">запрашиваемый участником отбора размер субсидии. </w:t>
      </w:r>
    </w:p>
    <w:p w:rsidR="00F553AA" w:rsidRDefault="00F553AA" w:rsidP="00F553AA">
      <w:pPr>
        <w:pStyle w:val="ConsPlusNormal"/>
        <w:ind w:firstLine="709"/>
        <w:jc w:val="both"/>
        <w:rPr>
          <w:rFonts w:ascii="Times New Roman" w:hAnsi="Times New Roman" w:cs="Times New Roman"/>
          <w:sz w:val="28"/>
          <w:szCs w:val="28"/>
        </w:rPr>
      </w:pPr>
      <w:r w:rsidRPr="00D842D2">
        <w:rPr>
          <w:rFonts w:ascii="Times New Roman" w:hAnsi="Times New Roman" w:cs="Times New Roman"/>
          <w:sz w:val="28"/>
          <w:szCs w:val="28"/>
        </w:rPr>
        <w:t>Заявка признается надлежащей, если она соответствует требованиям, указанным в объявлении о проведении отбора,</w:t>
      </w:r>
      <w:r>
        <w:rPr>
          <w:rFonts w:ascii="Times New Roman" w:hAnsi="Times New Roman" w:cs="Times New Roman"/>
          <w:sz w:val="28"/>
          <w:szCs w:val="28"/>
        </w:rPr>
        <w:t xml:space="preserve"> </w:t>
      </w:r>
      <w:r w:rsidRPr="00D842D2">
        <w:rPr>
          <w:rFonts w:ascii="Times New Roman" w:hAnsi="Times New Roman" w:cs="Times New Roman"/>
          <w:sz w:val="28"/>
          <w:szCs w:val="28"/>
        </w:rPr>
        <w:t>и</w:t>
      </w:r>
      <w:r>
        <w:rPr>
          <w:rFonts w:ascii="Times New Roman" w:hAnsi="Times New Roman" w:cs="Times New Roman"/>
          <w:sz w:val="28"/>
          <w:szCs w:val="28"/>
        </w:rPr>
        <w:t xml:space="preserve"> </w:t>
      </w:r>
      <w:r w:rsidRPr="00D842D2">
        <w:rPr>
          <w:rFonts w:ascii="Times New Roman" w:hAnsi="Times New Roman" w:cs="Times New Roman"/>
          <w:sz w:val="28"/>
          <w:szCs w:val="28"/>
        </w:rPr>
        <w:t>при отсутствии оснований для отклонения заявки.</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Заявка отклоняется при наличии следующих оснований:</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 xml:space="preserve">1) несоответствие участника отбора </w:t>
      </w:r>
      <w:r>
        <w:rPr>
          <w:rFonts w:ascii="Times New Roman" w:hAnsi="Times New Roman" w:cs="Times New Roman"/>
          <w:sz w:val="28"/>
          <w:szCs w:val="28"/>
        </w:rPr>
        <w:t xml:space="preserve">установленным </w:t>
      </w:r>
      <w:r w:rsidRPr="004C380C">
        <w:rPr>
          <w:rFonts w:ascii="Times New Roman" w:hAnsi="Times New Roman" w:cs="Times New Roman"/>
          <w:sz w:val="28"/>
          <w:szCs w:val="28"/>
        </w:rPr>
        <w:t>критериям и (или) требованиям;</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2) несоответствие представленной заявки требованиям, установленным в объявлении о пр</w:t>
      </w:r>
      <w:r>
        <w:rPr>
          <w:rFonts w:ascii="Times New Roman" w:hAnsi="Times New Roman" w:cs="Times New Roman"/>
          <w:sz w:val="28"/>
          <w:szCs w:val="28"/>
        </w:rPr>
        <w:t>оведении отбора;</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3) непредставление (представление не в полном объеме) документов, указанных в объявлении о проведении отбора</w:t>
      </w:r>
      <w:r>
        <w:rPr>
          <w:rFonts w:ascii="Times New Roman" w:hAnsi="Times New Roman" w:cs="Times New Roman"/>
          <w:sz w:val="28"/>
          <w:szCs w:val="28"/>
        </w:rPr>
        <w:t>;</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4) недостоверность информации, содержащейся в документах, представленных участником отбора в целях подтверждения соответствия</w:t>
      </w:r>
      <w:r>
        <w:rPr>
          <w:rFonts w:ascii="Times New Roman" w:hAnsi="Times New Roman" w:cs="Times New Roman"/>
          <w:sz w:val="28"/>
          <w:szCs w:val="28"/>
        </w:rPr>
        <w:t xml:space="preserve"> </w:t>
      </w:r>
      <w:r>
        <w:rPr>
          <w:rFonts w:ascii="Times New Roman" w:hAnsi="Times New Roman" w:cs="Times New Roman"/>
          <w:sz w:val="28"/>
          <w:szCs w:val="28"/>
        </w:rPr>
        <w:lastRenderedPageBreak/>
        <w:t>установленным</w:t>
      </w:r>
      <w:r w:rsidRPr="004C380C">
        <w:rPr>
          <w:rFonts w:ascii="Times New Roman" w:hAnsi="Times New Roman" w:cs="Times New Roman"/>
          <w:sz w:val="28"/>
          <w:szCs w:val="28"/>
        </w:rPr>
        <w:t xml:space="preserve"> критериям и требованиям;</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5) подача участником отбора заявки после даты и (или) времени окончания подачи заявок, установленного в объявлении о проведении отбора;</w:t>
      </w:r>
    </w:p>
    <w:p w:rsidR="004C380C" w:rsidRPr="004C380C" w:rsidRDefault="004C380C" w:rsidP="004C380C">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6) представление участником отбора документов, имеющих подчистки, приписки, исправления, зачеркнутые слова (цифры), технические ошибки,                а также документов, которые не поддаются прочтению;</w:t>
      </w:r>
    </w:p>
    <w:p w:rsidR="009E5233" w:rsidRDefault="004C380C" w:rsidP="009E5233">
      <w:pPr>
        <w:pStyle w:val="ConsPlusNormal"/>
        <w:ind w:firstLine="709"/>
        <w:jc w:val="both"/>
        <w:rPr>
          <w:rFonts w:ascii="Times New Roman" w:hAnsi="Times New Roman" w:cs="Times New Roman"/>
          <w:sz w:val="28"/>
          <w:szCs w:val="28"/>
        </w:rPr>
      </w:pPr>
      <w:r w:rsidRPr="004C380C">
        <w:rPr>
          <w:rFonts w:ascii="Times New Roman" w:hAnsi="Times New Roman" w:cs="Times New Roman"/>
          <w:sz w:val="28"/>
          <w:szCs w:val="28"/>
        </w:rPr>
        <w:t>7) недостаточность лимитов бюджетных обязательств</w:t>
      </w:r>
      <w:r>
        <w:rPr>
          <w:rFonts w:ascii="Times New Roman" w:hAnsi="Times New Roman" w:cs="Times New Roman"/>
          <w:sz w:val="28"/>
          <w:szCs w:val="28"/>
        </w:rPr>
        <w:t xml:space="preserve"> </w:t>
      </w:r>
      <w:r w:rsidRPr="004C380C">
        <w:rPr>
          <w:rFonts w:ascii="Times New Roman" w:hAnsi="Times New Roman" w:cs="Times New Roman"/>
          <w:sz w:val="28"/>
          <w:szCs w:val="28"/>
        </w:rPr>
        <w:t>с учетом очередности поступления заявок.</w:t>
      </w:r>
    </w:p>
    <w:p w:rsidR="00F20E12" w:rsidRPr="00D842D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В случае если в целях полного, всестороннего и объективного рассмотрения заявок необходимо получение информации и документов</w:t>
      </w:r>
      <w:r>
        <w:rPr>
          <w:rFonts w:ascii="Times New Roman" w:hAnsi="Times New Roman" w:cs="Times New Roman"/>
          <w:sz w:val="28"/>
          <w:szCs w:val="28"/>
        </w:rPr>
        <w:t xml:space="preserve"> </w:t>
      </w:r>
      <w:r w:rsidRPr="00D842D2">
        <w:rPr>
          <w:rFonts w:ascii="Times New Roman" w:hAnsi="Times New Roman" w:cs="Times New Roman"/>
          <w:sz w:val="28"/>
          <w:szCs w:val="28"/>
        </w:rPr>
        <w:t>от участника отбора для разъяснений по представленным им документам</w:t>
      </w:r>
      <w:r>
        <w:rPr>
          <w:rFonts w:ascii="Times New Roman" w:hAnsi="Times New Roman" w:cs="Times New Roman"/>
          <w:sz w:val="28"/>
          <w:szCs w:val="28"/>
        </w:rPr>
        <w:t xml:space="preserve"> </w:t>
      </w:r>
      <w:r w:rsidRPr="00D842D2">
        <w:rPr>
          <w:rFonts w:ascii="Times New Roman" w:hAnsi="Times New Roman" w:cs="Times New Roman"/>
          <w:sz w:val="28"/>
          <w:szCs w:val="28"/>
        </w:rPr>
        <w:t>и информации, Уполномоченным органом осуществляется запрос у участника отбора разъяснения в отношении документов и информации</w:t>
      </w:r>
      <w:r>
        <w:rPr>
          <w:rFonts w:ascii="Times New Roman" w:hAnsi="Times New Roman" w:cs="Times New Roman"/>
          <w:sz w:val="28"/>
          <w:szCs w:val="28"/>
        </w:rPr>
        <w:t xml:space="preserve"> </w:t>
      </w:r>
      <w:r w:rsidRPr="00D842D2">
        <w:rPr>
          <w:rFonts w:ascii="Times New Roman" w:hAnsi="Times New Roman" w:cs="Times New Roman"/>
          <w:sz w:val="28"/>
          <w:szCs w:val="28"/>
        </w:rPr>
        <w:t>с использованием ГИИС «Электронный бюджет».</w:t>
      </w:r>
    </w:p>
    <w:p w:rsidR="00F20E12" w:rsidRPr="00D842D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В запросе Уполномоченный орган устанавливает срок представления участником отбора разъяснения в отношении документов и информации, который должен составлять не менее двух рабочих дней со дня, следующего за днем размещения соответствующего запроса.</w:t>
      </w:r>
    </w:p>
    <w:p w:rsidR="00F20E12" w:rsidRPr="00D842D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Участник отбора формирует и представляет в ГИИС «Электронный бюджет» информацию и запрашиваемые документы в сроки, установленные соответствующим запросом</w:t>
      </w:r>
      <w:r w:rsidR="005F324B">
        <w:rPr>
          <w:rFonts w:ascii="Times New Roman" w:hAnsi="Times New Roman" w:cs="Times New Roman"/>
          <w:sz w:val="28"/>
          <w:szCs w:val="28"/>
        </w:rPr>
        <w:t>.</w:t>
      </w:r>
      <w:r w:rsidRPr="00D842D2">
        <w:rPr>
          <w:rFonts w:ascii="Times New Roman" w:hAnsi="Times New Roman" w:cs="Times New Roman"/>
          <w:sz w:val="28"/>
          <w:szCs w:val="28"/>
        </w:rPr>
        <w:t xml:space="preserve"> </w:t>
      </w:r>
    </w:p>
    <w:p w:rsidR="00F20E12" w:rsidRDefault="00F20E12" w:rsidP="00F20E1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842D2">
        <w:rPr>
          <w:rFonts w:ascii="Times New Roman" w:hAnsi="Times New Roman" w:cs="Times New Roman"/>
          <w:sz w:val="28"/>
          <w:szCs w:val="28"/>
        </w:rPr>
        <w:t>В случае если участник отбора в ответ на запрос не представил запрашиваемые документы и информацию в срок, установленный соответствующим запросом, информация об этом включается в протокол подведения итогов отбора.</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Победители отбора определяются на основании сформированных                     в электронной форме в ГИИС «Электронный бюджет» заявок, исходя                        из очередности поступления заявок.</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 xml:space="preserve"> В целях завершения отбора и определения победителей отбора формируется протокол подведения итогов отбора, включающий следующую информацию:</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дата, время и место рассмотрения заявок;</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информация об участниках отбора, заявки которых были рассмотрены;</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наименование получателей субсидии, с которым заключается договор, и размер предоставляемой им субсидии.</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 xml:space="preserve">Протокол подведения итогов отбора формируется на едином портале бюджетной системы автоматически на основании результатов определения победителя (победителей) отбора,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и размещается на едином </w:t>
      </w:r>
      <w:r w:rsidR="002F6A0A">
        <w:rPr>
          <w:rFonts w:ascii="Times New Roman" w:hAnsi="Times New Roman" w:cs="Times New Roman"/>
          <w:sz w:val="28"/>
          <w:szCs w:val="28"/>
        </w:rPr>
        <w:t>портале бюджетной системы и на с</w:t>
      </w:r>
      <w:r w:rsidRPr="00011B96">
        <w:rPr>
          <w:rFonts w:ascii="Times New Roman" w:hAnsi="Times New Roman" w:cs="Times New Roman"/>
          <w:sz w:val="28"/>
          <w:szCs w:val="28"/>
        </w:rPr>
        <w:t>айте</w:t>
      </w:r>
      <w:r w:rsidR="002F6A0A">
        <w:rPr>
          <w:rFonts w:ascii="Times New Roman" w:hAnsi="Times New Roman" w:cs="Times New Roman"/>
          <w:sz w:val="28"/>
          <w:szCs w:val="28"/>
        </w:rPr>
        <w:t xml:space="preserve"> муниципального образования город Минусинск</w:t>
      </w:r>
      <w:r w:rsidRPr="00011B96">
        <w:rPr>
          <w:rFonts w:ascii="Times New Roman" w:hAnsi="Times New Roman" w:cs="Times New Roman"/>
          <w:sz w:val="28"/>
          <w:szCs w:val="28"/>
        </w:rPr>
        <w:t xml:space="preserve"> не позднее одного рабочего дня, следующего за днем его подписания.</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 xml:space="preserve">Внесение изменений в протокол подведения итогов отбора осуществляется не позднее 10 календарных дней со дня подписания первой версии протокола подведения итогов отбора путем формирования новой версии протокола </w:t>
      </w:r>
      <w:r w:rsidRPr="00011B96">
        <w:rPr>
          <w:rFonts w:ascii="Times New Roman" w:hAnsi="Times New Roman" w:cs="Times New Roman"/>
          <w:sz w:val="28"/>
          <w:szCs w:val="28"/>
        </w:rPr>
        <w:lastRenderedPageBreak/>
        <w:t>подведения итогов отбора с указанием причин внесения изменений.</w:t>
      </w:r>
    </w:p>
    <w:p w:rsidR="00011B96" w:rsidRP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На основании протокола подведения итогов отбора в течение двух рабочих дней с даты формирования на едином портале бюджетной системы протокола подведения итогов отбора Уполномоченный орган принимает решение о предоставлении субсидий с указанием размера предоставляемой субсидии в отношении каждого победителя отбора, и (или) решение</w:t>
      </w:r>
      <w:r>
        <w:rPr>
          <w:rFonts w:ascii="Times New Roman" w:hAnsi="Times New Roman" w:cs="Times New Roman"/>
          <w:sz w:val="28"/>
          <w:szCs w:val="28"/>
        </w:rPr>
        <w:t xml:space="preserve"> </w:t>
      </w:r>
      <w:r w:rsidRPr="00011B96">
        <w:rPr>
          <w:rFonts w:ascii="Times New Roman" w:hAnsi="Times New Roman" w:cs="Times New Roman"/>
          <w:sz w:val="28"/>
          <w:szCs w:val="28"/>
        </w:rPr>
        <w:t>об отклонении заявок, которые оформляются приказами Уполномоченного органа.</w:t>
      </w:r>
    </w:p>
    <w:p w:rsidR="00011B96" w:rsidRDefault="00011B96" w:rsidP="00011B96">
      <w:pPr>
        <w:pStyle w:val="ConsPlusNormal"/>
        <w:ind w:firstLine="709"/>
        <w:jc w:val="both"/>
        <w:rPr>
          <w:rFonts w:ascii="Times New Roman" w:hAnsi="Times New Roman" w:cs="Times New Roman"/>
          <w:sz w:val="28"/>
          <w:szCs w:val="28"/>
        </w:rPr>
      </w:pPr>
      <w:r w:rsidRPr="00011B96">
        <w:rPr>
          <w:rFonts w:ascii="Times New Roman" w:hAnsi="Times New Roman" w:cs="Times New Roman"/>
          <w:sz w:val="28"/>
          <w:szCs w:val="28"/>
        </w:rPr>
        <w:t>Решение об отклонении заявок должно содержать причины принятия такого решения в отношении каждого участника отбора, заявка которого отклоняется.</w:t>
      </w:r>
    </w:p>
    <w:p w:rsidR="00FE4EAA" w:rsidRDefault="00B57243" w:rsidP="00950A98">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0" w:right="96" w:firstLine="567"/>
        <w:rPr>
          <w:sz w:val="28"/>
          <w:szCs w:val="28"/>
        </w:rPr>
      </w:pPr>
      <w:r w:rsidRPr="00FE4EAA">
        <w:rPr>
          <w:sz w:val="28"/>
          <w:szCs w:val="28"/>
        </w:rPr>
        <w:t>Величина предоставляемой субсидии на возмещение затрат определяется исходя из количества домовладений, в которых производятся работы, предельной стоимости  перевода одного частного домовладения с печного отопления и (или) модернизации систем угольного отопления на твердотопливные котлы с автоматической подачей угля</w:t>
      </w:r>
      <w:r w:rsidR="00FE4EAA">
        <w:rPr>
          <w:sz w:val="28"/>
          <w:szCs w:val="28"/>
        </w:rPr>
        <w:t>.</w:t>
      </w:r>
    </w:p>
    <w:p w:rsidR="0004512C" w:rsidRDefault="008D29E4" w:rsidP="008D29E4">
      <w:pPr>
        <w:pStyle w:val="a4"/>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0" w:right="96" w:firstLine="0"/>
        <w:rPr>
          <w:sz w:val="28"/>
          <w:szCs w:val="28"/>
        </w:rPr>
      </w:pPr>
      <w:r>
        <w:rPr>
          <w:sz w:val="28"/>
          <w:szCs w:val="28"/>
        </w:rPr>
        <w:t xml:space="preserve">        </w:t>
      </w:r>
      <w:r w:rsidR="00B57243" w:rsidRPr="00FE4EAA">
        <w:rPr>
          <w:sz w:val="28"/>
          <w:szCs w:val="28"/>
        </w:rPr>
        <w:t xml:space="preserve">Предельная стоимость перевода одного частного </w:t>
      </w:r>
      <w:r>
        <w:rPr>
          <w:sz w:val="28"/>
          <w:szCs w:val="28"/>
        </w:rPr>
        <w:t xml:space="preserve">                             </w:t>
      </w:r>
      <w:r w:rsidR="00B57243" w:rsidRPr="00FE4EAA">
        <w:rPr>
          <w:sz w:val="28"/>
          <w:szCs w:val="28"/>
        </w:rPr>
        <w:t>домовладения</w:t>
      </w:r>
      <w:r w:rsidR="00FE4EAA" w:rsidRPr="00FE4EAA">
        <w:rPr>
          <w:sz w:val="28"/>
          <w:szCs w:val="28"/>
        </w:rPr>
        <w:t xml:space="preserve"> </w:t>
      </w:r>
      <w:r>
        <w:rPr>
          <w:sz w:val="28"/>
          <w:szCs w:val="28"/>
        </w:rPr>
        <w:t>– 719 000 рублей.</w:t>
      </w:r>
    </w:p>
    <w:p w:rsidR="002F6A0A" w:rsidRPr="002F6A0A" w:rsidRDefault="002F6A0A" w:rsidP="00F12B63">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0" w:right="94" w:firstLine="567"/>
        <w:rPr>
          <w:sz w:val="28"/>
          <w:szCs w:val="28"/>
        </w:rPr>
      </w:pPr>
      <w:r w:rsidRPr="002F6A0A">
        <w:rPr>
          <w:sz w:val="28"/>
          <w:szCs w:val="28"/>
        </w:rPr>
        <w:t>Соглашение о предоставлении субсидии на возмещение затрат заключается между уполномоченным органом и получателями субсидий, прошедшими отбор, в течение 5 календарных дней с даты подписани</w:t>
      </w:r>
      <w:r>
        <w:rPr>
          <w:sz w:val="28"/>
          <w:szCs w:val="28"/>
        </w:rPr>
        <w:t>я протокола подведения итогов отбора.</w:t>
      </w:r>
    </w:p>
    <w:p w:rsidR="005669DC" w:rsidRDefault="002F6A0A" w:rsidP="005669DC">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142" w:right="94" w:firstLine="425"/>
        <w:rPr>
          <w:sz w:val="28"/>
          <w:szCs w:val="28"/>
        </w:rPr>
      </w:pPr>
      <w:r w:rsidRPr="002F6A0A">
        <w:rPr>
          <w:sz w:val="28"/>
          <w:szCs w:val="28"/>
        </w:rPr>
        <w:t xml:space="preserve">В случае </w:t>
      </w:r>
      <w:proofErr w:type="spellStart"/>
      <w:r w:rsidRPr="002F6A0A">
        <w:rPr>
          <w:sz w:val="28"/>
          <w:szCs w:val="28"/>
        </w:rPr>
        <w:t>неподписания</w:t>
      </w:r>
      <w:proofErr w:type="spellEnd"/>
      <w:r w:rsidRPr="002F6A0A">
        <w:rPr>
          <w:sz w:val="28"/>
          <w:szCs w:val="28"/>
        </w:rPr>
        <w:t xml:space="preserve"> участником отбора соглашения в течение </w:t>
      </w:r>
      <w:r w:rsidR="00F12B63">
        <w:rPr>
          <w:sz w:val="28"/>
          <w:szCs w:val="28"/>
        </w:rPr>
        <w:t xml:space="preserve">      </w:t>
      </w:r>
      <w:r w:rsidRPr="002F6A0A">
        <w:rPr>
          <w:sz w:val="28"/>
          <w:szCs w:val="28"/>
        </w:rPr>
        <w:t>5 календарных он считается уклонившимся от подписания соглашения.</w:t>
      </w:r>
      <w:r w:rsidR="005669DC">
        <w:rPr>
          <w:sz w:val="28"/>
          <w:szCs w:val="28"/>
        </w:rPr>
        <w:t xml:space="preserve"> </w:t>
      </w:r>
    </w:p>
    <w:p w:rsidR="005669DC" w:rsidRPr="005669DC" w:rsidRDefault="005669DC" w:rsidP="005669DC">
      <w:pPr>
        <w:pStyle w:val="a4"/>
        <w:numPr>
          <w:ilvl w:val="0"/>
          <w:numId w:val="8"/>
        </w:num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left="142" w:right="94" w:firstLine="425"/>
        <w:rPr>
          <w:sz w:val="28"/>
          <w:szCs w:val="28"/>
        </w:rPr>
      </w:pPr>
      <w:r>
        <w:rPr>
          <w:sz w:val="28"/>
          <w:szCs w:val="28"/>
        </w:rPr>
        <w:t>Требования</w:t>
      </w:r>
      <w:r w:rsidR="00B5292A">
        <w:rPr>
          <w:sz w:val="28"/>
          <w:szCs w:val="28"/>
        </w:rPr>
        <w:t>,</w:t>
      </w:r>
      <w:r>
        <w:rPr>
          <w:sz w:val="28"/>
          <w:szCs w:val="28"/>
        </w:rPr>
        <w:t xml:space="preserve"> не перечисленные в настоящем сообщении</w:t>
      </w:r>
      <w:r w:rsidR="00B5292A">
        <w:rPr>
          <w:sz w:val="28"/>
          <w:szCs w:val="28"/>
        </w:rPr>
        <w:t>,</w:t>
      </w:r>
      <w:r>
        <w:rPr>
          <w:sz w:val="28"/>
          <w:szCs w:val="28"/>
        </w:rPr>
        <w:t xml:space="preserve"> изложены в Порядке</w:t>
      </w:r>
      <w:r w:rsidR="008D29E4">
        <w:rPr>
          <w:sz w:val="28"/>
          <w:szCs w:val="28"/>
        </w:rPr>
        <w:t xml:space="preserve"> предоставления субсидий юридическим лицам (за исключением государственных (муниципальных) учреждений)</w:t>
      </w:r>
      <w:r w:rsidR="00FC6377">
        <w:rPr>
          <w:sz w:val="28"/>
          <w:szCs w:val="28"/>
        </w:rPr>
        <w:t>,</w:t>
      </w:r>
      <w:r w:rsidR="008D29E4">
        <w:rPr>
          <w:sz w:val="28"/>
          <w:szCs w:val="28"/>
        </w:rPr>
        <w:t xml:space="preserve"> индивидуальным предпринимателям в целях возмещения затрат, </w:t>
      </w:r>
      <w:bookmarkStart w:id="0" w:name="_Hlk192757410"/>
      <w:r w:rsidR="008D29E4">
        <w:rPr>
          <w:sz w:val="28"/>
          <w:szCs w:val="28"/>
        </w:rPr>
        <w:t>возникающих</w:t>
      </w:r>
      <w:r w:rsidR="00B5292A">
        <w:rPr>
          <w:sz w:val="28"/>
          <w:szCs w:val="28"/>
        </w:rPr>
        <w:t xml:space="preserve"> при реализации комплексного плана мероприятий по снижению совокупного объема выбросов загрязняющих веществ в атмосферный воздух на территории города Минусинска</w:t>
      </w:r>
      <w:bookmarkEnd w:id="0"/>
      <w:r w:rsidR="00B5292A">
        <w:rPr>
          <w:sz w:val="28"/>
          <w:szCs w:val="28"/>
        </w:rPr>
        <w:t>,</w:t>
      </w:r>
      <w:r w:rsidR="00FC6377">
        <w:rPr>
          <w:sz w:val="28"/>
          <w:szCs w:val="28"/>
        </w:rPr>
        <w:t xml:space="preserve"> утвержденно</w:t>
      </w:r>
      <w:r>
        <w:rPr>
          <w:sz w:val="28"/>
          <w:szCs w:val="28"/>
        </w:rPr>
        <w:t>м постановлением администрации го</w:t>
      </w:r>
      <w:r w:rsidR="00950A98">
        <w:rPr>
          <w:sz w:val="28"/>
          <w:szCs w:val="28"/>
        </w:rPr>
        <w:t xml:space="preserve">рода Минусинска от </w:t>
      </w:r>
      <w:r w:rsidR="00B5292A">
        <w:rPr>
          <w:sz w:val="28"/>
          <w:szCs w:val="28"/>
        </w:rPr>
        <w:t>20</w:t>
      </w:r>
      <w:r w:rsidR="00950A98">
        <w:rPr>
          <w:sz w:val="28"/>
          <w:szCs w:val="28"/>
        </w:rPr>
        <w:t>.0</w:t>
      </w:r>
      <w:r w:rsidR="00B5292A">
        <w:rPr>
          <w:sz w:val="28"/>
          <w:szCs w:val="28"/>
        </w:rPr>
        <w:t>2</w:t>
      </w:r>
      <w:r w:rsidR="00950A98">
        <w:rPr>
          <w:sz w:val="28"/>
          <w:szCs w:val="28"/>
        </w:rPr>
        <w:t>.202</w:t>
      </w:r>
      <w:r w:rsidR="00B5292A">
        <w:rPr>
          <w:sz w:val="28"/>
          <w:szCs w:val="28"/>
        </w:rPr>
        <w:t>5</w:t>
      </w:r>
      <w:r w:rsidR="00950A98">
        <w:rPr>
          <w:sz w:val="28"/>
          <w:szCs w:val="28"/>
        </w:rPr>
        <w:t xml:space="preserve"> №</w:t>
      </w:r>
      <w:r>
        <w:rPr>
          <w:sz w:val="28"/>
          <w:szCs w:val="28"/>
        </w:rPr>
        <w:t>АГ-</w:t>
      </w:r>
      <w:r w:rsidR="00B5292A">
        <w:rPr>
          <w:sz w:val="28"/>
          <w:szCs w:val="28"/>
        </w:rPr>
        <w:t>292</w:t>
      </w:r>
      <w:r>
        <w:rPr>
          <w:sz w:val="28"/>
          <w:szCs w:val="28"/>
        </w:rPr>
        <w:t>-п.</w:t>
      </w:r>
    </w:p>
    <w:p w:rsidR="005669DC" w:rsidRPr="005669DC" w:rsidRDefault="005669DC" w:rsidP="005669DC">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rPr>
          <w:sz w:val="28"/>
          <w:szCs w:val="28"/>
        </w:rPr>
      </w:pPr>
    </w:p>
    <w:p w:rsidR="00085482" w:rsidRDefault="00085482" w:rsidP="00085482">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rPr>
          <w:sz w:val="28"/>
          <w:szCs w:val="28"/>
        </w:rPr>
      </w:pPr>
    </w:p>
    <w:p w:rsidR="00085482" w:rsidRDefault="00085482" w:rsidP="00085482">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rPr>
          <w:sz w:val="28"/>
          <w:szCs w:val="28"/>
        </w:rPr>
      </w:pPr>
    </w:p>
    <w:p w:rsidR="00085482" w:rsidRDefault="00085482" w:rsidP="00085482">
      <w:pPr>
        <w:tabs>
          <w:tab w:val="left" w:pos="1464"/>
          <w:tab w:val="left" w:pos="1636"/>
          <w:tab w:val="left" w:pos="1972"/>
          <w:tab w:val="left" w:pos="2244"/>
          <w:tab w:val="left" w:pos="2345"/>
          <w:tab w:val="left" w:pos="2723"/>
          <w:tab w:val="left" w:pos="2792"/>
          <w:tab w:val="left" w:pos="3170"/>
          <w:tab w:val="left" w:pos="3276"/>
          <w:tab w:val="left" w:pos="3505"/>
          <w:tab w:val="left" w:pos="3695"/>
          <w:tab w:val="left" w:pos="3799"/>
          <w:tab w:val="left" w:pos="4067"/>
          <w:tab w:val="left" w:pos="4183"/>
          <w:tab w:val="left" w:pos="4521"/>
          <w:tab w:val="left" w:pos="4959"/>
          <w:tab w:val="left" w:pos="5055"/>
          <w:tab w:val="left" w:pos="5237"/>
          <w:tab w:val="left" w:pos="5298"/>
          <w:tab w:val="left" w:pos="5611"/>
          <w:tab w:val="left" w:pos="5697"/>
          <w:tab w:val="left" w:pos="5780"/>
          <w:tab w:val="left" w:pos="6341"/>
          <w:tab w:val="left" w:pos="6679"/>
          <w:tab w:val="left" w:pos="7378"/>
          <w:tab w:val="left" w:pos="7709"/>
          <w:tab w:val="left" w:pos="8192"/>
          <w:tab w:val="left" w:pos="8260"/>
          <w:tab w:val="left" w:pos="8332"/>
          <w:tab w:val="left" w:pos="8364"/>
          <w:tab w:val="left" w:pos="8544"/>
        </w:tabs>
        <w:spacing w:before="14" w:line="247" w:lineRule="auto"/>
        <w:ind w:right="94"/>
        <w:rPr>
          <w:sz w:val="28"/>
          <w:szCs w:val="28"/>
        </w:rPr>
      </w:pPr>
      <w:bookmarkStart w:id="1" w:name="_GoBack"/>
      <w:bookmarkEnd w:id="1"/>
    </w:p>
    <w:sectPr w:rsidR="00085482" w:rsidSect="007C17C5">
      <w:pgSz w:w="11910" w:h="16840"/>
      <w:pgMar w:top="851" w:right="566" w:bottom="280"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1100"/>
    <w:multiLevelType w:val="multilevel"/>
    <w:tmpl w:val="D3C4B158"/>
    <w:lvl w:ilvl="0">
      <w:start w:val="2"/>
      <w:numFmt w:val="decimal"/>
      <w:lvlText w:val="%1."/>
      <w:lvlJc w:val="left"/>
      <w:pPr>
        <w:ind w:left="465" w:hanging="465"/>
      </w:pPr>
      <w:rPr>
        <w:rFonts w:hint="default"/>
      </w:rPr>
    </w:lvl>
    <w:lvl w:ilvl="1">
      <w:start w:val="4"/>
      <w:numFmt w:val="decimal"/>
      <w:lvlText w:val="%1.%2)"/>
      <w:lvlJc w:val="left"/>
      <w:pPr>
        <w:ind w:left="1904" w:hanging="720"/>
      </w:pPr>
      <w:rPr>
        <w:rFonts w:hint="default"/>
      </w:rPr>
    </w:lvl>
    <w:lvl w:ilvl="2">
      <w:start w:val="1"/>
      <w:numFmt w:val="decimal"/>
      <w:lvlText w:val="%1.%2)%3."/>
      <w:lvlJc w:val="left"/>
      <w:pPr>
        <w:ind w:left="3088" w:hanging="720"/>
      </w:pPr>
      <w:rPr>
        <w:rFonts w:hint="default"/>
      </w:rPr>
    </w:lvl>
    <w:lvl w:ilvl="3">
      <w:start w:val="1"/>
      <w:numFmt w:val="decimal"/>
      <w:lvlText w:val="%1.%2)%3.%4."/>
      <w:lvlJc w:val="left"/>
      <w:pPr>
        <w:ind w:left="4632" w:hanging="1080"/>
      </w:pPr>
      <w:rPr>
        <w:rFonts w:hint="default"/>
      </w:rPr>
    </w:lvl>
    <w:lvl w:ilvl="4">
      <w:start w:val="1"/>
      <w:numFmt w:val="decimal"/>
      <w:lvlText w:val="%1.%2)%3.%4.%5."/>
      <w:lvlJc w:val="left"/>
      <w:pPr>
        <w:ind w:left="5816" w:hanging="1080"/>
      </w:pPr>
      <w:rPr>
        <w:rFonts w:hint="default"/>
      </w:rPr>
    </w:lvl>
    <w:lvl w:ilvl="5">
      <w:start w:val="1"/>
      <w:numFmt w:val="decimal"/>
      <w:lvlText w:val="%1.%2)%3.%4.%5.%6."/>
      <w:lvlJc w:val="left"/>
      <w:pPr>
        <w:ind w:left="7360" w:hanging="1440"/>
      </w:pPr>
      <w:rPr>
        <w:rFonts w:hint="default"/>
      </w:rPr>
    </w:lvl>
    <w:lvl w:ilvl="6">
      <w:start w:val="1"/>
      <w:numFmt w:val="decimal"/>
      <w:lvlText w:val="%1.%2)%3.%4.%5.%6.%7."/>
      <w:lvlJc w:val="left"/>
      <w:pPr>
        <w:ind w:left="8904" w:hanging="1800"/>
      </w:pPr>
      <w:rPr>
        <w:rFonts w:hint="default"/>
      </w:rPr>
    </w:lvl>
    <w:lvl w:ilvl="7">
      <w:start w:val="1"/>
      <w:numFmt w:val="decimal"/>
      <w:lvlText w:val="%1.%2)%3.%4.%5.%6.%7.%8."/>
      <w:lvlJc w:val="left"/>
      <w:pPr>
        <w:ind w:left="10088" w:hanging="1800"/>
      </w:pPr>
      <w:rPr>
        <w:rFonts w:hint="default"/>
      </w:rPr>
    </w:lvl>
    <w:lvl w:ilvl="8">
      <w:start w:val="1"/>
      <w:numFmt w:val="decimal"/>
      <w:lvlText w:val="%1.%2)%3.%4.%5.%6.%7.%8.%9."/>
      <w:lvlJc w:val="left"/>
      <w:pPr>
        <w:ind w:left="11632" w:hanging="2160"/>
      </w:pPr>
      <w:rPr>
        <w:rFonts w:hint="default"/>
      </w:rPr>
    </w:lvl>
  </w:abstractNum>
  <w:abstractNum w:abstractNumId="1" w15:restartNumberingAfterBreak="0">
    <w:nsid w:val="03AC1A1F"/>
    <w:multiLevelType w:val="multilevel"/>
    <w:tmpl w:val="9DC4FBDE"/>
    <w:lvl w:ilvl="0">
      <w:start w:val="2"/>
      <w:numFmt w:val="decimal"/>
      <w:lvlText w:val="%1."/>
      <w:lvlJc w:val="left"/>
      <w:pPr>
        <w:ind w:left="435" w:hanging="435"/>
      </w:pPr>
      <w:rPr>
        <w:rFonts w:hint="default"/>
      </w:rPr>
    </w:lvl>
    <w:lvl w:ilvl="1">
      <w:start w:val="1"/>
      <w:numFmt w:val="decimal"/>
      <w:lvlText w:val="%1.%2)"/>
      <w:lvlJc w:val="left"/>
      <w:pPr>
        <w:ind w:left="769" w:hanging="720"/>
      </w:pPr>
      <w:rPr>
        <w:rFonts w:hint="default"/>
      </w:rPr>
    </w:lvl>
    <w:lvl w:ilvl="2">
      <w:start w:val="1"/>
      <w:numFmt w:val="decimal"/>
      <w:lvlText w:val="%1.%2)%3."/>
      <w:lvlJc w:val="left"/>
      <w:pPr>
        <w:ind w:left="818" w:hanging="720"/>
      </w:pPr>
      <w:rPr>
        <w:rFonts w:hint="default"/>
      </w:rPr>
    </w:lvl>
    <w:lvl w:ilvl="3">
      <w:start w:val="1"/>
      <w:numFmt w:val="decimal"/>
      <w:lvlText w:val="%1.%2)%3.%4."/>
      <w:lvlJc w:val="left"/>
      <w:pPr>
        <w:ind w:left="1227" w:hanging="1080"/>
      </w:pPr>
      <w:rPr>
        <w:rFonts w:hint="default"/>
      </w:rPr>
    </w:lvl>
    <w:lvl w:ilvl="4">
      <w:start w:val="1"/>
      <w:numFmt w:val="decimal"/>
      <w:lvlText w:val="%1.%2)%3.%4.%5."/>
      <w:lvlJc w:val="left"/>
      <w:pPr>
        <w:ind w:left="1276" w:hanging="1080"/>
      </w:pPr>
      <w:rPr>
        <w:rFonts w:hint="default"/>
      </w:rPr>
    </w:lvl>
    <w:lvl w:ilvl="5">
      <w:start w:val="1"/>
      <w:numFmt w:val="decimal"/>
      <w:lvlText w:val="%1.%2)%3.%4.%5.%6."/>
      <w:lvlJc w:val="left"/>
      <w:pPr>
        <w:ind w:left="1685" w:hanging="1440"/>
      </w:pPr>
      <w:rPr>
        <w:rFonts w:hint="default"/>
      </w:rPr>
    </w:lvl>
    <w:lvl w:ilvl="6">
      <w:start w:val="1"/>
      <w:numFmt w:val="decimal"/>
      <w:lvlText w:val="%1.%2)%3.%4.%5.%6.%7."/>
      <w:lvlJc w:val="left"/>
      <w:pPr>
        <w:ind w:left="1734" w:hanging="1440"/>
      </w:pPr>
      <w:rPr>
        <w:rFonts w:hint="default"/>
      </w:rPr>
    </w:lvl>
    <w:lvl w:ilvl="7">
      <w:start w:val="1"/>
      <w:numFmt w:val="decimal"/>
      <w:lvlText w:val="%1.%2)%3.%4.%5.%6.%7.%8."/>
      <w:lvlJc w:val="left"/>
      <w:pPr>
        <w:ind w:left="2143" w:hanging="1800"/>
      </w:pPr>
      <w:rPr>
        <w:rFonts w:hint="default"/>
      </w:rPr>
    </w:lvl>
    <w:lvl w:ilvl="8">
      <w:start w:val="1"/>
      <w:numFmt w:val="decimal"/>
      <w:lvlText w:val="%1.%2)%3.%4.%5.%6.%7.%8.%9."/>
      <w:lvlJc w:val="left"/>
      <w:pPr>
        <w:ind w:left="2552" w:hanging="2160"/>
      </w:pPr>
      <w:rPr>
        <w:rFonts w:hint="default"/>
      </w:rPr>
    </w:lvl>
  </w:abstractNum>
  <w:abstractNum w:abstractNumId="2" w15:restartNumberingAfterBreak="0">
    <w:nsid w:val="2A6C34A9"/>
    <w:multiLevelType w:val="hybridMultilevel"/>
    <w:tmpl w:val="A3B4DC62"/>
    <w:lvl w:ilvl="0" w:tplc="2BF0144C">
      <w:start w:val="1"/>
      <w:numFmt w:val="decimal"/>
      <w:lvlText w:val="%1."/>
      <w:lvlJc w:val="left"/>
      <w:pPr>
        <w:ind w:left="1413" w:hanging="278"/>
        <w:jc w:val="right"/>
      </w:pPr>
      <w:rPr>
        <w:rFonts w:hint="default"/>
        <w:b w:val="0"/>
        <w:spacing w:val="0"/>
        <w:w w:val="102"/>
        <w:lang w:val="ru-RU" w:eastAsia="en-US" w:bidi="ar-SA"/>
      </w:rPr>
    </w:lvl>
    <w:lvl w:ilvl="1" w:tplc="4114113A">
      <w:start w:val="1"/>
      <w:numFmt w:val="decimal"/>
      <w:lvlText w:val="%2)"/>
      <w:lvlJc w:val="left"/>
      <w:pPr>
        <w:ind w:left="415" w:hanging="472"/>
      </w:pPr>
      <w:rPr>
        <w:rFonts w:ascii="Times New Roman" w:eastAsia="Times New Roman" w:hAnsi="Times New Roman" w:cs="Times New Roman" w:hint="default"/>
        <w:b w:val="0"/>
        <w:bCs w:val="0"/>
        <w:i w:val="0"/>
        <w:iCs w:val="0"/>
        <w:spacing w:val="0"/>
        <w:w w:val="105"/>
        <w:sz w:val="27"/>
        <w:szCs w:val="27"/>
        <w:lang w:val="ru-RU" w:eastAsia="en-US" w:bidi="ar-SA"/>
      </w:rPr>
    </w:lvl>
    <w:lvl w:ilvl="2" w:tplc="622481F0">
      <w:start w:val="1"/>
      <w:numFmt w:val="decimal"/>
      <w:lvlText w:val="%3)"/>
      <w:lvlJc w:val="left"/>
      <w:pPr>
        <w:ind w:left="413" w:hanging="364"/>
      </w:pPr>
      <w:rPr>
        <w:rFonts w:ascii="Times New Roman" w:eastAsia="Times New Roman" w:hAnsi="Times New Roman" w:cs="Times New Roman" w:hint="default"/>
        <w:b w:val="0"/>
        <w:bCs w:val="0"/>
        <w:i w:val="0"/>
        <w:iCs w:val="0"/>
        <w:spacing w:val="0"/>
        <w:w w:val="105"/>
        <w:sz w:val="27"/>
        <w:szCs w:val="27"/>
        <w:lang w:val="ru-RU" w:eastAsia="en-US" w:bidi="ar-SA"/>
      </w:rPr>
    </w:lvl>
    <w:lvl w:ilvl="3" w:tplc="369ECB44">
      <w:numFmt w:val="bullet"/>
      <w:lvlText w:val="•"/>
      <w:lvlJc w:val="left"/>
      <w:pPr>
        <w:ind w:left="2464" w:hanging="364"/>
      </w:pPr>
      <w:rPr>
        <w:rFonts w:hint="default"/>
        <w:lang w:val="ru-RU" w:eastAsia="en-US" w:bidi="ar-SA"/>
      </w:rPr>
    </w:lvl>
    <w:lvl w:ilvl="4" w:tplc="9B407280">
      <w:numFmt w:val="bullet"/>
      <w:lvlText w:val="•"/>
      <w:lvlJc w:val="left"/>
      <w:pPr>
        <w:ind w:left="3529" w:hanging="364"/>
      </w:pPr>
      <w:rPr>
        <w:rFonts w:hint="default"/>
        <w:lang w:val="ru-RU" w:eastAsia="en-US" w:bidi="ar-SA"/>
      </w:rPr>
    </w:lvl>
    <w:lvl w:ilvl="5" w:tplc="3AF2A8CC">
      <w:numFmt w:val="bullet"/>
      <w:lvlText w:val="•"/>
      <w:lvlJc w:val="left"/>
      <w:pPr>
        <w:ind w:left="4594" w:hanging="364"/>
      </w:pPr>
      <w:rPr>
        <w:rFonts w:hint="default"/>
        <w:lang w:val="ru-RU" w:eastAsia="en-US" w:bidi="ar-SA"/>
      </w:rPr>
    </w:lvl>
    <w:lvl w:ilvl="6" w:tplc="2F2280F6">
      <w:numFmt w:val="bullet"/>
      <w:lvlText w:val="•"/>
      <w:lvlJc w:val="left"/>
      <w:pPr>
        <w:ind w:left="5659" w:hanging="364"/>
      </w:pPr>
      <w:rPr>
        <w:rFonts w:hint="default"/>
        <w:lang w:val="ru-RU" w:eastAsia="en-US" w:bidi="ar-SA"/>
      </w:rPr>
    </w:lvl>
    <w:lvl w:ilvl="7" w:tplc="EE7004CE">
      <w:numFmt w:val="bullet"/>
      <w:lvlText w:val="•"/>
      <w:lvlJc w:val="left"/>
      <w:pPr>
        <w:ind w:left="6724" w:hanging="364"/>
      </w:pPr>
      <w:rPr>
        <w:rFonts w:hint="default"/>
        <w:lang w:val="ru-RU" w:eastAsia="en-US" w:bidi="ar-SA"/>
      </w:rPr>
    </w:lvl>
    <w:lvl w:ilvl="8" w:tplc="C32289AA">
      <w:numFmt w:val="bullet"/>
      <w:lvlText w:val="•"/>
      <w:lvlJc w:val="left"/>
      <w:pPr>
        <w:ind w:left="7788" w:hanging="364"/>
      </w:pPr>
      <w:rPr>
        <w:rFonts w:hint="default"/>
        <w:lang w:val="ru-RU" w:eastAsia="en-US" w:bidi="ar-SA"/>
      </w:rPr>
    </w:lvl>
  </w:abstractNum>
  <w:abstractNum w:abstractNumId="3" w15:restartNumberingAfterBreak="0">
    <w:nsid w:val="40496B3E"/>
    <w:multiLevelType w:val="hybridMultilevel"/>
    <w:tmpl w:val="8540863E"/>
    <w:lvl w:ilvl="0" w:tplc="E3B8AE48">
      <w:start w:val="11"/>
      <w:numFmt w:val="decimal"/>
      <w:lvlText w:val="%1."/>
      <w:lvlJc w:val="left"/>
      <w:pPr>
        <w:ind w:left="578" w:hanging="375"/>
      </w:pPr>
      <w:rPr>
        <w:rFonts w:hint="default"/>
      </w:rPr>
    </w:lvl>
    <w:lvl w:ilvl="1" w:tplc="04190019" w:tentative="1">
      <w:start w:val="1"/>
      <w:numFmt w:val="lowerLetter"/>
      <w:lvlText w:val="%2."/>
      <w:lvlJc w:val="left"/>
      <w:pPr>
        <w:ind w:left="1283" w:hanging="360"/>
      </w:pPr>
    </w:lvl>
    <w:lvl w:ilvl="2" w:tplc="0419001B" w:tentative="1">
      <w:start w:val="1"/>
      <w:numFmt w:val="lowerRoman"/>
      <w:lvlText w:val="%3."/>
      <w:lvlJc w:val="right"/>
      <w:pPr>
        <w:ind w:left="2003" w:hanging="180"/>
      </w:pPr>
    </w:lvl>
    <w:lvl w:ilvl="3" w:tplc="0419000F" w:tentative="1">
      <w:start w:val="1"/>
      <w:numFmt w:val="decimal"/>
      <w:lvlText w:val="%4."/>
      <w:lvlJc w:val="left"/>
      <w:pPr>
        <w:ind w:left="2723" w:hanging="360"/>
      </w:pPr>
    </w:lvl>
    <w:lvl w:ilvl="4" w:tplc="04190019" w:tentative="1">
      <w:start w:val="1"/>
      <w:numFmt w:val="lowerLetter"/>
      <w:lvlText w:val="%5."/>
      <w:lvlJc w:val="left"/>
      <w:pPr>
        <w:ind w:left="3443" w:hanging="360"/>
      </w:pPr>
    </w:lvl>
    <w:lvl w:ilvl="5" w:tplc="0419001B" w:tentative="1">
      <w:start w:val="1"/>
      <w:numFmt w:val="lowerRoman"/>
      <w:lvlText w:val="%6."/>
      <w:lvlJc w:val="right"/>
      <w:pPr>
        <w:ind w:left="4163" w:hanging="180"/>
      </w:pPr>
    </w:lvl>
    <w:lvl w:ilvl="6" w:tplc="0419000F" w:tentative="1">
      <w:start w:val="1"/>
      <w:numFmt w:val="decimal"/>
      <w:lvlText w:val="%7."/>
      <w:lvlJc w:val="left"/>
      <w:pPr>
        <w:ind w:left="4883" w:hanging="360"/>
      </w:pPr>
    </w:lvl>
    <w:lvl w:ilvl="7" w:tplc="04190019" w:tentative="1">
      <w:start w:val="1"/>
      <w:numFmt w:val="lowerLetter"/>
      <w:lvlText w:val="%8."/>
      <w:lvlJc w:val="left"/>
      <w:pPr>
        <w:ind w:left="5603" w:hanging="360"/>
      </w:pPr>
    </w:lvl>
    <w:lvl w:ilvl="8" w:tplc="0419001B" w:tentative="1">
      <w:start w:val="1"/>
      <w:numFmt w:val="lowerRoman"/>
      <w:lvlText w:val="%9."/>
      <w:lvlJc w:val="right"/>
      <w:pPr>
        <w:ind w:left="6323" w:hanging="180"/>
      </w:pPr>
    </w:lvl>
  </w:abstractNum>
  <w:abstractNum w:abstractNumId="4" w15:restartNumberingAfterBreak="0">
    <w:nsid w:val="5B0C28C9"/>
    <w:multiLevelType w:val="multilevel"/>
    <w:tmpl w:val="A6B4F274"/>
    <w:lvl w:ilvl="0">
      <w:start w:val="2"/>
      <w:numFmt w:val="decimal"/>
      <w:lvlText w:val="%1."/>
      <w:lvlJc w:val="left"/>
      <w:pPr>
        <w:ind w:left="435" w:hanging="435"/>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818" w:hanging="720"/>
      </w:pPr>
      <w:rPr>
        <w:rFonts w:hint="default"/>
      </w:rPr>
    </w:lvl>
    <w:lvl w:ilvl="3">
      <w:start w:val="1"/>
      <w:numFmt w:val="decimal"/>
      <w:lvlText w:val="%1.%2)%3.%4."/>
      <w:lvlJc w:val="left"/>
      <w:pPr>
        <w:ind w:left="1227" w:hanging="1080"/>
      </w:pPr>
      <w:rPr>
        <w:rFonts w:hint="default"/>
      </w:rPr>
    </w:lvl>
    <w:lvl w:ilvl="4">
      <w:start w:val="1"/>
      <w:numFmt w:val="decimal"/>
      <w:lvlText w:val="%1.%2)%3.%4.%5."/>
      <w:lvlJc w:val="left"/>
      <w:pPr>
        <w:ind w:left="1276" w:hanging="1080"/>
      </w:pPr>
      <w:rPr>
        <w:rFonts w:hint="default"/>
      </w:rPr>
    </w:lvl>
    <w:lvl w:ilvl="5">
      <w:start w:val="1"/>
      <w:numFmt w:val="decimal"/>
      <w:lvlText w:val="%1.%2)%3.%4.%5.%6."/>
      <w:lvlJc w:val="left"/>
      <w:pPr>
        <w:ind w:left="1685" w:hanging="1440"/>
      </w:pPr>
      <w:rPr>
        <w:rFonts w:hint="default"/>
      </w:rPr>
    </w:lvl>
    <w:lvl w:ilvl="6">
      <w:start w:val="1"/>
      <w:numFmt w:val="decimal"/>
      <w:lvlText w:val="%1.%2)%3.%4.%5.%6.%7."/>
      <w:lvlJc w:val="left"/>
      <w:pPr>
        <w:ind w:left="1734" w:hanging="1440"/>
      </w:pPr>
      <w:rPr>
        <w:rFonts w:hint="default"/>
      </w:rPr>
    </w:lvl>
    <w:lvl w:ilvl="7">
      <w:start w:val="1"/>
      <w:numFmt w:val="decimal"/>
      <w:lvlText w:val="%1.%2)%3.%4.%5.%6.%7.%8."/>
      <w:lvlJc w:val="left"/>
      <w:pPr>
        <w:ind w:left="2143" w:hanging="1800"/>
      </w:pPr>
      <w:rPr>
        <w:rFonts w:hint="default"/>
      </w:rPr>
    </w:lvl>
    <w:lvl w:ilvl="8">
      <w:start w:val="1"/>
      <w:numFmt w:val="decimal"/>
      <w:lvlText w:val="%1.%2)%3.%4.%5.%6.%7.%8.%9."/>
      <w:lvlJc w:val="left"/>
      <w:pPr>
        <w:ind w:left="2552" w:hanging="2160"/>
      </w:pPr>
      <w:rPr>
        <w:rFonts w:hint="default"/>
      </w:rPr>
    </w:lvl>
  </w:abstractNum>
  <w:abstractNum w:abstractNumId="5" w15:restartNumberingAfterBreak="0">
    <w:nsid w:val="71D124A0"/>
    <w:multiLevelType w:val="hybridMultilevel"/>
    <w:tmpl w:val="78FE3A90"/>
    <w:lvl w:ilvl="0" w:tplc="17321C5E">
      <w:numFmt w:val="bullet"/>
      <w:lvlText w:val="-"/>
      <w:lvlJc w:val="left"/>
      <w:pPr>
        <w:ind w:left="499" w:hanging="171"/>
      </w:pPr>
      <w:rPr>
        <w:rFonts w:ascii="Times New Roman" w:eastAsia="Times New Roman" w:hAnsi="Times New Roman" w:cs="Times New Roman" w:hint="default"/>
        <w:spacing w:val="0"/>
        <w:w w:val="93"/>
        <w:lang w:val="ru-RU" w:eastAsia="en-US" w:bidi="ar-SA"/>
      </w:rPr>
    </w:lvl>
    <w:lvl w:ilvl="1" w:tplc="AC5CE0E4">
      <w:numFmt w:val="bullet"/>
      <w:lvlText w:val="•"/>
      <w:lvlJc w:val="left"/>
      <w:pPr>
        <w:ind w:left="1441" w:hanging="171"/>
      </w:pPr>
      <w:rPr>
        <w:rFonts w:hint="default"/>
        <w:lang w:val="ru-RU" w:eastAsia="en-US" w:bidi="ar-SA"/>
      </w:rPr>
    </w:lvl>
    <w:lvl w:ilvl="2" w:tplc="2FB0CC18">
      <w:numFmt w:val="bullet"/>
      <w:lvlText w:val="•"/>
      <w:lvlJc w:val="left"/>
      <w:pPr>
        <w:ind w:left="2383" w:hanging="171"/>
      </w:pPr>
      <w:rPr>
        <w:rFonts w:hint="default"/>
        <w:lang w:val="ru-RU" w:eastAsia="en-US" w:bidi="ar-SA"/>
      </w:rPr>
    </w:lvl>
    <w:lvl w:ilvl="3" w:tplc="688C452E">
      <w:numFmt w:val="bullet"/>
      <w:lvlText w:val="•"/>
      <w:lvlJc w:val="left"/>
      <w:pPr>
        <w:ind w:left="3325" w:hanging="171"/>
      </w:pPr>
      <w:rPr>
        <w:rFonts w:hint="default"/>
        <w:lang w:val="ru-RU" w:eastAsia="en-US" w:bidi="ar-SA"/>
      </w:rPr>
    </w:lvl>
    <w:lvl w:ilvl="4" w:tplc="6B88B92E">
      <w:numFmt w:val="bullet"/>
      <w:lvlText w:val="•"/>
      <w:lvlJc w:val="left"/>
      <w:pPr>
        <w:ind w:left="4267" w:hanging="171"/>
      </w:pPr>
      <w:rPr>
        <w:rFonts w:hint="default"/>
        <w:lang w:val="ru-RU" w:eastAsia="en-US" w:bidi="ar-SA"/>
      </w:rPr>
    </w:lvl>
    <w:lvl w:ilvl="5" w:tplc="9E12BE82">
      <w:numFmt w:val="bullet"/>
      <w:lvlText w:val="•"/>
      <w:lvlJc w:val="left"/>
      <w:pPr>
        <w:ind w:left="5209" w:hanging="171"/>
      </w:pPr>
      <w:rPr>
        <w:rFonts w:hint="default"/>
        <w:lang w:val="ru-RU" w:eastAsia="en-US" w:bidi="ar-SA"/>
      </w:rPr>
    </w:lvl>
    <w:lvl w:ilvl="6" w:tplc="37EA9DA6">
      <w:numFmt w:val="bullet"/>
      <w:lvlText w:val="•"/>
      <w:lvlJc w:val="left"/>
      <w:pPr>
        <w:ind w:left="6151" w:hanging="171"/>
      </w:pPr>
      <w:rPr>
        <w:rFonts w:hint="default"/>
        <w:lang w:val="ru-RU" w:eastAsia="en-US" w:bidi="ar-SA"/>
      </w:rPr>
    </w:lvl>
    <w:lvl w:ilvl="7" w:tplc="6DC81D1C">
      <w:numFmt w:val="bullet"/>
      <w:lvlText w:val="•"/>
      <w:lvlJc w:val="left"/>
      <w:pPr>
        <w:ind w:left="7093" w:hanging="171"/>
      </w:pPr>
      <w:rPr>
        <w:rFonts w:hint="default"/>
        <w:lang w:val="ru-RU" w:eastAsia="en-US" w:bidi="ar-SA"/>
      </w:rPr>
    </w:lvl>
    <w:lvl w:ilvl="8" w:tplc="34FE7E0A">
      <w:numFmt w:val="bullet"/>
      <w:lvlText w:val="•"/>
      <w:lvlJc w:val="left"/>
      <w:pPr>
        <w:ind w:left="8034" w:hanging="171"/>
      </w:pPr>
      <w:rPr>
        <w:rFonts w:hint="default"/>
        <w:lang w:val="ru-RU" w:eastAsia="en-US" w:bidi="ar-SA"/>
      </w:rPr>
    </w:lvl>
  </w:abstractNum>
  <w:abstractNum w:abstractNumId="6" w15:restartNumberingAfterBreak="0">
    <w:nsid w:val="73C80C89"/>
    <w:multiLevelType w:val="hybridMultilevel"/>
    <w:tmpl w:val="430A59E2"/>
    <w:lvl w:ilvl="0" w:tplc="BE6CD434">
      <w:start w:val="9"/>
      <w:numFmt w:val="decimal"/>
      <w:lvlText w:val="%1."/>
      <w:lvlJc w:val="left"/>
      <w:pPr>
        <w:ind w:left="473" w:hanging="270"/>
        <w:jc w:val="right"/>
      </w:pPr>
      <w:rPr>
        <w:rFonts w:hint="default"/>
        <w:spacing w:val="0"/>
        <w:w w:val="101"/>
        <w:lang w:val="ru-RU" w:eastAsia="en-US" w:bidi="ar-SA"/>
      </w:rPr>
    </w:lvl>
    <w:lvl w:ilvl="1" w:tplc="592207F2">
      <w:start w:val="1"/>
      <w:numFmt w:val="decimal"/>
      <w:lvlText w:val="%2)"/>
      <w:lvlJc w:val="left"/>
      <w:pPr>
        <w:ind w:left="485" w:hanging="314"/>
      </w:pPr>
      <w:rPr>
        <w:rFonts w:ascii="Times New Roman" w:eastAsia="Times New Roman" w:hAnsi="Times New Roman" w:cs="Times New Roman" w:hint="default"/>
        <w:b w:val="0"/>
        <w:bCs w:val="0"/>
        <w:i w:val="0"/>
        <w:iCs w:val="0"/>
        <w:spacing w:val="0"/>
        <w:w w:val="105"/>
        <w:sz w:val="27"/>
        <w:szCs w:val="27"/>
        <w:lang w:val="ru-RU" w:eastAsia="en-US" w:bidi="ar-SA"/>
      </w:rPr>
    </w:lvl>
    <w:lvl w:ilvl="2" w:tplc="0F323CD4">
      <w:numFmt w:val="bullet"/>
      <w:lvlText w:val="•"/>
      <w:lvlJc w:val="left"/>
      <w:pPr>
        <w:ind w:left="2367" w:hanging="314"/>
      </w:pPr>
      <w:rPr>
        <w:rFonts w:hint="default"/>
        <w:lang w:val="ru-RU" w:eastAsia="en-US" w:bidi="ar-SA"/>
      </w:rPr>
    </w:lvl>
    <w:lvl w:ilvl="3" w:tplc="F96C68F4">
      <w:numFmt w:val="bullet"/>
      <w:lvlText w:val="•"/>
      <w:lvlJc w:val="left"/>
      <w:pPr>
        <w:ind w:left="3311" w:hanging="314"/>
      </w:pPr>
      <w:rPr>
        <w:rFonts w:hint="default"/>
        <w:lang w:val="ru-RU" w:eastAsia="en-US" w:bidi="ar-SA"/>
      </w:rPr>
    </w:lvl>
    <w:lvl w:ilvl="4" w:tplc="D9345DA4">
      <w:numFmt w:val="bullet"/>
      <w:lvlText w:val="•"/>
      <w:lvlJc w:val="left"/>
      <w:pPr>
        <w:ind w:left="4255" w:hanging="314"/>
      </w:pPr>
      <w:rPr>
        <w:rFonts w:hint="default"/>
        <w:lang w:val="ru-RU" w:eastAsia="en-US" w:bidi="ar-SA"/>
      </w:rPr>
    </w:lvl>
    <w:lvl w:ilvl="5" w:tplc="E70ECAB0">
      <w:numFmt w:val="bullet"/>
      <w:lvlText w:val="•"/>
      <w:lvlJc w:val="left"/>
      <w:pPr>
        <w:ind w:left="5199" w:hanging="314"/>
      </w:pPr>
      <w:rPr>
        <w:rFonts w:hint="default"/>
        <w:lang w:val="ru-RU" w:eastAsia="en-US" w:bidi="ar-SA"/>
      </w:rPr>
    </w:lvl>
    <w:lvl w:ilvl="6" w:tplc="4D6802EC">
      <w:numFmt w:val="bullet"/>
      <w:lvlText w:val="•"/>
      <w:lvlJc w:val="left"/>
      <w:pPr>
        <w:ind w:left="6143" w:hanging="314"/>
      </w:pPr>
      <w:rPr>
        <w:rFonts w:hint="default"/>
        <w:lang w:val="ru-RU" w:eastAsia="en-US" w:bidi="ar-SA"/>
      </w:rPr>
    </w:lvl>
    <w:lvl w:ilvl="7" w:tplc="62467F56">
      <w:numFmt w:val="bullet"/>
      <w:lvlText w:val="•"/>
      <w:lvlJc w:val="left"/>
      <w:pPr>
        <w:ind w:left="7087" w:hanging="314"/>
      </w:pPr>
      <w:rPr>
        <w:rFonts w:hint="default"/>
        <w:lang w:val="ru-RU" w:eastAsia="en-US" w:bidi="ar-SA"/>
      </w:rPr>
    </w:lvl>
    <w:lvl w:ilvl="8" w:tplc="8C06468A">
      <w:numFmt w:val="bullet"/>
      <w:lvlText w:val="•"/>
      <w:lvlJc w:val="left"/>
      <w:pPr>
        <w:ind w:left="8030" w:hanging="314"/>
      </w:pPr>
      <w:rPr>
        <w:rFonts w:hint="default"/>
        <w:lang w:val="ru-RU" w:eastAsia="en-US" w:bidi="ar-SA"/>
      </w:rPr>
    </w:lvl>
  </w:abstractNum>
  <w:abstractNum w:abstractNumId="7" w15:restartNumberingAfterBreak="0">
    <w:nsid w:val="75A223D2"/>
    <w:multiLevelType w:val="hybridMultilevel"/>
    <w:tmpl w:val="14BA9B1A"/>
    <w:lvl w:ilvl="0" w:tplc="9072023C">
      <w:start w:val="10"/>
      <w:numFmt w:val="decimal"/>
      <w:lvlText w:val="%1."/>
      <w:lvlJc w:val="left"/>
      <w:pPr>
        <w:ind w:left="659" w:hanging="375"/>
      </w:pPr>
      <w:rPr>
        <w:rFonts w:hint="default"/>
      </w:rPr>
    </w:lvl>
    <w:lvl w:ilvl="1" w:tplc="04190019" w:tentative="1">
      <w:start w:val="1"/>
      <w:numFmt w:val="lowerLetter"/>
      <w:lvlText w:val="%2."/>
      <w:lvlJc w:val="left"/>
      <w:pPr>
        <w:ind w:left="1283" w:hanging="360"/>
      </w:pPr>
    </w:lvl>
    <w:lvl w:ilvl="2" w:tplc="0419001B" w:tentative="1">
      <w:start w:val="1"/>
      <w:numFmt w:val="lowerRoman"/>
      <w:lvlText w:val="%3."/>
      <w:lvlJc w:val="right"/>
      <w:pPr>
        <w:ind w:left="2003" w:hanging="180"/>
      </w:pPr>
    </w:lvl>
    <w:lvl w:ilvl="3" w:tplc="0419000F" w:tentative="1">
      <w:start w:val="1"/>
      <w:numFmt w:val="decimal"/>
      <w:lvlText w:val="%4."/>
      <w:lvlJc w:val="left"/>
      <w:pPr>
        <w:ind w:left="2723" w:hanging="360"/>
      </w:pPr>
    </w:lvl>
    <w:lvl w:ilvl="4" w:tplc="04190019" w:tentative="1">
      <w:start w:val="1"/>
      <w:numFmt w:val="lowerLetter"/>
      <w:lvlText w:val="%5."/>
      <w:lvlJc w:val="left"/>
      <w:pPr>
        <w:ind w:left="3443" w:hanging="360"/>
      </w:pPr>
    </w:lvl>
    <w:lvl w:ilvl="5" w:tplc="0419001B" w:tentative="1">
      <w:start w:val="1"/>
      <w:numFmt w:val="lowerRoman"/>
      <w:lvlText w:val="%6."/>
      <w:lvlJc w:val="right"/>
      <w:pPr>
        <w:ind w:left="4163" w:hanging="180"/>
      </w:pPr>
    </w:lvl>
    <w:lvl w:ilvl="6" w:tplc="0419000F" w:tentative="1">
      <w:start w:val="1"/>
      <w:numFmt w:val="decimal"/>
      <w:lvlText w:val="%7."/>
      <w:lvlJc w:val="left"/>
      <w:pPr>
        <w:ind w:left="4883" w:hanging="360"/>
      </w:pPr>
    </w:lvl>
    <w:lvl w:ilvl="7" w:tplc="04190019" w:tentative="1">
      <w:start w:val="1"/>
      <w:numFmt w:val="lowerLetter"/>
      <w:lvlText w:val="%8."/>
      <w:lvlJc w:val="left"/>
      <w:pPr>
        <w:ind w:left="5603" w:hanging="360"/>
      </w:pPr>
    </w:lvl>
    <w:lvl w:ilvl="8" w:tplc="0419001B" w:tentative="1">
      <w:start w:val="1"/>
      <w:numFmt w:val="lowerRoman"/>
      <w:lvlText w:val="%9."/>
      <w:lvlJc w:val="right"/>
      <w:pPr>
        <w:ind w:left="6323" w:hanging="180"/>
      </w:pPr>
    </w:lvl>
  </w:abstractNum>
  <w:num w:numId="1">
    <w:abstractNumId w:val="5"/>
  </w:num>
  <w:num w:numId="2">
    <w:abstractNumId w:val="6"/>
  </w:num>
  <w:num w:numId="3">
    <w:abstractNumId w:val="2"/>
  </w:num>
  <w:num w:numId="4">
    <w:abstractNumId w:val="1"/>
  </w:num>
  <w:num w:numId="5">
    <w:abstractNumId w:val="4"/>
  </w:num>
  <w:num w:numId="6">
    <w:abstractNumId w:val="0"/>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2"/>
  </w:compat>
  <w:rsids>
    <w:rsidRoot w:val="009739B0"/>
    <w:rsid w:val="00011B96"/>
    <w:rsid w:val="0002630F"/>
    <w:rsid w:val="0004512C"/>
    <w:rsid w:val="00065C64"/>
    <w:rsid w:val="00085482"/>
    <w:rsid w:val="000B6766"/>
    <w:rsid w:val="00101094"/>
    <w:rsid w:val="00150E99"/>
    <w:rsid w:val="001608A2"/>
    <w:rsid w:val="00161966"/>
    <w:rsid w:val="001D7FDD"/>
    <w:rsid w:val="00267A75"/>
    <w:rsid w:val="00291F56"/>
    <w:rsid w:val="002B09DD"/>
    <w:rsid w:val="002C12EB"/>
    <w:rsid w:val="002F6A0A"/>
    <w:rsid w:val="003154B3"/>
    <w:rsid w:val="00377D48"/>
    <w:rsid w:val="003B26C7"/>
    <w:rsid w:val="003D5A1E"/>
    <w:rsid w:val="004056DE"/>
    <w:rsid w:val="004A40AF"/>
    <w:rsid w:val="004A67E0"/>
    <w:rsid w:val="004C380C"/>
    <w:rsid w:val="004D30CA"/>
    <w:rsid w:val="005669DC"/>
    <w:rsid w:val="0059222E"/>
    <w:rsid w:val="005F2E87"/>
    <w:rsid w:val="005F324B"/>
    <w:rsid w:val="00606628"/>
    <w:rsid w:val="006C2BD7"/>
    <w:rsid w:val="006F13E9"/>
    <w:rsid w:val="00700AA5"/>
    <w:rsid w:val="00704412"/>
    <w:rsid w:val="00717DC7"/>
    <w:rsid w:val="0075656D"/>
    <w:rsid w:val="007643C6"/>
    <w:rsid w:val="00770E6B"/>
    <w:rsid w:val="007C17C5"/>
    <w:rsid w:val="007F00EC"/>
    <w:rsid w:val="00824913"/>
    <w:rsid w:val="008545CA"/>
    <w:rsid w:val="00880722"/>
    <w:rsid w:val="008D29E4"/>
    <w:rsid w:val="0092555E"/>
    <w:rsid w:val="00931E89"/>
    <w:rsid w:val="00947868"/>
    <w:rsid w:val="00950A98"/>
    <w:rsid w:val="009739B0"/>
    <w:rsid w:val="009867CB"/>
    <w:rsid w:val="009E5233"/>
    <w:rsid w:val="00A72604"/>
    <w:rsid w:val="00AD2D22"/>
    <w:rsid w:val="00B01BF5"/>
    <w:rsid w:val="00B5292A"/>
    <w:rsid w:val="00B537C6"/>
    <w:rsid w:val="00B57243"/>
    <w:rsid w:val="00BA2179"/>
    <w:rsid w:val="00BE2526"/>
    <w:rsid w:val="00C23411"/>
    <w:rsid w:val="00C73B37"/>
    <w:rsid w:val="00C86D11"/>
    <w:rsid w:val="00CE1B20"/>
    <w:rsid w:val="00D14542"/>
    <w:rsid w:val="00D65C9A"/>
    <w:rsid w:val="00D82E9B"/>
    <w:rsid w:val="00E22127"/>
    <w:rsid w:val="00EA4E16"/>
    <w:rsid w:val="00F12B63"/>
    <w:rsid w:val="00F20E12"/>
    <w:rsid w:val="00F553AA"/>
    <w:rsid w:val="00F62FF3"/>
    <w:rsid w:val="00F75E1C"/>
    <w:rsid w:val="00FB08E0"/>
    <w:rsid w:val="00FC6377"/>
    <w:rsid w:val="00FE0AB5"/>
    <w:rsid w:val="00FE4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1F1F3"/>
  <w15:docId w15:val="{5DB5FB02-2381-4526-A9FB-EF99D3F36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5A1E"/>
    <w:rPr>
      <w:rFonts w:ascii="Times New Roman" w:eastAsia="Times New Roman" w:hAnsi="Times New Roman" w:cs="Times New Roman"/>
      <w:lang w:val="ru-RU"/>
    </w:rPr>
  </w:style>
  <w:style w:type="paragraph" w:styleId="1">
    <w:name w:val="heading 1"/>
    <w:basedOn w:val="a"/>
    <w:uiPriority w:val="9"/>
    <w:qFormat/>
    <w:rsid w:val="003D5A1E"/>
    <w:pPr>
      <w:spacing w:before="2"/>
      <w:ind w:left="1404" w:hanging="809"/>
      <w:jc w:val="both"/>
      <w:outlineLvl w:val="0"/>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3D5A1E"/>
    <w:tblPr>
      <w:tblInd w:w="0" w:type="dxa"/>
      <w:tblCellMar>
        <w:top w:w="0" w:type="dxa"/>
        <w:left w:w="0" w:type="dxa"/>
        <w:bottom w:w="0" w:type="dxa"/>
        <w:right w:w="0" w:type="dxa"/>
      </w:tblCellMar>
    </w:tblPr>
  </w:style>
  <w:style w:type="paragraph" w:styleId="a3">
    <w:name w:val="Body Text"/>
    <w:basedOn w:val="a"/>
    <w:uiPriority w:val="1"/>
    <w:qFormat/>
    <w:rsid w:val="003D5A1E"/>
    <w:pPr>
      <w:ind w:left="473"/>
      <w:jc w:val="both"/>
    </w:pPr>
    <w:rPr>
      <w:sz w:val="27"/>
      <w:szCs w:val="27"/>
    </w:rPr>
  </w:style>
  <w:style w:type="paragraph" w:styleId="a4">
    <w:name w:val="List Paragraph"/>
    <w:basedOn w:val="a"/>
    <w:uiPriority w:val="1"/>
    <w:qFormat/>
    <w:rsid w:val="003D5A1E"/>
    <w:pPr>
      <w:ind w:left="413" w:firstLine="715"/>
      <w:jc w:val="both"/>
    </w:pPr>
  </w:style>
  <w:style w:type="paragraph" w:customStyle="1" w:styleId="TableParagraph">
    <w:name w:val="Table Paragraph"/>
    <w:basedOn w:val="a"/>
    <w:uiPriority w:val="1"/>
    <w:qFormat/>
    <w:rsid w:val="003D5A1E"/>
  </w:style>
  <w:style w:type="paragraph" w:styleId="a5">
    <w:name w:val="Balloon Text"/>
    <w:basedOn w:val="a"/>
    <w:link w:val="a6"/>
    <w:uiPriority w:val="99"/>
    <w:semiHidden/>
    <w:unhideWhenUsed/>
    <w:rsid w:val="0092555E"/>
    <w:rPr>
      <w:rFonts w:ascii="Segoe UI" w:hAnsi="Segoe UI" w:cs="Segoe UI"/>
      <w:sz w:val="18"/>
      <w:szCs w:val="18"/>
    </w:rPr>
  </w:style>
  <w:style w:type="character" w:customStyle="1" w:styleId="a6">
    <w:name w:val="Текст выноски Знак"/>
    <w:basedOn w:val="a0"/>
    <w:link w:val="a5"/>
    <w:uiPriority w:val="99"/>
    <w:semiHidden/>
    <w:rsid w:val="0092555E"/>
    <w:rPr>
      <w:rFonts w:ascii="Segoe UI" w:eastAsia="Times New Roman" w:hAnsi="Segoe UI" w:cs="Segoe UI"/>
      <w:sz w:val="18"/>
      <w:szCs w:val="18"/>
      <w:lang w:val="ru-RU"/>
    </w:rPr>
  </w:style>
  <w:style w:type="paragraph" w:customStyle="1" w:styleId="ConsPlusNormal">
    <w:name w:val="ConsPlusNormal"/>
    <w:link w:val="ConsPlusNormal0"/>
    <w:rsid w:val="002C12EB"/>
    <w:rPr>
      <w:rFonts w:ascii="Calibri" w:eastAsiaTheme="minorEastAsia" w:hAnsi="Calibri" w:cs="Calibri"/>
      <w:lang w:val="ru-RU" w:eastAsia="ru-RU"/>
    </w:rPr>
  </w:style>
  <w:style w:type="character" w:customStyle="1" w:styleId="ConsPlusNormal0">
    <w:name w:val="ConsPlusNormal Знак"/>
    <w:link w:val="ConsPlusNormal"/>
    <w:locked/>
    <w:rsid w:val="002C12EB"/>
    <w:rPr>
      <w:rFonts w:ascii="Calibri" w:eastAsiaTheme="minorEastAsia" w:hAnsi="Calibri" w:cs="Calibri"/>
      <w:lang w:val="ru-RU" w:eastAsia="ru-RU"/>
    </w:rPr>
  </w:style>
  <w:style w:type="paragraph" w:customStyle="1" w:styleId="ConsPlusTitle">
    <w:name w:val="ConsPlusTitle"/>
    <w:rsid w:val="005669DC"/>
    <w:rPr>
      <w:rFonts w:ascii="Calibri" w:eastAsiaTheme="minorEastAsia" w:hAnsi="Calibri" w:cs="Calibri"/>
      <w:b/>
      <w:lang w:val="ru-RU" w:eastAsia="ru-RU"/>
    </w:rPr>
  </w:style>
  <w:style w:type="character" w:styleId="a7">
    <w:name w:val="Hyperlink"/>
    <w:basedOn w:val="a0"/>
    <w:uiPriority w:val="99"/>
    <w:unhideWhenUsed/>
    <w:rsid w:val="003154B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736</TotalTime>
  <Pages>7</Pages>
  <Words>3019</Words>
  <Characters>17210</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Intel</cp:lastModifiedBy>
  <cp:revision>23</cp:revision>
  <cp:lastPrinted>2025-03-12T02:56:00Z</cp:lastPrinted>
  <dcterms:created xsi:type="dcterms:W3CDTF">2025-01-27T04:38:00Z</dcterms:created>
  <dcterms:modified xsi:type="dcterms:W3CDTF">2025-03-19T09:00:00Z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2025-01-27T00:00:00Z</vt:filetime>
  </property>
  <property fmtid="{D5CDD505-2E9C-101B-9397-08002B2CF9AE}" pid="3" name="LastSaved">
    <vt:filetime>2025-01-27T00:00:00Z</vt:filetime>
  </property>
</Properties>
</file>