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AC" w:rsidRP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4AC">
        <w:rPr>
          <w:rFonts w:ascii="Times New Roman" w:hAnsi="Times New Roman" w:cs="Times New Roman"/>
          <w:b/>
          <w:sz w:val="24"/>
          <w:szCs w:val="24"/>
        </w:rPr>
        <w:t>Что понимается под патронажем?</w:t>
      </w:r>
    </w:p>
    <w:p w:rsidR="00B824AC" w:rsidRDefault="00B824AC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 xml:space="preserve">В настоящее время под патронажем понимают форму помощи совершеннолетним дееспособным гражданам в осуществлении своих прав. </w:t>
      </w:r>
    </w:p>
    <w:p w:rsidR="00B824AC" w:rsidRDefault="00B824AC" w:rsidP="0089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4AC" w:rsidRDefault="00B824AC" w:rsidP="0089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 опека отличается от пат</w:t>
      </w:r>
      <w:r w:rsidR="004654E7">
        <w:rPr>
          <w:rFonts w:ascii="Times New Roman" w:hAnsi="Times New Roman" w:cs="Times New Roman"/>
          <w:b/>
          <w:sz w:val="24"/>
          <w:szCs w:val="24"/>
        </w:rPr>
        <w:t>ро</w:t>
      </w:r>
      <w:r>
        <w:rPr>
          <w:rFonts w:ascii="Times New Roman" w:hAnsi="Times New Roman" w:cs="Times New Roman"/>
          <w:b/>
          <w:sz w:val="24"/>
          <w:szCs w:val="24"/>
        </w:rPr>
        <w:t>нажа?</w:t>
      </w:r>
    </w:p>
    <w:p w:rsidR="00B824AC" w:rsidRDefault="00B824AC" w:rsidP="00891DE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30"/>
          <w:shd w:val="clear" w:color="auto" w:fill="FFFFFF"/>
        </w:rPr>
      </w:pPr>
      <w:r w:rsidRPr="00B824AC">
        <w:rPr>
          <w:rFonts w:ascii="Times New Roman" w:hAnsi="Times New Roman" w:cs="Times New Roman"/>
          <w:color w:val="040C28"/>
          <w:sz w:val="24"/>
          <w:szCs w:val="30"/>
        </w:rPr>
        <w:t>Опека</w:t>
      </w:r>
      <w:r w:rsidRPr="00B824AC">
        <w:rPr>
          <w:rFonts w:ascii="Times New Roman" w:hAnsi="Times New Roman" w:cs="Times New Roman"/>
          <w:color w:val="1F1F1F"/>
          <w:sz w:val="24"/>
          <w:szCs w:val="30"/>
          <w:shd w:val="clear" w:color="auto" w:fill="FFFFFF"/>
        </w:rPr>
        <w:t> устанавливается для обеспечения и защиты прав и законных интересов, прежде всего, самого психически больного. </w:t>
      </w:r>
    </w:p>
    <w:p w:rsidR="00B824AC" w:rsidRDefault="00B824AC" w:rsidP="00891DE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30"/>
          <w:shd w:val="clear" w:color="auto" w:fill="FFFFFF"/>
        </w:rPr>
      </w:pPr>
      <w:r w:rsidRPr="00B824AC">
        <w:rPr>
          <w:rFonts w:ascii="Times New Roman" w:hAnsi="Times New Roman" w:cs="Times New Roman"/>
          <w:color w:val="040C28"/>
          <w:sz w:val="24"/>
          <w:szCs w:val="30"/>
        </w:rPr>
        <w:t>Патронаж</w:t>
      </w:r>
      <w:r w:rsidRPr="00B824AC">
        <w:rPr>
          <w:rFonts w:ascii="Times New Roman" w:hAnsi="Times New Roman" w:cs="Times New Roman"/>
          <w:color w:val="1F1F1F"/>
          <w:sz w:val="24"/>
          <w:szCs w:val="30"/>
          <w:shd w:val="clear" w:color="auto" w:fill="FFFFFF"/>
        </w:rPr>
        <w:t> над совершеннолетними дееспособными гражданами, которые по состоянию здоровья не могут осуществлять и защищать свои права, исполнять обязанности, устанавливается на основании статьи 41 ГК РФ.</w:t>
      </w:r>
    </w:p>
    <w:p w:rsidR="00B824AC" w:rsidRPr="00B824AC" w:rsidRDefault="00B824AC" w:rsidP="00891D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03FF1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CA">
        <w:rPr>
          <w:rFonts w:ascii="Times New Roman" w:hAnsi="Times New Roman" w:cs="Times New Roman"/>
          <w:b/>
          <w:sz w:val="24"/>
          <w:szCs w:val="24"/>
        </w:rPr>
        <w:t>Кто является заявителем по установлению патронажа над совершеннолетними дееспособными гражданами?</w:t>
      </w:r>
    </w:p>
    <w:p w:rsidR="008D5DCA" w:rsidRPr="008D5DCA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CA">
        <w:rPr>
          <w:rFonts w:ascii="Times New Roman" w:hAnsi="Times New Roman" w:cs="Times New Roman"/>
          <w:sz w:val="24"/>
          <w:szCs w:val="24"/>
        </w:rPr>
        <w:t>Заявителями по установлению патронажа являются:</w:t>
      </w:r>
    </w:p>
    <w:p w:rsidR="008D5DCA" w:rsidRPr="008D5DCA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CA">
        <w:rPr>
          <w:rFonts w:ascii="Times New Roman" w:hAnsi="Times New Roman" w:cs="Times New Roman"/>
          <w:sz w:val="24"/>
          <w:szCs w:val="24"/>
        </w:rPr>
        <w:t>- совершеннолетние дееспособные граждане, которые по состоянию здоровья не могут самостоятельно осуществлять и защищать свои права и обязанности;</w:t>
      </w:r>
    </w:p>
    <w:p w:rsidR="008D5DCA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CA">
        <w:rPr>
          <w:rFonts w:ascii="Times New Roman" w:hAnsi="Times New Roman" w:cs="Times New Roman"/>
          <w:sz w:val="24"/>
          <w:szCs w:val="24"/>
        </w:rPr>
        <w:t>- совершеннолетние дееспособные граждане, выразившие желание стать помощниками.</w:t>
      </w:r>
    </w:p>
    <w:p w:rsidR="008D5DCA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DCA" w:rsidRPr="00891DEE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EE">
        <w:rPr>
          <w:rFonts w:ascii="Times New Roman" w:hAnsi="Times New Roman" w:cs="Times New Roman"/>
          <w:b/>
          <w:sz w:val="24"/>
          <w:szCs w:val="24"/>
        </w:rPr>
        <w:t xml:space="preserve">Куда подавать заявление на установление патронажа над совершеннолетним дееспособным </w:t>
      </w:r>
      <w:r w:rsidR="00891DEE" w:rsidRPr="00891DEE">
        <w:rPr>
          <w:rFonts w:ascii="Times New Roman" w:hAnsi="Times New Roman" w:cs="Times New Roman"/>
          <w:b/>
          <w:sz w:val="24"/>
          <w:szCs w:val="24"/>
        </w:rPr>
        <w:t>гражданином?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предоставляется в администрацию </w:t>
      </w:r>
      <w:r w:rsidR="004654E7">
        <w:rPr>
          <w:rFonts w:ascii="Times New Roman" w:hAnsi="Times New Roman" w:cs="Times New Roman"/>
          <w:sz w:val="24"/>
          <w:szCs w:val="24"/>
        </w:rPr>
        <w:t>города Минусинска</w:t>
      </w:r>
      <w:r>
        <w:rPr>
          <w:rFonts w:ascii="Times New Roman" w:hAnsi="Times New Roman" w:cs="Times New Roman"/>
          <w:sz w:val="24"/>
          <w:szCs w:val="24"/>
        </w:rPr>
        <w:t xml:space="preserve"> в орган опеки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попечительства совершеннолетних граждан, а также можно подать заявление </w:t>
      </w:r>
      <w:r w:rsidR="00B824AC">
        <w:rPr>
          <w:rFonts w:ascii="Times New Roman" w:hAnsi="Times New Roman" w:cs="Times New Roman"/>
          <w:sz w:val="24"/>
          <w:szCs w:val="24"/>
        </w:rPr>
        <w:t xml:space="preserve">в КГБУ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824AC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91DEE" w:rsidRDefault="00891DEE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AC" w:rsidRP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4AC">
        <w:rPr>
          <w:rFonts w:ascii="Times New Roman" w:hAnsi="Times New Roman" w:cs="Times New Roman"/>
          <w:b/>
          <w:sz w:val="24"/>
          <w:szCs w:val="24"/>
        </w:rPr>
        <w:t xml:space="preserve">Патронаж – это добровольная и неоплачиваемая помощь. </w:t>
      </w:r>
    </w:p>
    <w:p w:rsid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>Помощник помогает совершеннолетнему дееспособному гражданину (далее – гражданин (подопечный) и в его интересах решать возникающие бытовые проблемы, в том числе юридические вопросы, на основании заключаемых между подопечным и помощником договора поручения, договора доверительного управления имуществом или иного договора.</w:t>
      </w:r>
    </w:p>
    <w:p w:rsidR="00B824AC" w:rsidRP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4AC" w:rsidRP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4AC">
        <w:rPr>
          <w:rFonts w:ascii="Times New Roman" w:hAnsi="Times New Roman" w:cs="Times New Roman"/>
          <w:b/>
          <w:sz w:val="24"/>
          <w:szCs w:val="24"/>
        </w:rPr>
        <w:t>Какие категории  граждан могут рассчитывать на патронаж?</w:t>
      </w:r>
    </w:p>
    <w:p w:rsidR="00B824AC" w:rsidRP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>Для этого необходимы серьезные основания, не позволяющие гражданину осуществлять защиту своих прав. Такими основаниями могут быть:</w:t>
      </w:r>
    </w:p>
    <w:p w:rsidR="00B824AC" w:rsidRP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>- состояние здоровья, вследствие перенесенного гражданином тяжелого заболевания или травмы, и страдающего от их последствий;</w:t>
      </w:r>
    </w:p>
    <w:p w:rsidR="00B824AC" w:rsidRP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>- пенсионный возраст, в силу которого гражданин является беспомощным по состоянию здоровья (серьезные хронические заболевания и т.д.);</w:t>
      </w:r>
    </w:p>
    <w:p w:rsidR="00B824AC" w:rsidRP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>- физические недостатки, которые не позволяют вести нормальный образ жизни.</w:t>
      </w:r>
    </w:p>
    <w:p w:rsidR="00B824AC" w:rsidRP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>У гражданина должны быть доказательства того, что он не в силах самостоятельно себя защищать и обслуживать. Но при этом гражданин должен сохранять ясность ума и быть абсолютно дееспособным, то есть иметь возможность управлять своим имуществом и заключать сделки.</w:t>
      </w:r>
    </w:p>
    <w:p w:rsidR="00B824AC" w:rsidRDefault="00B824AC" w:rsidP="00B8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EE" w:rsidRPr="00891DEE" w:rsidRDefault="00891DEE" w:rsidP="0089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1DEE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государственной услуги по установления патронажа над совершеннолетними дееспособными гражданами? </w:t>
      </w:r>
    </w:p>
    <w:p w:rsidR="005E359B" w:rsidRDefault="005E359B" w:rsidP="005E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(в том числе при поступлении почтовым отправлением) или даты приема заявления о предоставлении государственной услуги со всеми необходимыми документами в КГБУ «МФЦ» или даты регистрации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услуги со всеми необходимыми документами в федеральной государственной информационной системе "Единый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br/>
        <w:t>и муниципальных услуг (функций)" (далее - Единый портал) или на краевом портале государственных и муниципальных услуг (далее - краевой портал).</w:t>
      </w:r>
    </w:p>
    <w:p w:rsidR="005E359B" w:rsidRDefault="005E359B" w:rsidP="005E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EE" w:rsidRPr="008D5DCA" w:rsidRDefault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1DEE" w:rsidRPr="008D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CA"/>
    <w:rsid w:val="000873B4"/>
    <w:rsid w:val="004654E7"/>
    <w:rsid w:val="005E359B"/>
    <w:rsid w:val="00891DEE"/>
    <w:rsid w:val="008D5DCA"/>
    <w:rsid w:val="00B824AC"/>
    <w:rsid w:val="00D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C43B"/>
  <w15:docId w15:val="{135B77CE-4EF1-4C76-B3B3-5AA59B9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09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Патрушева</dc:creator>
  <cp:lastModifiedBy>Intel</cp:lastModifiedBy>
  <cp:revision>3</cp:revision>
  <dcterms:created xsi:type="dcterms:W3CDTF">2024-08-26T06:56:00Z</dcterms:created>
  <dcterms:modified xsi:type="dcterms:W3CDTF">2024-12-11T07:02:00Z</dcterms:modified>
</cp:coreProperties>
</file>