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6DA3" w14:textId="77777777" w:rsidR="009C10FC" w:rsidRPr="007E5C97" w:rsidRDefault="009C10FC" w:rsidP="009C10F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bookmarkStart w:id="1" w:name="bookmark3"/>
      <w:r w:rsidRPr="007E5C9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8E8D496" w14:textId="77777777" w:rsidR="009C10FC" w:rsidRPr="007E5C97" w:rsidRDefault="009C10FC" w:rsidP="009C10F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C97">
        <w:rPr>
          <w:rFonts w:ascii="Times New Roman" w:hAnsi="Times New Roman" w:cs="Times New Roman"/>
          <w:sz w:val="28"/>
          <w:szCs w:val="28"/>
        </w:rPr>
        <w:t>АДМИНИСТРАЦИЯ ГОРОДА МИНУСИНСКА</w:t>
      </w:r>
    </w:p>
    <w:p w14:paraId="47307E8B" w14:textId="77777777" w:rsidR="009C10FC" w:rsidRPr="007E5C97" w:rsidRDefault="009C10FC" w:rsidP="009C10F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C9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A738499" w14:textId="77777777" w:rsidR="009C10FC" w:rsidRPr="007E5C97" w:rsidRDefault="009C10FC" w:rsidP="009C10F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B45DBC" w14:textId="5DE43470" w:rsidR="008A065C" w:rsidRDefault="00FC611D" w:rsidP="009C10FC">
      <w:pPr>
        <w:pStyle w:val="20"/>
        <w:keepNext/>
        <w:keepLines/>
        <w:shd w:val="clear" w:color="auto" w:fill="auto"/>
      </w:pPr>
      <w:r>
        <w:t>ПОСТАНОВЛЕНИЕ</w:t>
      </w:r>
      <w:bookmarkEnd w:id="0"/>
      <w:bookmarkEnd w:id="1"/>
    </w:p>
    <w:p w14:paraId="16BC8B40" w14:textId="618D3A4A" w:rsidR="009C10FC" w:rsidRDefault="00620FC8" w:rsidP="00620FC8">
      <w:pPr>
        <w:pStyle w:val="20"/>
        <w:keepNext/>
        <w:keepLines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23.10.2024                                                                                            № АГ-1847-п</w:t>
      </w:r>
    </w:p>
    <w:p w14:paraId="24DB661A" w14:textId="77777777" w:rsidR="00620FC8" w:rsidRPr="00620FC8" w:rsidRDefault="00620FC8" w:rsidP="00620FC8">
      <w:pPr>
        <w:pStyle w:val="20"/>
        <w:keepNext/>
        <w:keepLines/>
        <w:shd w:val="clear" w:color="auto" w:fill="auto"/>
        <w:jc w:val="both"/>
        <w:rPr>
          <w:sz w:val="28"/>
          <w:szCs w:val="28"/>
        </w:rPr>
      </w:pPr>
    </w:p>
    <w:p w14:paraId="5B7CB356" w14:textId="77777777" w:rsidR="008A065C" w:rsidRPr="009C10FC" w:rsidRDefault="00FC611D" w:rsidP="00103784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C10FC">
        <w:rPr>
          <w:sz w:val="28"/>
          <w:szCs w:val="28"/>
        </w:rPr>
        <w:t>Об утверждении Положения о требованиях к парольной политике администраторов и пользователей Автоматизированных рабочих мест (АРМ) Администрации города Минусинска и подведомственных ей организаций</w:t>
      </w:r>
    </w:p>
    <w:p w14:paraId="4414E1B9" w14:textId="77777777" w:rsidR="00486C27" w:rsidRDefault="00486C27" w:rsidP="00103784">
      <w:pPr>
        <w:pStyle w:val="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14:paraId="59F8D35E" w14:textId="0DDEDDA3" w:rsidR="008A065C" w:rsidRPr="009C10FC" w:rsidRDefault="00FC611D" w:rsidP="00620FC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0FC">
        <w:rPr>
          <w:sz w:val="28"/>
          <w:szCs w:val="28"/>
        </w:rPr>
        <w:t xml:space="preserve">В соответствии с </w:t>
      </w:r>
      <w:r w:rsidR="0039415A" w:rsidRPr="007263CF">
        <w:rPr>
          <w:sz w:val="28"/>
          <w:szCs w:val="28"/>
        </w:rPr>
        <w:t>Федеральным законом от 2</w:t>
      </w:r>
      <w:r w:rsidR="00E341F9">
        <w:rPr>
          <w:sz w:val="28"/>
          <w:szCs w:val="28"/>
        </w:rPr>
        <w:t>7.06.</w:t>
      </w:r>
      <w:r w:rsidR="0039415A" w:rsidRPr="007263CF">
        <w:rPr>
          <w:sz w:val="28"/>
          <w:szCs w:val="28"/>
        </w:rPr>
        <w:t>2006 г. № 149-ФЗ «Об информации, информационных технологиях и о защите информации»</w:t>
      </w:r>
      <w:r w:rsidR="0039415A">
        <w:rPr>
          <w:sz w:val="28"/>
          <w:szCs w:val="28"/>
        </w:rPr>
        <w:t xml:space="preserve">, </w:t>
      </w:r>
      <w:r w:rsidRPr="009C10F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341F9">
        <w:rPr>
          <w:sz w:val="28"/>
          <w:szCs w:val="28"/>
        </w:rPr>
        <w:t>»</w:t>
      </w:r>
      <w:r w:rsidRPr="009C10FC">
        <w:rPr>
          <w:sz w:val="28"/>
          <w:szCs w:val="28"/>
        </w:rPr>
        <w:t>,</w:t>
      </w:r>
      <w:r w:rsidR="006B1897">
        <w:rPr>
          <w:sz w:val="28"/>
          <w:szCs w:val="28"/>
        </w:rPr>
        <w:t xml:space="preserve"> Уставом городского округа город Минусинск Красноярского края, в целях</w:t>
      </w:r>
      <w:r w:rsidRPr="009C10FC">
        <w:rPr>
          <w:sz w:val="28"/>
          <w:szCs w:val="28"/>
        </w:rPr>
        <w:t xml:space="preserve"> </w:t>
      </w:r>
      <w:r w:rsidR="006B1897">
        <w:rPr>
          <w:sz w:val="28"/>
          <w:szCs w:val="28"/>
        </w:rPr>
        <w:t xml:space="preserve">совершенствования системы защиты информации в </w:t>
      </w:r>
      <w:r w:rsidR="00E341F9">
        <w:rPr>
          <w:sz w:val="28"/>
          <w:szCs w:val="28"/>
        </w:rPr>
        <w:t>А</w:t>
      </w:r>
      <w:r w:rsidR="006B1897">
        <w:rPr>
          <w:sz w:val="28"/>
          <w:szCs w:val="28"/>
        </w:rPr>
        <w:t xml:space="preserve">дминистрации города </w:t>
      </w:r>
      <w:proofErr w:type="gramStart"/>
      <w:r w:rsidR="006B1897">
        <w:rPr>
          <w:sz w:val="28"/>
          <w:szCs w:val="28"/>
        </w:rPr>
        <w:t xml:space="preserve">Минусинска, </w:t>
      </w:r>
      <w:r w:rsidR="006B1897" w:rsidRPr="009C10FC">
        <w:rPr>
          <w:sz w:val="28"/>
          <w:szCs w:val="28"/>
        </w:rPr>
        <w:t xml:space="preserve"> </w:t>
      </w:r>
      <w:r w:rsidRPr="009C10FC">
        <w:rPr>
          <w:sz w:val="28"/>
          <w:szCs w:val="28"/>
        </w:rPr>
        <w:t>ПОСТАНОВЛЯЮ</w:t>
      </w:r>
      <w:proofErr w:type="gramEnd"/>
      <w:r w:rsidRPr="009C10FC">
        <w:rPr>
          <w:sz w:val="28"/>
          <w:szCs w:val="28"/>
        </w:rPr>
        <w:t>:</w:t>
      </w:r>
    </w:p>
    <w:p w14:paraId="39D190EB" w14:textId="65C61252" w:rsidR="008A065C" w:rsidRDefault="00FC611D" w:rsidP="00620FC8">
      <w:pPr>
        <w:pStyle w:val="1"/>
        <w:numPr>
          <w:ilvl w:val="0"/>
          <w:numId w:val="1"/>
        </w:numPr>
        <w:shd w:val="clear" w:color="auto" w:fill="auto"/>
        <w:tabs>
          <w:tab w:val="left" w:pos="945"/>
        </w:tabs>
        <w:spacing w:line="240" w:lineRule="auto"/>
        <w:ind w:firstLine="709"/>
        <w:jc w:val="both"/>
        <w:rPr>
          <w:sz w:val="28"/>
          <w:szCs w:val="28"/>
        </w:rPr>
      </w:pPr>
      <w:r w:rsidRPr="009C10FC">
        <w:rPr>
          <w:sz w:val="28"/>
          <w:szCs w:val="28"/>
        </w:rPr>
        <w:t>Утвердить Положение о требованиях к парольной политике администраторов и пользователей Автоматизированных рабочих мест (АРМ) Администрации города Минусинска и подведомственных ей организаций.</w:t>
      </w:r>
    </w:p>
    <w:p w14:paraId="7AB9CF0B" w14:textId="5D5A7F54" w:rsidR="00E66675" w:rsidRPr="009C10FC" w:rsidRDefault="00E66675" w:rsidP="00620FC8">
      <w:pPr>
        <w:pStyle w:val="1"/>
        <w:numPr>
          <w:ilvl w:val="0"/>
          <w:numId w:val="1"/>
        </w:numPr>
        <w:shd w:val="clear" w:color="auto" w:fill="auto"/>
        <w:tabs>
          <w:tab w:val="left" w:pos="945"/>
        </w:tabs>
        <w:spacing w:line="240" w:lineRule="auto"/>
        <w:ind w:firstLine="709"/>
        <w:jc w:val="both"/>
        <w:rPr>
          <w:sz w:val="28"/>
          <w:szCs w:val="28"/>
        </w:rPr>
      </w:pPr>
      <w:r w:rsidRPr="00E66675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7CBFF574" w14:textId="3644D0D0" w:rsidR="00486C27" w:rsidRPr="00925469" w:rsidRDefault="00FC611D" w:rsidP="00620FC8">
      <w:pPr>
        <w:pStyle w:val="1"/>
        <w:numPr>
          <w:ilvl w:val="0"/>
          <w:numId w:val="1"/>
        </w:numPr>
        <w:shd w:val="clear" w:color="auto" w:fill="auto"/>
        <w:tabs>
          <w:tab w:val="left" w:pos="945"/>
        </w:tabs>
        <w:spacing w:line="240" w:lineRule="auto"/>
        <w:ind w:firstLine="709"/>
        <w:jc w:val="both"/>
        <w:rPr>
          <w:sz w:val="28"/>
          <w:szCs w:val="28"/>
        </w:rPr>
      </w:pPr>
      <w:r w:rsidRPr="009C10FC">
        <w:rPr>
          <w:sz w:val="28"/>
          <w:szCs w:val="28"/>
        </w:rPr>
        <w:t xml:space="preserve">Контроль за выполнением постановления </w:t>
      </w:r>
      <w:r w:rsidR="00925469">
        <w:rPr>
          <w:sz w:val="28"/>
          <w:szCs w:val="28"/>
        </w:rPr>
        <w:t xml:space="preserve">возложить на и.о. начальника </w:t>
      </w:r>
      <w:r w:rsidR="00925469" w:rsidRPr="00925469">
        <w:rPr>
          <w:sz w:val="28"/>
          <w:szCs w:val="28"/>
        </w:rPr>
        <w:t>отдела информационного, общественного и цифрового развития</w:t>
      </w:r>
      <w:r w:rsidR="00925469">
        <w:rPr>
          <w:sz w:val="28"/>
          <w:szCs w:val="28"/>
        </w:rPr>
        <w:t xml:space="preserve"> Астраханцева О.И</w:t>
      </w:r>
      <w:r w:rsidRPr="00925469">
        <w:rPr>
          <w:sz w:val="28"/>
          <w:szCs w:val="28"/>
        </w:rPr>
        <w:t>.</w:t>
      </w:r>
    </w:p>
    <w:p w14:paraId="5ACDBF98" w14:textId="53CF3398" w:rsidR="00955616" w:rsidRPr="00955616" w:rsidRDefault="00955616" w:rsidP="00620FC8">
      <w:pPr>
        <w:pStyle w:val="1"/>
        <w:numPr>
          <w:ilvl w:val="0"/>
          <w:numId w:val="1"/>
        </w:numPr>
        <w:shd w:val="clear" w:color="auto" w:fill="auto"/>
        <w:tabs>
          <w:tab w:val="left" w:pos="94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14:paraId="6E700B78" w14:textId="77777777" w:rsidR="00486C27" w:rsidRDefault="00486C27" w:rsidP="00103784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33F77960" w14:textId="77777777" w:rsidR="00620FC8" w:rsidRDefault="00620FC8" w:rsidP="00103784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256C395D" w14:textId="5131B14E" w:rsidR="008A065C" w:rsidRDefault="00FC611D" w:rsidP="00103784">
      <w:pPr>
        <w:pStyle w:val="1"/>
        <w:shd w:val="clear" w:color="auto" w:fill="auto"/>
        <w:spacing w:line="240" w:lineRule="auto"/>
        <w:ind w:firstLine="0"/>
        <w:jc w:val="both"/>
        <w:sectPr w:rsidR="008A065C" w:rsidSect="00620FC8">
          <w:pgSz w:w="11909" w:h="16840"/>
          <w:pgMar w:top="1134" w:right="851" w:bottom="1134" w:left="1701" w:header="539" w:footer="539" w:gutter="0"/>
          <w:pgNumType w:start="1"/>
          <w:cols w:space="720"/>
          <w:noEndnote/>
          <w:docGrid w:linePitch="360"/>
        </w:sectPr>
      </w:pPr>
      <w:r w:rsidRPr="009C10FC">
        <w:rPr>
          <w:sz w:val="28"/>
          <w:szCs w:val="28"/>
        </w:rPr>
        <w:t>Глава города</w:t>
      </w:r>
      <w:r w:rsidR="00486C27">
        <w:rPr>
          <w:sz w:val="28"/>
          <w:szCs w:val="28"/>
        </w:rPr>
        <w:tab/>
      </w:r>
      <w:r w:rsidR="00486C27">
        <w:rPr>
          <w:sz w:val="28"/>
          <w:szCs w:val="28"/>
        </w:rPr>
        <w:tab/>
      </w:r>
      <w:r w:rsidR="00486C27">
        <w:rPr>
          <w:sz w:val="28"/>
          <w:szCs w:val="28"/>
        </w:rPr>
        <w:tab/>
      </w:r>
      <w:r w:rsidR="00486C27">
        <w:rPr>
          <w:sz w:val="28"/>
          <w:szCs w:val="28"/>
        </w:rPr>
        <w:tab/>
      </w:r>
      <w:r w:rsidR="00620FC8">
        <w:rPr>
          <w:sz w:val="28"/>
          <w:szCs w:val="28"/>
        </w:rPr>
        <w:t>подпись</w:t>
      </w:r>
      <w:r w:rsidR="00955616">
        <w:rPr>
          <w:sz w:val="28"/>
          <w:szCs w:val="28"/>
        </w:rPr>
        <w:t xml:space="preserve">    </w:t>
      </w:r>
      <w:r w:rsidR="00486C27">
        <w:rPr>
          <w:sz w:val="28"/>
          <w:szCs w:val="28"/>
        </w:rPr>
        <w:tab/>
      </w:r>
      <w:r w:rsidR="00486C27">
        <w:rPr>
          <w:sz w:val="28"/>
          <w:szCs w:val="28"/>
        </w:rPr>
        <w:tab/>
      </w:r>
      <w:r w:rsidR="00486C27">
        <w:rPr>
          <w:sz w:val="28"/>
          <w:szCs w:val="28"/>
        </w:rPr>
        <w:tab/>
        <w:t xml:space="preserve">      </w:t>
      </w:r>
      <w:r w:rsidRPr="009C10FC">
        <w:rPr>
          <w:sz w:val="28"/>
          <w:szCs w:val="28"/>
        </w:rPr>
        <w:t>Д.Н. Меркулов</w:t>
      </w:r>
    </w:p>
    <w:p w14:paraId="7781CB7A" w14:textId="7E1C981E" w:rsidR="00486C27" w:rsidRDefault="00FC611D" w:rsidP="00486C27">
      <w:pPr>
        <w:pStyle w:val="1"/>
        <w:shd w:val="clear" w:color="auto" w:fill="auto"/>
        <w:tabs>
          <w:tab w:val="left" w:pos="7630"/>
        </w:tabs>
        <w:spacing w:line="254" w:lineRule="auto"/>
        <w:ind w:firstLine="0"/>
        <w:jc w:val="right"/>
      </w:pPr>
      <w:r>
        <w:lastRenderedPageBreak/>
        <w:t>Приложение</w:t>
      </w:r>
    </w:p>
    <w:p w14:paraId="347D0DE1" w14:textId="6CECBE02" w:rsidR="00486C27" w:rsidRDefault="00E341F9" w:rsidP="00486C27">
      <w:pPr>
        <w:pStyle w:val="1"/>
        <w:shd w:val="clear" w:color="auto" w:fill="auto"/>
        <w:tabs>
          <w:tab w:val="left" w:pos="7630"/>
        </w:tabs>
        <w:spacing w:line="254" w:lineRule="auto"/>
        <w:ind w:firstLine="0"/>
        <w:jc w:val="right"/>
      </w:pPr>
      <w:r>
        <w:t>к</w:t>
      </w:r>
      <w:r w:rsidR="00FC611D">
        <w:t xml:space="preserve"> постановлени</w:t>
      </w:r>
      <w:r w:rsidR="00955616">
        <w:t>ю</w:t>
      </w:r>
    </w:p>
    <w:p w14:paraId="1F398E80" w14:textId="1047C556" w:rsidR="00486C27" w:rsidRDefault="00FC611D" w:rsidP="00486C27">
      <w:pPr>
        <w:pStyle w:val="1"/>
        <w:shd w:val="clear" w:color="auto" w:fill="auto"/>
        <w:tabs>
          <w:tab w:val="left" w:pos="7630"/>
        </w:tabs>
        <w:spacing w:line="254" w:lineRule="auto"/>
        <w:ind w:firstLine="0"/>
        <w:jc w:val="right"/>
      </w:pPr>
      <w:r>
        <w:t>Администрации города Минусинска</w:t>
      </w:r>
    </w:p>
    <w:p w14:paraId="43E15DF5" w14:textId="77779557" w:rsidR="008A065C" w:rsidRDefault="00620FC8" w:rsidP="00486C27">
      <w:pPr>
        <w:pStyle w:val="1"/>
        <w:shd w:val="clear" w:color="auto" w:fill="auto"/>
        <w:tabs>
          <w:tab w:val="left" w:pos="7630"/>
        </w:tabs>
        <w:spacing w:line="254" w:lineRule="auto"/>
        <w:ind w:firstLine="0"/>
        <w:jc w:val="right"/>
      </w:pPr>
      <w:r>
        <w:t>о</w:t>
      </w:r>
      <w:r w:rsidR="00FC611D">
        <w:t>т</w:t>
      </w:r>
      <w:r>
        <w:t xml:space="preserve"> </w:t>
      </w:r>
      <w:proofErr w:type="gramStart"/>
      <w:r>
        <w:t xml:space="preserve">23.10.2024 </w:t>
      </w:r>
      <w:r w:rsidR="00486C27">
        <w:t xml:space="preserve"> </w:t>
      </w:r>
      <w:r w:rsidR="00FC611D">
        <w:t>№</w:t>
      </w:r>
      <w:proofErr w:type="gramEnd"/>
      <w:r>
        <w:t xml:space="preserve"> АГ-1847-п</w:t>
      </w:r>
    </w:p>
    <w:p w14:paraId="025B1152" w14:textId="77777777" w:rsidR="00486C27" w:rsidRDefault="00486C27">
      <w:pPr>
        <w:pStyle w:val="1"/>
        <w:shd w:val="clear" w:color="auto" w:fill="auto"/>
        <w:ind w:firstLine="0"/>
      </w:pPr>
    </w:p>
    <w:p w14:paraId="37DE4A2F" w14:textId="65F02C6B" w:rsidR="008A065C" w:rsidRPr="00FB1ABE" w:rsidRDefault="00FC611D" w:rsidP="00486C2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B1ABE">
        <w:rPr>
          <w:sz w:val="28"/>
          <w:szCs w:val="28"/>
        </w:rPr>
        <w:t>Положение</w:t>
      </w:r>
    </w:p>
    <w:p w14:paraId="49E4ED19" w14:textId="77777777" w:rsidR="00486C27" w:rsidRDefault="00486C27" w:rsidP="00486C27">
      <w:pPr>
        <w:pStyle w:val="1"/>
        <w:shd w:val="clear" w:color="auto" w:fill="auto"/>
        <w:ind w:firstLine="0"/>
        <w:jc w:val="center"/>
      </w:pPr>
    </w:p>
    <w:p w14:paraId="65D0C02B" w14:textId="6E68A4F5" w:rsidR="008A065C" w:rsidRDefault="00FC611D" w:rsidP="00486C2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486C27">
        <w:rPr>
          <w:sz w:val="28"/>
          <w:szCs w:val="28"/>
        </w:rPr>
        <w:t>О требованиях к парольной политике администраторов и пользователей Автоматизированных рабочих мест (АРМ) Администрации города Минусинска и подведомственных ей организаций</w:t>
      </w:r>
    </w:p>
    <w:p w14:paraId="3F8D32C8" w14:textId="77777777" w:rsidR="00486C27" w:rsidRPr="00486C27" w:rsidRDefault="00486C27" w:rsidP="00486C2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14:paraId="07B030D2" w14:textId="503BE51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bookmarkStart w:id="3" w:name="bookmark5"/>
      <w:r w:rsidRPr="008143E7">
        <w:rPr>
          <w:rFonts w:ascii="Times New Roman" w:hAnsi="Times New Roman" w:cs="Times New Roman"/>
          <w:sz w:val="28"/>
          <w:szCs w:val="28"/>
        </w:rPr>
        <w:t>1.1.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14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8143E7">
        <w:rPr>
          <w:rFonts w:ascii="Times New Roman" w:hAnsi="Times New Roman" w:cs="Times New Roman"/>
          <w:sz w:val="28"/>
          <w:szCs w:val="28"/>
        </w:rPr>
        <w:t xml:space="preserve"> организации парольной защиты в </w:t>
      </w:r>
      <w:r w:rsidR="00E341F9">
        <w:rPr>
          <w:rFonts w:ascii="Times New Roman" w:hAnsi="Times New Roman" w:cs="Times New Roman"/>
          <w:sz w:val="28"/>
          <w:szCs w:val="28"/>
        </w:rPr>
        <w:t>А</w:t>
      </w:r>
      <w:r w:rsidRPr="008143E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8143E7">
        <w:rPr>
          <w:rFonts w:ascii="Times New Roman" w:hAnsi="Times New Roman" w:cs="Times New Roman"/>
          <w:sz w:val="28"/>
          <w:szCs w:val="28"/>
        </w:rPr>
        <w:t xml:space="preserve"> устанавливает основные правила парольной защиты и регламентирует организационно – техническое обеспечение генерации, смены и прекращения действия паролей, а также контроль за действиями пользователей локальной вычислительной сети </w:t>
      </w:r>
      <w:r w:rsidR="00E341F9">
        <w:rPr>
          <w:rFonts w:ascii="Times New Roman" w:hAnsi="Times New Roman" w:cs="Times New Roman"/>
          <w:sz w:val="28"/>
          <w:szCs w:val="28"/>
        </w:rPr>
        <w:t>А</w:t>
      </w:r>
      <w:r w:rsidRPr="008143E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E06CAA">
        <w:rPr>
          <w:rFonts w:ascii="Times New Roman" w:hAnsi="Times New Roman" w:cs="Times New Roman"/>
          <w:sz w:val="28"/>
          <w:szCs w:val="28"/>
        </w:rPr>
        <w:t>Минусинска</w:t>
      </w:r>
      <w:r w:rsidRPr="008143E7">
        <w:rPr>
          <w:rFonts w:ascii="Times New Roman" w:hAnsi="Times New Roman" w:cs="Times New Roman"/>
          <w:sz w:val="28"/>
          <w:szCs w:val="28"/>
        </w:rPr>
        <w:t xml:space="preserve">, муниципальных информационных систем (при наличии), информационных систем персональных данных (при наличии) при работе с паролями. </w:t>
      </w:r>
    </w:p>
    <w:p w14:paraId="0D4D8F1B" w14:textId="6B9E8B9D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1.2.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14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8143E7">
        <w:rPr>
          <w:rFonts w:ascii="Times New Roman" w:hAnsi="Times New Roman" w:cs="Times New Roman"/>
          <w:sz w:val="28"/>
          <w:szCs w:val="28"/>
        </w:rPr>
        <w:t xml:space="preserve"> оперирует следующими основными понятиями:</w:t>
      </w:r>
    </w:p>
    <w:p w14:paraId="7377B5BA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 xml:space="preserve">− Идентификация – присвоение субъектам и объектам доступа уникального и однозначно определяющего их в пределах </w:t>
      </w:r>
      <w:proofErr w:type="spellStart"/>
      <w:r w:rsidRPr="008143E7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8143E7">
        <w:rPr>
          <w:rFonts w:ascii="Times New Roman" w:hAnsi="Times New Roman" w:cs="Times New Roman"/>
          <w:sz w:val="28"/>
          <w:szCs w:val="28"/>
        </w:rPr>
        <w:t xml:space="preserve"> идентификатора, и (или) сравнение предъявляемого идентификатора с перечнем присвоенных идентификаторов.</w:t>
      </w:r>
    </w:p>
    <w:p w14:paraId="5283A63E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− ИС – информационная система.</w:t>
      </w:r>
    </w:p>
    <w:p w14:paraId="1F8D742A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8143E7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8143E7">
        <w:rPr>
          <w:rFonts w:ascii="Times New Roman" w:hAnsi="Times New Roman" w:cs="Times New Roman"/>
          <w:sz w:val="28"/>
          <w:szCs w:val="28"/>
        </w:rPr>
        <w:t xml:space="preserve"> – информационная система персональных данных.</w:t>
      </w:r>
    </w:p>
    <w:p w14:paraId="10AE285B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− Компрометация – факт доступа постороннего лица к защищаемой информации, а также подозрение на него.</w:t>
      </w:r>
    </w:p>
    <w:p w14:paraId="044EEE46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− Объект доступа – единица информационного ресурса автоматизированной системы, доступ к которой регламентируется правилами разграничения доступа.</w:t>
      </w:r>
    </w:p>
    <w:p w14:paraId="6317A448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− Пароль – признак субъекта доступа, предъявляемый совместно с идентификатором субъекта в процессе идентификации.</w:t>
      </w:r>
    </w:p>
    <w:p w14:paraId="1D06487B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− Правила доступа – совокупность правил, регламентирующих права доступа субъектов доступа к объектам доступа.</w:t>
      </w:r>
    </w:p>
    <w:p w14:paraId="151766DC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− Субъект доступа – лицо или процесс, действия которого регламентируются правилами разграничения доступа.</w:t>
      </w:r>
    </w:p>
    <w:p w14:paraId="3DD1C709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− Несанкционированный доступ – доступ к информации, нарушающий правила разграничения доступа в ИСПД.</w:t>
      </w:r>
    </w:p>
    <w:p w14:paraId="33CD7831" w14:textId="77777777" w:rsidR="008143E7" w:rsidRPr="008143E7" w:rsidRDefault="008143E7" w:rsidP="008143E7">
      <w:pPr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 </w:t>
      </w:r>
    </w:p>
    <w:p w14:paraId="6C88B40F" w14:textId="77777777" w:rsidR="008143E7" w:rsidRPr="008143E7" w:rsidRDefault="008143E7" w:rsidP="008143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3E7">
        <w:rPr>
          <w:rFonts w:ascii="Times New Roman" w:hAnsi="Times New Roman" w:cs="Times New Roman"/>
          <w:b/>
          <w:bCs/>
          <w:sz w:val="28"/>
          <w:szCs w:val="28"/>
        </w:rPr>
        <w:t>2. Правила генерации, использования, хранения, смены паролей</w:t>
      </w:r>
    </w:p>
    <w:p w14:paraId="53708F7F" w14:textId="77777777" w:rsidR="008143E7" w:rsidRPr="008143E7" w:rsidRDefault="008143E7" w:rsidP="008143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DD248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 xml:space="preserve">2.1. Персональные пароли должны генерироваться специальными </w:t>
      </w:r>
      <w:r w:rsidRPr="008143E7">
        <w:rPr>
          <w:rFonts w:ascii="Times New Roman" w:hAnsi="Times New Roman" w:cs="Times New Roman"/>
          <w:sz w:val="28"/>
          <w:szCs w:val="28"/>
        </w:rPr>
        <w:lastRenderedPageBreak/>
        <w:t>программными средствами либо задаваться субъектом самостоятельно в соответствии с требованиями данного Порядка.</w:t>
      </w:r>
    </w:p>
    <w:p w14:paraId="7EB8D125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2.2. Длина пароля должна быть не менее 8 символов.</w:t>
      </w:r>
    </w:p>
    <w:p w14:paraId="133C731A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2.3. В составе пароля должны присутствовать буквы в верхнем и нижнем регистрах, цифры и специальные символы либо пароль должен представлять собой фразу из нескольких слов.</w:t>
      </w:r>
    </w:p>
    <w:p w14:paraId="11186D43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2.4. Пароль не должен включать в себя:</w:t>
      </w:r>
    </w:p>
    <w:p w14:paraId="71245B62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− легко вычисляемые сочетания символов (имена, фамилии и другие), а также общепринятые сокращения и любые другие данные, которые можно определить исходя из информации о пользователе (даты рождения родственников, клички домашних животных и подобные);</w:t>
      </w:r>
    </w:p>
    <w:p w14:paraId="1AD2B9B6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− номера телефонов, автомобилей;</w:t>
      </w:r>
    </w:p>
    <w:p w14:paraId="212B3F61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− персональные данные (ФИО, дата рождения, номер паспорта, номер зачетной книжки, адрес и т.п.);</w:t>
      </w:r>
    </w:p>
    <w:p w14:paraId="132B31ED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 xml:space="preserve">− последовательности из более чем 2 символов, расположенных рядом на клавиатуре (например, 123, </w:t>
      </w:r>
      <w:proofErr w:type="spellStart"/>
      <w:r w:rsidRPr="008143E7">
        <w:rPr>
          <w:rFonts w:ascii="Times New Roman" w:hAnsi="Times New Roman" w:cs="Times New Roman"/>
          <w:sz w:val="28"/>
          <w:szCs w:val="28"/>
          <w:lang w:val="en-US"/>
        </w:rPr>
        <w:t>qwe</w:t>
      </w:r>
      <w:proofErr w:type="spellEnd"/>
      <w:r w:rsidRPr="008143E7">
        <w:rPr>
          <w:rFonts w:ascii="Times New Roman" w:hAnsi="Times New Roman" w:cs="Times New Roman"/>
          <w:sz w:val="28"/>
          <w:szCs w:val="28"/>
        </w:rPr>
        <w:t xml:space="preserve"> и другие);</w:t>
      </w:r>
    </w:p>
    <w:p w14:paraId="7B2701B9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 xml:space="preserve">Пароль не должен состоять из одного и того же повторяющегося символа либо повторяющейся комбинации из нескольких символов (например, 222999, </w:t>
      </w:r>
      <w:proofErr w:type="spellStart"/>
      <w:r w:rsidRPr="008143E7">
        <w:rPr>
          <w:rFonts w:ascii="Times New Roman" w:hAnsi="Times New Roman" w:cs="Times New Roman"/>
          <w:sz w:val="28"/>
          <w:szCs w:val="28"/>
          <w:lang w:val="en-US"/>
        </w:rPr>
        <w:t>psqpsq</w:t>
      </w:r>
      <w:proofErr w:type="spellEnd"/>
      <w:r w:rsidRPr="008143E7">
        <w:rPr>
          <w:rFonts w:ascii="Times New Roman" w:hAnsi="Times New Roman" w:cs="Times New Roman"/>
          <w:sz w:val="28"/>
          <w:szCs w:val="28"/>
        </w:rPr>
        <w:t>).</w:t>
      </w:r>
    </w:p>
    <w:p w14:paraId="227A11FE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Запрещается использование паролей, заданных по умолчанию производителями применяемых программных и аппаратных средств обработки и защиты информации.</w:t>
      </w:r>
    </w:p>
    <w:p w14:paraId="4010F372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2.5. Допускается использование единого пароля для доступа субъекта доступа к различным информационным ресурсам одной ИСПД.</w:t>
      </w:r>
    </w:p>
    <w:p w14:paraId="655842C4" w14:textId="77777777" w:rsidR="008143E7" w:rsidRPr="008143E7" w:rsidRDefault="008143E7" w:rsidP="008143E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2.6. Правила использования паролей.</w:t>
      </w:r>
    </w:p>
    <w:p w14:paraId="060637B1" w14:textId="1108DF3C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 xml:space="preserve">При использовании паролей пользователь обязан соблюдать положения должностных инструкций, методических документов по защите информации, а также данного </w:t>
      </w:r>
      <w:r w:rsidR="00E06CAA">
        <w:rPr>
          <w:rFonts w:ascii="Times New Roman" w:hAnsi="Times New Roman" w:cs="Times New Roman"/>
          <w:sz w:val="28"/>
          <w:szCs w:val="28"/>
        </w:rPr>
        <w:t>Положения</w:t>
      </w:r>
      <w:r w:rsidRPr="008143E7">
        <w:rPr>
          <w:rFonts w:ascii="Times New Roman" w:hAnsi="Times New Roman" w:cs="Times New Roman"/>
          <w:sz w:val="28"/>
          <w:szCs w:val="28"/>
        </w:rPr>
        <w:t>.</w:t>
      </w:r>
    </w:p>
    <w:p w14:paraId="379336A7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Ввод пароля должен осуществляться с учетом регистра, в котором пароль был задан.</w:t>
      </w:r>
    </w:p>
    <w:p w14:paraId="25A464BC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При вводе паролей необходимо исключить возможность его просмотра посторонними лицами или техническими средствами (фото-, видеокамеры и другие средства).</w:t>
      </w:r>
    </w:p>
    <w:p w14:paraId="2EB93F63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Пользователь не имеет права сообщать личный пароль другим пользователям и допускать их к работе в своей учетной записи в ИС.</w:t>
      </w:r>
    </w:p>
    <w:p w14:paraId="13C1908F" w14:textId="4E39DC99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 xml:space="preserve">При утере, компрометации, несанкционированном изменении паролей пользователь обязан своевременно сообщать </w:t>
      </w:r>
      <w:r w:rsidR="00182689">
        <w:rPr>
          <w:rFonts w:ascii="Times New Roman" w:hAnsi="Times New Roman" w:cs="Times New Roman"/>
          <w:sz w:val="28"/>
          <w:szCs w:val="28"/>
        </w:rPr>
        <w:t xml:space="preserve">системному </w:t>
      </w:r>
      <w:r w:rsidRPr="008143E7">
        <w:rPr>
          <w:rFonts w:ascii="Times New Roman" w:hAnsi="Times New Roman" w:cs="Times New Roman"/>
          <w:sz w:val="28"/>
          <w:szCs w:val="28"/>
        </w:rPr>
        <w:t xml:space="preserve">администратору </w:t>
      </w:r>
      <w:r w:rsidR="00182689">
        <w:rPr>
          <w:rFonts w:ascii="Times New Roman" w:hAnsi="Times New Roman" w:cs="Times New Roman"/>
          <w:sz w:val="28"/>
          <w:szCs w:val="28"/>
        </w:rPr>
        <w:t>А</w:t>
      </w:r>
      <w:r w:rsidRPr="008143E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E06CAA">
        <w:rPr>
          <w:rFonts w:ascii="Times New Roman" w:hAnsi="Times New Roman" w:cs="Times New Roman"/>
          <w:sz w:val="28"/>
          <w:szCs w:val="28"/>
        </w:rPr>
        <w:t>Минусинска</w:t>
      </w:r>
      <w:r w:rsidRPr="008143E7">
        <w:rPr>
          <w:rFonts w:ascii="Times New Roman" w:hAnsi="Times New Roman" w:cs="Times New Roman"/>
          <w:sz w:val="28"/>
          <w:szCs w:val="28"/>
        </w:rPr>
        <w:t>.</w:t>
      </w:r>
    </w:p>
    <w:p w14:paraId="03D37E64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2.7. Правила хранения паролей.</w:t>
      </w:r>
    </w:p>
    <w:p w14:paraId="63A47DE5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При хранении паролей должны быть приняты все возможные меры по минимизации возможности компрометации либо утери пароля.</w:t>
      </w:r>
    </w:p>
    <w:p w14:paraId="387EA38B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6D54CDCE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записывать пароли в файлах, электронных записных книжках, других электронных носителях информации,</w:t>
      </w:r>
    </w:p>
    <w:p w14:paraId="69684E85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 xml:space="preserve">указывать пароли на бумажных и других материальных носителях </w:t>
      </w:r>
      <w:r w:rsidRPr="008143E7">
        <w:rPr>
          <w:rFonts w:ascii="Times New Roman" w:hAnsi="Times New Roman" w:cs="Times New Roman"/>
          <w:sz w:val="28"/>
          <w:szCs w:val="28"/>
        </w:rPr>
        <w:lastRenderedPageBreak/>
        <w:t>информации, в том числе на предметах,</w:t>
      </w:r>
    </w:p>
    <w:p w14:paraId="619939BA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Запрещается хранение паролей в ИС в открытом виде.</w:t>
      </w:r>
    </w:p>
    <w:p w14:paraId="4E48869C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Хранение пользователем паролей на материальном либо электронном носителе допускается только в личном сейфе владельца пароля, либо в сейфе у руководителя подразделения.</w:t>
      </w:r>
    </w:p>
    <w:p w14:paraId="4F60FA0B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2.8. Правила смены паролей.</w:t>
      </w:r>
    </w:p>
    <w:p w14:paraId="56655D00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Плановая смена паролей пользователя должна проводиться регулярно и не реже указанных в данном пункте сроков.</w:t>
      </w:r>
    </w:p>
    <w:p w14:paraId="09AD9D26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В ИС, аттестованных по требованиям безопасности информации, плановая смена паролей пользователей должна проводиться в соответствии с требованиями, указанными в аттестационной и организационно – распорядительной документации на ИС, но не реже 1 раза в 90 дней.</w:t>
      </w:r>
    </w:p>
    <w:p w14:paraId="64726D9B" w14:textId="77777777" w:rsidR="008143E7" w:rsidRPr="008143E7" w:rsidRDefault="008143E7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В прочих ИС, в том числе предназначенных для обработки персональных данных, плановая смена паролей пользователей должна проводиться не реже 1 раза в 90 дней.</w:t>
      </w:r>
    </w:p>
    <w:p w14:paraId="14E3B2FF" w14:textId="77777777" w:rsidR="008143E7" w:rsidRPr="008143E7" w:rsidRDefault="008143E7" w:rsidP="008143E7">
      <w:pPr>
        <w:rPr>
          <w:rFonts w:ascii="Times New Roman" w:hAnsi="Times New Roman" w:cs="Times New Roman"/>
          <w:sz w:val="28"/>
          <w:szCs w:val="28"/>
        </w:rPr>
      </w:pPr>
    </w:p>
    <w:p w14:paraId="7E569263" w14:textId="77777777" w:rsidR="008143E7" w:rsidRPr="008143E7" w:rsidRDefault="008143E7" w:rsidP="008143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3E7">
        <w:rPr>
          <w:rFonts w:ascii="Times New Roman" w:hAnsi="Times New Roman" w:cs="Times New Roman"/>
          <w:b/>
          <w:bCs/>
          <w:sz w:val="28"/>
          <w:szCs w:val="28"/>
        </w:rPr>
        <w:t>3. Компрометация и прекращение действия паролей</w:t>
      </w:r>
    </w:p>
    <w:p w14:paraId="5A3AD12E" w14:textId="77777777" w:rsidR="008143E7" w:rsidRPr="008143E7" w:rsidRDefault="008143E7" w:rsidP="008143E7">
      <w:pPr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 </w:t>
      </w:r>
    </w:p>
    <w:p w14:paraId="1D77BD3C" w14:textId="2DD1B020" w:rsidR="008143E7" w:rsidRPr="008143E7" w:rsidRDefault="008143E7" w:rsidP="00814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 xml:space="preserve">3.1. В случае компрометации либо утери пароля незамедлительно должна проводиться его внеплановая смена. При этом пользователь обязан обратиться к </w:t>
      </w:r>
      <w:r w:rsidR="00182689">
        <w:rPr>
          <w:rFonts w:ascii="Times New Roman" w:hAnsi="Times New Roman" w:cs="Times New Roman"/>
          <w:sz w:val="28"/>
          <w:szCs w:val="28"/>
        </w:rPr>
        <w:t xml:space="preserve">системному </w:t>
      </w:r>
      <w:r w:rsidRPr="008143E7">
        <w:rPr>
          <w:rFonts w:ascii="Times New Roman" w:hAnsi="Times New Roman" w:cs="Times New Roman"/>
          <w:sz w:val="28"/>
          <w:szCs w:val="28"/>
        </w:rPr>
        <w:t xml:space="preserve">администратору </w:t>
      </w:r>
      <w:r w:rsidR="00182689">
        <w:rPr>
          <w:rFonts w:ascii="Times New Roman" w:hAnsi="Times New Roman" w:cs="Times New Roman"/>
          <w:sz w:val="28"/>
          <w:szCs w:val="28"/>
        </w:rPr>
        <w:t>А</w:t>
      </w:r>
      <w:r w:rsidRPr="008143E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182689">
        <w:rPr>
          <w:rFonts w:ascii="Times New Roman" w:hAnsi="Times New Roman" w:cs="Times New Roman"/>
          <w:sz w:val="28"/>
          <w:szCs w:val="28"/>
        </w:rPr>
        <w:t>Минусин</w:t>
      </w:r>
      <w:r w:rsidR="00C7316D">
        <w:rPr>
          <w:rFonts w:ascii="Times New Roman" w:hAnsi="Times New Roman" w:cs="Times New Roman"/>
          <w:sz w:val="28"/>
          <w:szCs w:val="28"/>
        </w:rPr>
        <w:t>с</w:t>
      </w:r>
      <w:r w:rsidR="00182689">
        <w:rPr>
          <w:rFonts w:ascii="Times New Roman" w:hAnsi="Times New Roman" w:cs="Times New Roman"/>
          <w:sz w:val="28"/>
          <w:szCs w:val="28"/>
        </w:rPr>
        <w:t>ка</w:t>
      </w:r>
      <w:r w:rsidRPr="008143E7">
        <w:rPr>
          <w:rFonts w:ascii="Times New Roman" w:hAnsi="Times New Roman" w:cs="Times New Roman"/>
          <w:sz w:val="28"/>
          <w:szCs w:val="28"/>
        </w:rPr>
        <w:t>.</w:t>
      </w:r>
    </w:p>
    <w:p w14:paraId="15A37360" w14:textId="234F0EB7" w:rsidR="008143E7" w:rsidRPr="008143E7" w:rsidRDefault="008143E7" w:rsidP="00814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 xml:space="preserve">Внеплановая смена паролей может проводиться по распоряжению </w:t>
      </w:r>
      <w:r w:rsidR="00420CF7">
        <w:rPr>
          <w:rFonts w:ascii="Times New Roman" w:hAnsi="Times New Roman" w:cs="Times New Roman"/>
          <w:sz w:val="28"/>
          <w:szCs w:val="28"/>
        </w:rPr>
        <w:t>системного администратора</w:t>
      </w:r>
      <w:r w:rsidRPr="008143E7">
        <w:rPr>
          <w:rFonts w:ascii="Times New Roman" w:hAnsi="Times New Roman" w:cs="Times New Roman"/>
          <w:sz w:val="28"/>
          <w:szCs w:val="28"/>
        </w:rPr>
        <w:t xml:space="preserve"> </w:t>
      </w:r>
      <w:r w:rsidR="00A70E9A">
        <w:rPr>
          <w:rFonts w:ascii="Times New Roman" w:hAnsi="Times New Roman" w:cs="Times New Roman"/>
          <w:sz w:val="28"/>
          <w:szCs w:val="28"/>
        </w:rPr>
        <w:t>А</w:t>
      </w:r>
      <w:r w:rsidRPr="008143E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85667">
        <w:rPr>
          <w:rFonts w:ascii="Times New Roman" w:hAnsi="Times New Roman" w:cs="Times New Roman"/>
          <w:sz w:val="28"/>
          <w:szCs w:val="28"/>
        </w:rPr>
        <w:t>Минусинска</w:t>
      </w:r>
      <w:r w:rsidRPr="008143E7">
        <w:rPr>
          <w:rFonts w:ascii="Times New Roman" w:hAnsi="Times New Roman" w:cs="Times New Roman"/>
          <w:sz w:val="28"/>
          <w:szCs w:val="28"/>
        </w:rPr>
        <w:t xml:space="preserve"> после обнаружения фактов попыток несанкционированного доступа, компрометации пароля, либо других нештатных ситуаций;</w:t>
      </w:r>
    </w:p>
    <w:p w14:paraId="3A8DF5C7" w14:textId="77777777" w:rsidR="008143E7" w:rsidRPr="008143E7" w:rsidRDefault="008143E7" w:rsidP="00814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При смене пароля новое значение должно отличаться от предыдущего не менее чем в 2 символах;</w:t>
      </w:r>
    </w:p>
    <w:p w14:paraId="731AAD34" w14:textId="77777777" w:rsidR="008143E7" w:rsidRPr="008143E7" w:rsidRDefault="008143E7" w:rsidP="00814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3.2. Правила прекращения действия паролей.</w:t>
      </w:r>
    </w:p>
    <w:p w14:paraId="6173A2E4" w14:textId="77777777" w:rsidR="008143E7" w:rsidRPr="008143E7" w:rsidRDefault="008143E7" w:rsidP="00814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Прекращение действия пароля возможно при истечении срока его действия, внеплановой смене, утере, либо удалении учетной записи.</w:t>
      </w:r>
    </w:p>
    <w:p w14:paraId="2C3D0089" w14:textId="66BC6CA7" w:rsidR="008143E7" w:rsidRPr="008143E7" w:rsidRDefault="008143E7" w:rsidP="00814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 xml:space="preserve">В случае прекращения полномочий пользователя, в том числе увольнения, переходе на другую работу, </w:t>
      </w:r>
      <w:r w:rsidR="00C80BE9">
        <w:rPr>
          <w:rFonts w:ascii="Times New Roman" w:hAnsi="Times New Roman" w:cs="Times New Roman"/>
          <w:sz w:val="28"/>
          <w:szCs w:val="28"/>
        </w:rPr>
        <w:t xml:space="preserve">системный администратор </w:t>
      </w:r>
      <w:r w:rsidRPr="008143E7">
        <w:rPr>
          <w:rFonts w:ascii="Times New Roman" w:hAnsi="Times New Roman" w:cs="Times New Roman"/>
          <w:sz w:val="28"/>
          <w:szCs w:val="28"/>
        </w:rPr>
        <w:t>в обязательном порядке производит удаление его учетной записи и пароля немедленно после окончания последнего сеанса работы данного пользователя с системой. При окончании или прекращении полномочий пользователей не допускается сохранение или передача другим пользователям их учетных записей и паролей.</w:t>
      </w:r>
    </w:p>
    <w:p w14:paraId="3B4A5D57" w14:textId="77777777" w:rsidR="008143E7" w:rsidRPr="008143E7" w:rsidRDefault="008143E7" w:rsidP="00814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sz w:val="28"/>
          <w:szCs w:val="28"/>
        </w:rPr>
        <w:t>Запрещается разглашение паролей после прекращения их действия.</w:t>
      </w:r>
    </w:p>
    <w:p w14:paraId="2EEB96B7" w14:textId="77777777" w:rsidR="008143E7" w:rsidRPr="008143E7" w:rsidRDefault="008143E7" w:rsidP="008143E7">
      <w:pPr>
        <w:rPr>
          <w:rFonts w:ascii="Times New Roman" w:hAnsi="Times New Roman" w:cs="Times New Roman"/>
          <w:sz w:val="28"/>
          <w:szCs w:val="28"/>
        </w:rPr>
      </w:pPr>
    </w:p>
    <w:p w14:paraId="1F01C898" w14:textId="16332388" w:rsidR="008143E7" w:rsidRPr="008143E7" w:rsidRDefault="00C7316D" w:rsidP="008143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143E7" w:rsidRPr="008143E7">
        <w:rPr>
          <w:rFonts w:ascii="Times New Roman" w:hAnsi="Times New Roman" w:cs="Times New Roman"/>
          <w:b/>
          <w:bCs/>
          <w:sz w:val="28"/>
          <w:szCs w:val="28"/>
        </w:rPr>
        <w:t>. Ответственность пользователей при работе с парольной защитой</w:t>
      </w:r>
    </w:p>
    <w:p w14:paraId="22792817" w14:textId="77777777" w:rsidR="008143E7" w:rsidRPr="008143E7" w:rsidRDefault="008143E7" w:rsidP="008143E7">
      <w:pPr>
        <w:rPr>
          <w:rFonts w:ascii="Times New Roman" w:hAnsi="Times New Roman" w:cs="Times New Roman"/>
          <w:sz w:val="28"/>
          <w:szCs w:val="28"/>
        </w:rPr>
      </w:pPr>
      <w:r w:rsidRPr="008143E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D03CF07" w14:textId="24E40712" w:rsidR="008143E7" w:rsidRPr="008143E7" w:rsidRDefault="00C7316D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3E7" w:rsidRPr="008143E7">
        <w:rPr>
          <w:rFonts w:ascii="Times New Roman" w:hAnsi="Times New Roman" w:cs="Times New Roman"/>
          <w:sz w:val="28"/>
          <w:szCs w:val="28"/>
        </w:rPr>
        <w:t xml:space="preserve">.1. Ответственность за организацию парольной защиты возлагается на </w:t>
      </w:r>
      <w:r w:rsidR="000854BD">
        <w:rPr>
          <w:rFonts w:ascii="Times New Roman" w:hAnsi="Times New Roman" w:cs="Times New Roman"/>
          <w:sz w:val="28"/>
          <w:szCs w:val="28"/>
        </w:rPr>
        <w:t>системного администратора Администрации города Минусинска</w:t>
      </w:r>
      <w:r w:rsidR="008143E7" w:rsidRPr="008143E7">
        <w:rPr>
          <w:rFonts w:ascii="Times New Roman" w:hAnsi="Times New Roman" w:cs="Times New Roman"/>
          <w:sz w:val="28"/>
          <w:szCs w:val="28"/>
        </w:rPr>
        <w:t>.</w:t>
      </w:r>
    </w:p>
    <w:p w14:paraId="3629FCC3" w14:textId="47089E0F" w:rsidR="008143E7" w:rsidRPr="008143E7" w:rsidRDefault="00C7316D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3E7" w:rsidRPr="008143E7">
        <w:rPr>
          <w:rFonts w:ascii="Times New Roman" w:hAnsi="Times New Roman" w:cs="Times New Roman"/>
          <w:sz w:val="28"/>
          <w:szCs w:val="28"/>
        </w:rPr>
        <w:t xml:space="preserve">.2. Повседневный контроль за действиями работников администрации </w:t>
      </w:r>
      <w:r w:rsidR="008143E7" w:rsidRPr="008143E7">
        <w:rPr>
          <w:rFonts w:ascii="Times New Roman" w:hAnsi="Times New Roman" w:cs="Times New Roman"/>
          <w:sz w:val="28"/>
          <w:szCs w:val="28"/>
        </w:rPr>
        <w:lastRenderedPageBreak/>
        <w:t xml:space="preserve">города </w:t>
      </w:r>
      <w:r w:rsidR="0039415A">
        <w:rPr>
          <w:rFonts w:ascii="Times New Roman" w:hAnsi="Times New Roman" w:cs="Times New Roman"/>
          <w:sz w:val="28"/>
          <w:szCs w:val="28"/>
        </w:rPr>
        <w:t>Минусинска</w:t>
      </w:r>
      <w:r w:rsidR="008143E7" w:rsidRPr="008143E7">
        <w:rPr>
          <w:rFonts w:ascii="Times New Roman" w:hAnsi="Times New Roman" w:cs="Times New Roman"/>
          <w:sz w:val="28"/>
          <w:szCs w:val="28"/>
        </w:rPr>
        <w:t xml:space="preserve"> при работе с паролями, соблюдением порядка их смены, хранения и использования, возлагается на ответственное лицо по информационной безопасности.</w:t>
      </w:r>
    </w:p>
    <w:p w14:paraId="03D287AE" w14:textId="304CBBB9" w:rsidR="008143E7" w:rsidRPr="008143E7" w:rsidRDefault="00C7316D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3E7" w:rsidRPr="008143E7">
        <w:rPr>
          <w:rFonts w:ascii="Times New Roman" w:hAnsi="Times New Roman" w:cs="Times New Roman"/>
          <w:sz w:val="28"/>
          <w:szCs w:val="28"/>
        </w:rPr>
        <w:t>.3. Владельцы паролей должны быть ознакомлены с перечисленными выше требованиями и предупреждены об ответственности за использование паролей, не соответствующих данному Порядку, а также за разглашение парольной информации.</w:t>
      </w:r>
    </w:p>
    <w:p w14:paraId="3EABD296" w14:textId="12905EB4" w:rsidR="008143E7" w:rsidRPr="008143E7" w:rsidRDefault="00C7316D" w:rsidP="00814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3E7" w:rsidRPr="008143E7">
        <w:rPr>
          <w:rFonts w:ascii="Times New Roman" w:hAnsi="Times New Roman" w:cs="Times New Roman"/>
          <w:sz w:val="28"/>
          <w:szCs w:val="28"/>
        </w:rPr>
        <w:t>.4. Ответственность в случае несвоевременного уведомления ответственного за информационную безопасность о случаях утери, кражи, взлома или компрометации паролей возлагается на владельца взломанной учетной записи.</w:t>
      </w:r>
    </w:p>
    <w:p w14:paraId="1BA9B995" w14:textId="77777777" w:rsidR="00043D4C" w:rsidRDefault="00043D4C" w:rsidP="00057CAB">
      <w:pPr>
        <w:pStyle w:val="11"/>
        <w:keepNext/>
        <w:keepLines/>
        <w:shd w:val="clear" w:color="auto" w:fill="auto"/>
        <w:rPr>
          <w:sz w:val="48"/>
          <w:szCs w:val="48"/>
        </w:rPr>
      </w:pPr>
    </w:p>
    <w:p w14:paraId="4DE7727B" w14:textId="77777777" w:rsidR="00043D4C" w:rsidRDefault="00043D4C" w:rsidP="00057CAB">
      <w:pPr>
        <w:pStyle w:val="11"/>
        <w:keepNext/>
        <w:keepLines/>
        <w:shd w:val="clear" w:color="auto" w:fill="auto"/>
        <w:rPr>
          <w:sz w:val="48"/>
          <w:szCs w:val="48"/>
        </w:rPr>
      </w:pPr>
    </w:p>
    <w:p w14:paraId="31E2926C" w14:textId="77777777" w:rsidR="00043D4C" w:rsidRDefault="00043D4C" w:rsidP="00057CAB">
      <w:pPr>
        <w:pStyle w:val="11"/>
        <w:keepNext/>
        <w:keepLines/>
        <w:shd w:val="clear" w:color="auto" w:fill="auto"/>
        <w:rPr>
          <w:sz w:val="48"/>
          <w:szCs w:val="48"/>
        </w:rPr>
      </w:pPr>
    </w:p>
    <w:p w14:paraId="20F164FA" w14:textId="77777777" w:rsidR="00043D4C" w:rsidRDefault="00043D4C" w:rsidP="00057CAB">
      <w:pPr>
        <w:pStyle w:val="11"/>
        <w:keepNext/>
        <w:keepLines/>
        <w:shd w:val="clear" w:color="auto" w:fill="auto"/>
        <w:rPr>
          <w:sz w:val="48"/>
          <w:szCs w:val="48"/>
        </w:rPr>
      </w:pPr>
    </w:p>
    <w:p w14:paraId="3E8ED715" w14:textId="77777777" w:rsidR="00043D4C" w:rsidRDefault="00043D4C" w:rsidP="00057CAB">
      <w:pPr>
        <w:pStyle w:val="11"/>
        <w:keepNext/>
        <w:keepLines/>
        <w:shd w:val="clear" w:color="auto" w:fill="auto"/>
        <w:rPr>
          <w:sz w:val="48"/>
          <w:szCs w:val="48"/>
        </w:rPr>
      </w:pPr>
    </w:p>
    <w:p w14:paraId="4CAB83BA" w14:textId="77777777" w:rsidR="00043D4C" w:rsidRDefault="00043D4C" w:rsidP="00057CAB">
      <w:pPr>
        <w:pStyle w:val="11"/>
        <w:keepNext/>
        <w:keepLines/>
        <w:shd w:val="clear" w:color="auto" w:fill="auto"/>
        <w:rPr>
          <w:sz w:val="48"/>
          <w:szCs w:val="48"/>
        </w:rPr>
      </w:pPr>
    </w:p>
    <w:p w14:paraId="166ABF0A" w14:textId="77777777" w:rsidR="00043D4C" w:rsidRDefault="00043D4C" w:rsidP="00057CAB">
      <w:pPr>
        <w:pStyle w:val="11"/>
        <w:keepNext/>
        <w:keepLines/>
        <w:shd w:val="clear" w:color="auto" w:fill="auto"/>
        <w:rPr>
          <w:sz w:val="48"/>
          <w:szCs w:val="48"/>
        </w:rPr>
      </w:pPr>
    </w:p>
    <w:bookmarkEnd w:id="2"/>
    <w:bookmarkEnd w:id="3"/>
    <w:p w14:paraId="047007FF" w14:textId="78B6DFC8" w:rsidR="00043D4C" w:rsidRDefault="00043D4C">
      <w:pPr>
        <w:pStyle w:val="1"/>
        <w:shd w:val="clear" w:color="auto" w:fill="auto"/>
        <w:spacing w:line="257" w:lineRule="auto"/>
        <w:ind w:firstLine="360"/>
        <w:rPr>
          <w:sz w:val="28"/>
          <w:szCs w:val="28"/>
        </w:rPr>
      </w:pPr>
    </w:p>
    <w:p w14:paraId="1AB3F112" w14:textId="04340B4C" w:rsidR="00043D4C" w:rsidRDefault="00043D4C">
      <w:pPr>
        <w:pStyle w:val="1"/>
        <w:shd w:val="clear" w:color="auto" w:fill="auto"/>
        <w:spacing w:line="257" w:lineRule="auto"/>
        <w:ind w:firstLine="360"/>
        <w:rPr>
          <w:sz w:val="28"/>
          <w:szCs w:val="28"/>
        </w:rPr>
      </w:pPr>
    </w:p>
    <w:p w14:paraId="5BA20839" w14:textId="77777777" w:rsidR="00043D4C" w:rsidRDefault="00043D4C">
      <w:pPr>
        <w:pStyle w:val="1"/>
        <w:shd w:val="clear" w:color="auto" w:fill="auto"/>
        <w:spacing w:line="257" w:lineRule="auto"/>
        <w:ind w:firstLine="360"/>
        <w:rPr>
          <w:sz w:val="28"/>
          <w:szCs w:val="28"/>
        </w:rPr>
      </w:pPr>
    </w:p>
    <w:p w14:paraId="7524CE70" w14:textId="77777777" w:rsidR="00043D4C" w:rsidRDefault="00043D4C">
      <w:pPr>
        <w:pStyle w:val="1"/>
        <w:shd w:val="clear" w:color="auto" w:fill="auto"/>
        <w:spacing w:line="257" w:lineRule="auto"/>
        <w:ind w:firstLine="360"/>
        <w:rPr>
          <w:sz w:val="28"/>
          <w:szCs w:val="28"/>
        </w:rPr>
      </w:pPr>
    </w:p>
    <w:p w14:paraId="36CC5819" w14:textId="77777777" w:rsidR="00043D4C" w:rsidRDefault="00043D4C">
      <w:pPr>
        <w:pStyle w:val="1"/>
        <w:shd w:val="clear" w:color="auto" w:fill="auto"/>
        <w:spacing w:line="257" w:lineRule="auto"/>
        <w:ind w:firstLine="360"/>
        <w:rPr>
          <w:sz w:val="28"/>
          <w:szCs w:val="28"/>
        </w:rPr>
      </w:pPr>
    </w:p>
    <w:p w14:paraId="71C62430" w14:textId="77777777" w:rsidR="00043D4C" w:rsidRDefault="00043D4C">
      <w:pPr>
        <w:pStyle w:val="1"/>
        <w:shd w:val="clear" w:color="auto" w:fill="auto"/>
        <w:spacing w:line="257" w:lineRule="auto"/>
        <w:ind w:firstLine="360"/>
        <w:rPr>
          <w:sz w:val="28"/>
          <w:szCs w:val="28"/>
        </w:rPr>
      </w:pPr>
    </w:p>
    <w:p w14:paraId="69B0D8B4" w14:textId="77777777" w:rsidR="00043D4C" w:rsidRDefault="00043D4C">
      <w:pPr>
        <w:pStyle w:val="1"/>
        <w:shd w:val="clear" w:color="auto" w:fill="auto"/>
        <w:spacing w:line="257" w:lineRule="auto"/>
        <w:ind w:firstLine="360"/>
        <w:rPr>
          <w:sz w:val="28"/>
          <w:szCs w:val="28"/>
        </w:rPr>
      </w:pPr>
    </w:p>
    <w:p w14:paraId="1B1BC3F4" w14:textId="77777777" w:rsidR="00043D4C" w:rsidRDefault="00043D4C">
      <w:pPr>
        <w:pStyle w:val="1"/>
        <w:shd w:val="clear" w:color="auto" w:fill="auto"/>
        <w:spacing w:line="257" w:lineRule="auto"/>
        <w:ind w:firstLine="360"/>
        <w:rPr>
          <w:sz w:val="28"/>
          <w:szCs w:val="28"/>
        </w:rPr>
      </w:pPr>
    </w:p>
    <w:sectPr w:rsidR="00043D4C" w:rsidSect="00620FC8">
      <w:pgSz w:w="11909" w:h="16840"/>
      <w:pgMar w:top="1134" w:right="851" w:bottom="1134" w:left="1701" w:header="62" w:footer="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691BC" w14:textId="77777777" w:rsidR="000279CA" w:rsidRDefault="000279CA">
      <w:r>
        <w:separator/>
      </w:r>
    </w:p>
  </w:endnote>
  <w:endnote w:type="continuationSeparator" w:id="0">
    <w:p w14:paraId="33BE44E9" w14:textId="77777777" w:rsidR="000279CA" w:rsidRDefault="0002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B18BE" w14:textId="77777777" w:rsidR="000279CA" w:rsidRDefault="000279CA"/>
  </w:footnote>
  <w:footnote w:type="continuationSeparator" w:id="0">
    <w:p w14:paraId="047B4000" w14:textId="77777777" w:rsidR="000279CA" w:rsidRDefault="000279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E34BB"/>
    <w:multiLevelType w:val="multilevel"/>
    <w:tmpl w:val="58923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44595"/>
    <w:multiLevelType w:val="multilevel"/>
    <w:tmpl w:val="6E728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001C6"/>
    <w:multiLevelType w:val="multilevel"/>
    <w:tmpl w:val="8724E6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B14802"/>
    <w:multiLevelType w:val="hybridMultilevel"/>
    <w:tmpl w:val="2B56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23F3"/>
    <w:multiLevelType w:val="multilevel"/>
    <w:tmpl w:val="D3481B6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A48A1"/>
    <w:multiLevelType w:val="multilevel"/>
    <w:tmpl w:val="E7A42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9D5BB9"/>
    <w:multiLevelType w:val="multilevel"/>
    <w:tmpl w:val="09347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6E2D34"/>
    <w:multiLevelType w:val="multilevel"/>
    <w:tmpl w:val="C33202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E41559"/>
    <w:multiLevelType w:val="multilevel"/>
    <w:tmpl w:val="43D4B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6E55E8"/>
    <w:multiLevelType w:val="multilevel"/>
    <w:tmpl w:val="BF1ADBC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3959279">
    <w:abstractNumId w:val="5"/>
  </w:num>
  <w:num w:numId="2" w16cid:durableId="1063723955">
    <w:abstractNumId w:val="7"/>
  </w:num>
  <w:num w:numId="3" w16cid:durableId="1062600894">
    <w:abstractNumId w:val="2"/>
  </w:num>
  <w:num w:numId="4" w16cid:durableId="187110407">
    <w:abstractNumId w:val="9"/>
  </w:num>
  <w:num w:numId="5" w16cid:durableId="1088960256">
    <w:abstractNumId w:val="6"/>
  </w:num>
  <w:num w:numId="6" w16cid:durableId="1853761149">
    <w:abstractNumId w:val="0"/>
  </w:num>
  <w:num w:numId="7" w16cid:durableId="1005323593">
    <w:abstractNumId w:val="1"/>
  </w:num>
  <w:num w:numId="8" w16cid:durableId="407464603">
    <w:abstractNumId w:val="8"/>
  </w:num>
  <w:num w:numId="9" w16cid:durableId="183708999">
    <w:abstractNumId w:val="4"/>
  </w:num>
  <w:num w:numId="10" w16cid:durableId="39605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5C"/>
    <w:rsid w:val="0002002E"/>
    <w:rsid w:val="000279CA"/>
    <w:rsid w:val="00043D4C"/>
    <w:rsid w:val="00057CAB"/>
    <w:rsid w:val="000854BD"/>
    <w:rsid w:val="00101A41"/>
    <w:rsid w:val="00103784"/>
    <w:rsid w:val="00130DFB"/>
    <w:rsid w:val="00182689"/>
    <w:rsid w:val="002347AF"/>
    <w:rsid w:val="002405B9"/>
    <w:rsid w:val="00285667"/>
    <w:rsid w:val="00321057"/>
    <w:rsid w:val="0034283A"/>
    <w:rsid w:val="0039415A"/>
    <w:rsid w:val="003A7D89"/>
    <w:rsid w:val="003F739E"/>
    <w:rsid w:val="00420CF7"/>
    <w:rsid w:val="0047666F"/>
    <w:rsid w:val="00486C27"/>
    <w:rsid w:val="00500C36"/>
    <w:rsid w:val="00567291"/>
    <w:rsid w:val="00620FC8"/>
    <w:rsid w:val="006360DC"/>
    <w:rsid w:val="006B1897"/>
    <w:rsid w:val="008143E7"/>
    <w:rsid w:val="008A065C"/>
    <w:rsid w:val="009009C6"/>
    <w:rsid w:val="00925469"/>
    <w:rsid w:val="00955616"/>
    <w:rsid w:val="009C10FC"/>
    <w:rsid w:val="00A70E9A"/>
    <w:rsid w:val="00B018D7"/>
    <w:rsid w:val="00B230B5"/>
    <w:rsid w:val="00C7316D"/>
    <w:rsid w:val="00C80BE9"/>
    <w:rsid w:val="00D023B9"/>
    <w:rsid w:val="00E06CAA"/>
    <w:rsid w:val="00E341F9"/>
    <w:rsid w:val="00E34C76"/>
    <w:rsid w:val="00E66675"/>
    <w:rsid w:val="00FB1ABE"/>
    <w:rsid w:val="00FC611D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BA7B"/>
  <w15:docId w15:val="{BF448FC5-CDF9-415B-8801-3B735790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  <w:ind w:firstLine="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Заголовок №4"/>
    <w:basedOn w:val="a"/>
    <w:link w:val="4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39"/>
    <w:rsid w:val="0047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AD-KAB16</dc:creator>
  <cp:lastModifiedBy>Intel</cp:lastModifiedBy>
  <cp:revision>21</cp:revision>
  <cp:lastPrinted>2024-10-22T02:30:00Z</cp:lastPrinted>
  <dcterms:created xsi:type="dcterms:W3CDTF">2024-09-23T01:35:00Z</dcterms:created>
  <dcterms:modified xsi:type="dcterms:W3CDTF">2024-10-23T03:55:00Z</dcterms:modified>
</cp:coreProperties>
</file>