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BF90" w14:textId="77777777" w:rsidR="004D1987" w:rsidRPr="00A1537E" w:rsidRDefault="004D1987" w:rsidP="004D1987">
      <w:pPr>
        <w:pStyle w:val="ConsPlusNormal"/>
        <w:ind w:firstLine="4820"/>
        <w:outlineLvl w:val="2"/>
        <w:rPr>
          <w:rFonts w:ascii="Times New Roman" w:hAnsi="Times New Roman" w:cs="Times New Roman"/>
          <w:sz w:val="28"/>
          <w:szCs w:val="28"/>
          <w:lang w:val="en-US"/>
        </w:rPr>
      </w:pPr>
    </w:p>
    <w:p w14:paraId="34029C07" w14:textId="77777777" w:rsidR="004D1987" w:rsidRPr="00FF51E2" w:rsidRDefault="004D1987" w:rsidP="004D1987">
      <w:pPr>
        <w:spacing w:after="0" w:line="240" w:lineRule="auto"/>
        <w:jc w:val="center"/>
        <w:rPr>
          <w:rFonts w:ascii="Times New Roman" w:hAnsi="Times New Roman"/>
          <w:spacing w:val="20"/>
          <w:szCs w:val="24"/>
        </w:rPr>
      </w:pPr>
      <w:r w:rsidRPr="00FF51E2">
        <w:rPr>
          <w:rFonts w:ascii="Times New Roman" w:hAnsi="Times New Roman"/>
          <w:spacing w:val="20"/>
          <w:szCs w:val="24"/>
        </w:rPr>
        <w:t>РОССИЙСКАЯ ФЕДЕРАЦИЯ</w:t>
      </w:r>
    </w:p>
    <w:p w14:paraId="63289288" w14:textId="77777777" w:rsidR="004D1987" w:rsidRPr="00FF51E2" w:rsidRDefault="004D1987" w:rsidP="004D1987">
      <w:pPr>
        <w:spacing w:after="0" w:line="240" w:lineRule="auto"/>
        <w:jc w:val="center"/>
        <w:rPr>
          <w:rFonts w:ascii="Times New Roman" w:hAnsi="Times New Roman"/>
          <w:spacing w:val="20"/>
          <w:szCs w:val="24"/>
        </w:rPr>
      </w:pPr>
      <w:r w:rsidRPr="00FF51E2">
        <w:rPr>
          <w:rFonts w:ascii="Times New Roman" w:hAnsi="Times New Roman"/>
          <w:spacing w:val="20"/>
          <w:szCs w:val="24"/>
        </w:rPr>
        <w:t>АДМИНИСТРАЦИЯ ГОРОДА МИНУСИНСКА</w:t>
      </w:r>
    </w:p>
    <w:p w14:paraId="268A4B04" w14:textId="77777777" w:rsidR="004D1987" w:rsidRPr="00FF51E2" w:rsidRDefault="004D1987" w:rsidP="004D1987">
      <w:pPr>
        <w:spacing w:after="0" w:line="240" w:lineRule="auto"/>
        <w:jc w:val="center"/>
        <w:rPr>
          <w:rFonts w:ascii="Times New Roman" w:hAnsi="Times New Roman"/>
          <w:spacing w:val="20"/>
          <w:szCs w:val="24"/>
        </w:rPr>
      </w:pPr>
      <w:r w:rsidRPr="00FF51E2">
        <w:rPr>
          <w:rFonts w:ascii="Times New Roman" w:hAnsi="Times New Roman"/>
          <w:spacing w:val="20"/>
          <w:szCs w:val="24"/>
        </w:rPr>
        <w:t>КРАСНОЯРСКОГО КРАЯ</w:t>
      </w:r>
    </w:p>
    <w:p w14:paraId="226CA99A" w14:textId="77777777" w:rsidR="004D1987" w:rsidRPr="00FF51E2" w:rsidRDefault="004D1987" w:rsidP="004D1987">
      <w:pPr>
        <w:spacing w:after="0" w:line="240" w:lineRule="auto"/>
        <w:jc w:val="center"/>
        <w:rPr>
          <w:rFonts w:ascii="Times New Roman" w:hAnsi="Times New Roman"/>
          <w:szCs w:val="24"/>
        </w:rPr>
      </w:pPr>
    </w:p>
    <w:p w14:paraId="3DB347EC" w14:textId="77777777" w:rsidR="004D1987" w:rsidRPr="00FF51E2" w:rsidRDefault="004D1987" w:rsidP="004D1987">
      <w:pPr>
        <w:spacing w:after="0" w:line="240" w:lineRule="auto"/>
        <w:jc w:val="center"/>
        <w:rPr>
          <w:rFonts w:ascii="Times New Roman" w:hAnsi="Times New Roman"/>
          <w:spacing w:val="60"/>
          <w:sz w:val="52"/>
          <w:szCs w:val="24"/>
        </w:rPr>
      </w:pPr>
      <w:r w:rsidRPr="00FF51E2">
        <w:rPr>
          <w:rFonts w:ascii="Times New Roman" w:hAnsi="Times New Roman"/>
          <w:spacing w:val="60"/>
          <w:sz w:val="52"/>
          <w:szCs w:val="24"/>
        </w:rPr>
        <w:t>ПОСТАНОВЛЕНИЕ</w:t>
      </w:r>
    </w:p>
    <w:p w14:paraId="21DAED72" w14:textId="77777777" w:rsidR="004D1987" w:rsidRDefault="004D1987" w:rsidP="004D1987">
      <w:pPr>
        <w:pStyle w:val="ConsPlusNormal"/>
        <w:jc w:val="both"/>
        <w:outlineLvl w:val="2"/>
        <w:rPr>
          <w:rFonts w:ascii="Times New Roman" w:hAnsi="Times New Roman" w:cs="Times New Roman"/>
          <w:sz w:val="28"/>
          <w:szCs w:val="28"/>
        </w:rPr>
      </w:pPr>
    </w:p>
    <w:p w14:paraId="66D3F78B" w14:textId="0E707817" w:rsidR="004D1987" w:rsidRDefault="004D1987" w:rsidP="004D198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B1AAB">
        <w:rPr>
          <w:rFonts w:ascii="Times New Roman" w:hAnsi="Times New Roman" w:cs="Times New Roman"/>
          <w:sz w:val="28"/>
          <w:szCs w:val="28"/>
        </w:rPr>
        <w:t>19.11.2021</w:t>
      </w:r>
      <w:r>
        <w:rPr>
          <w:rFonts w:ascii="Times New Roman" w:hAnsi="Times New Roman" w:cs="Times New Roman"/>
          <w:sz w:val="28"/>
          <w:szCs w:val="28"/>
        </w:rPr>
        <w:t xml:space="preserve">                                                                                            </w:t>
      </w:r>
      <w:r w:rsidR="005B1AA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1AAB">
        <w:rPr>
          <w:rFonts w:ascii="Times New Roman" w:hAnsi="Times New Roman" w:cs="Times New Roman"/>
          <w:sz w:val="28"/>
          <w:szCs w:val="28"/>
        </w:rPr>
        <w:t>АГ-2024-п</w:t>
      </w:r>
    </w:p>
    <w:p w14:paraId="6CCC741F" w14:textId="77777777" w:rsidR="004D1987" w:rsidRPr="00FF51E2" w:rsidRDefault="004D1987" w:rsidP="004D1987">
      <w:pPr>
        <w:pStyle w:val="ConsPlusNormal"/>
        <w:jc w:val="both"/>
        <w:outlineLvl w:val="2"/>
        <w:rPr>
          <w:rFonts w:ascii="Times New Roman" w:hAnsi="Times New Roman" w:cs="Times New Roman"/>
          <w:sz w:val="28"/>
          <w:szCs w:val="28"/>
        </w:rPr>
      </w:pPr>
    </w:p>
    <w:p w14:paraId="7A8FC74A" w14:textId="77777777" w:rsidR="004D1987" w:rsidRPr="00FF51E2" w:rsidRDefault="004D1987" w:rsidP="004D1987">
      <w:pPr>
        <w:tabs>
          <w:tab w:val="left" w:pos="7117"/>
        </w:tabs>
        <w:jc w:val="both"/>
        <w:rPr>
          <w:rFonts w:ascii="Times New Roman" w:hAnsi="Times New Roman"/>
          <w:sz w:val="28"/>
          <w:szCs w:val="28"/>
        </w:rPr>
      </w:pPr>
      <w:r w:rsidRPr="00FF51E2">
        <w:rPr>
          <w:rFonts w:ascii="Times New Roman" w:hAnsi="Times New Roman"/>
          <w:sz w:val="28"/>
          <w:szCs w:val="28"/>
        </w:rPr>
        <w:t xml:space="preserve">О внесении изменений в постановление Администрации города Минусинска от </w:t>
      </w:r>
      <w:r>
        <w:rPr>
          <w:rFonts w:ascii="Times New Roman" w:hAnsi="Times New Roman"/>
          <w:sz w:val="28"/>
          <w:szCs w:val="28"/>
        </w:rPr>
        <w:t>31</w:t>
      </w:r>
      <w:r w:rsidRPr="00FF51E2">
        <w:rPr>
          <w:rFonts w:ascii="Times New Roman" w:hAnsi="Times New Roman"/>
          <w:sz w:val="28"/>
          <w:szCs w:val="28"/>
        </w:rPr>
        <w:t>.</w:t>
      </w:r>
      <w:r>
        <w:rPr>
          <w:rFonts w:ascii="Times New Roman" w:hAnsi="Times New Roman"/>
          <w:sz w:val="28"/>
          <w:szCs w:val="28"/>
        </w:rPr>
        <w:t>03</w:t>
      </w:r>
      <w:r w:rsidRPr="00FF51E2">
        <w:rPr>
          <w:rFonts w:ascii="Times New Roman" w:hAnsi="Times New Roman"/>
          <w:sz w:val="28"/>
          <w:szCs w:val="28"/>
        </w:rPr>
        <w:t>.20</w:t>
      </w:r>
      <w:r>
        <w:rPr>
          <w:rFonts w:ascii="Times New Roman" w:hAnsi="Times New Roman"/>
          <w:sz w:val="28"/>
          <w:szCs w:val="28"/>
        </w:rPr>
        <w:t>20</w:t>
      </w:r>
      <w:r w:rsidRPr="00FF51E2">
        <w:rPr>
          <w:rFonts w:ascii="Times New Roman" w:hAnsi="Times New Roman"/>
          <w:sz w:val="28"/>
          <w:szCs w:val="28"/>
        </w:rPr>
        <w:t xml:space="preserve"> № АГ-</w:t>
      </w:r>
      <w:r>
        <w:rPr>
          <w:rFonts w:ascii="Times New Roman" w:hAnsi="Times New Roman"/>
          <w:sz w:val="28"/>
          <w:szCs w:val="28"/>
        </w:rPr>
        <w:t>480</w:t>
      </w:r>
      <w:r w:rsidRPr="00FF51E2">
        <w:rPr>
          <w:rFonts w:ascii="Times New Roman" w:hAnsi="Times New Roman"/>
          <w:sz w:val="28"/>
          <w:szCs w:val="28"/>
        </w:rPr>
        <w:t>-п «Об утверждении</w:t>
      </w:r>
      <w:r>
        <w:rPr>
          <w:rFonts w:ascii="Times New Roman" w:hAnsi="Times New Roman"/>
          <w:sz w:val="28"/>
          <w:szCs w:val="28"/>
        </w:rPr>
        <w:t xml:space="preserve"> межведомственной</w:t>
      </w:r>
      <w:r w:rsidRPr="00FF51E2">
        <w:rPr>
          <w:rFonts w:ascii="Times New Roman" w:hAnsi="Times New Roman"/>
          <w:sz w:val="28"/>
          <w:szCs w:val="28"/>
        </w:rPr>
        <w:t xml:space="preserve"> муниципальной программы «</w:t>
      </w:r>
      <w:r>
        <w:rPr>
          <w:rFonts w:ascii="Times New Roman" w:hAnsi="Times New Roman"/>
          <w:sz w:val="28"/>
          <w:szCs w:val="28"/>
        </w:rPr>
        <w:t>Укрепление общественного здоровья</w:t>
      </w:r>
      <w:r w:rsidR="00FF130C">
        <w:rPr>
          <w:rFonts w:ascii="Times New Roman" w:hAnsi="Times New Roman"/>
          <w:sz w:val="28"/>
          <w:szCs w:val="28"/>
        </w:rPr>
        <w:t xml:space="preserve"> в</w:t>
      </w:r>
      <w:r>
        <w:rPr>
          <w:rFonts w:ascii="Times New Roman" w:hAnsi="Times New Roman"/>
          <w:sz w:val="28"/>
          <w:szCs w:val="28"/>
        </w:rPr>
        <w:t xml:space="preserve"> г. Минусинск</w:t>
      </w:r>
      <w:r w:rsidR="00FF130C">
        <w:rPr>
          <w:rFonts w:ascii="Times New Roman" w:hAnsi="Times New Roman"/>
          <w:sz w:val="28"/>
          <w:szCs w:val="28"/>
        </w:rPr>
        <w:t>е</w:t>
      </w:r>
      <w:r w:rsidRPr="00FF51E2">
        <w:rPr>
          <w:rFonts w:ascii="Times New Roman" w:hAnsi="Times New Roman"/>
          <w:sz w:val="28"/>
          <w:szCs w:val="28"/>
        </w:rPr>
        <w:t>»</w:t>
      </w:r>
    </w:p>
    <w:p w14:paraId="78DD4FCD" w14:textId="77777777" w:rsidR="00FD6FEA" w:rsidRDefault="004D1987" w:rsidP="004D1987">
      <w:pPr>
        <w:tabs>
          <w:tab w:val="left" w:pos="7117"/>
        </w:tabs>
        <w:spacing w:after="0" w:line="240" w:lineRule="auto"/>
        <w:ind w:firstLine="709"/>
        <w:jc w:val="both"/>
        <w:rPr>
          <w:rFonts w:ascii="Times New Roman" w:hAnsi="Times New Roman"/>
          <w:sz w:val="28"/>
          <w:szCs w:val="28"/>
        </w:rPr>
      </w:pPr>
      <w:r w:rsidRPr="00FF51E2">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w:t>
      </w:r>
      <w:r w:rsidR="00FD6FEA">
        <w:rPr>
          <w:rFonts w:ascii="Times New Roman" w:hAnsi="Times New Roman"/>
          <w:sz w:val="28"/>
          <w:szCs w:val="28"/>
        </w:rPr>
        <w:t xml:space="preserve">           </w:t>
      </w:r>
      <w:r w:rsidRPr="00FF51E2">
        <w:rPr>
          <w:rFonts w:ascii="Times New Roman" w:hAnsi="Times New Roman"/>
          <w:sz w:val="28"/>
          <w:szCs w:val="28"/>
        </w:rPr>
        <w:t>Федерации», Уставом городского округа  город Минусинск</w:t>
      </w:r>
      <w:r>
        <w:rPr>
          <w:rFonts w:ascii="Times New Roman" w:hAnsi="Times New Roman"/>
          <w:sz w:val="28"/>
          <w:szCs w:val="28"/>
        </w:rPr>
        <w:t xml:space="preserve"> Красноярского края</w:t>
      </w:r>
      <w:r w:rsidRPr="00FF51E2">
        <w:rPr>
          <w:rFonts w:ascii="Times New Roman" w:hAnsi="Times New Roman"/>
          <w:sz w:val="28"/>
          <w:szCs w:val="28"/>
        </w:rPr>
        <w:t xml:space="preserve">, </w:t>
      </w:r>
      <w:r w:rsidR="00FD6FEA">
        <w:rPr>
          <w:rFonts w:ascii="Times New Roman" w:hAnsi="Times New Roman"/>
          <w:sz w:val="28"/>
          <w:szCs w:val="28"/>
        </w:rPr>
        <w:t xml:space="preserve">   </w:t>
      </w:r>
      <w:r w:rsidRPr="00FF51E2">
        <w:rPr>
          <w:rFonts w:ascii="Times New Roman" w:hAnsi="Times New Roman"/>
          <w:sz w:val="28"/>
          <w:szCs w:val="28"/>
        </w:rPr>
        <w:t>постановлением администрации города Минусинска от 31.07.2013</w:t>
      </w:r>
      <w:r w:rsidR="00FD6FEA">
        <w:rPr>
          <w:rFonts w:ascii="Times New Roman" w:hAnsi="Times New Roman"/>
          <w:sz w:val="28"/>
          <w:szCs w:val="28"/>
        </w:rPr>
        <w:t xml:space="preserve">          </w:t>
      </w:r>
      <w:r w:rsidRPr="00FF51E2">
        <w:rPr>
          <w:rFonts w:ascii="Times New Roman" w:hAnsi="Times New Roman"/>
          <w:sz w:val="28"/>
          <w:szCs w:val="28"/>
        </w:rPr>
        <w:t xml:space="preserve"> № </w:t>
      </w:r>
      <w:r w:rsidR="00FD6FEA">
        <w:rPr>
          <w:rFonts w:ascii="Times New Roman" w:hAnsi="Times New Roman"/>
          <w:sz w:val="28"/>
          <w:szCs w:val="28"/>
        </w:rPr>
        <w:t xml:space="preserve"> </w:t>
      </w:r>
      <w:r w:rsidRPr="00FF51E2">
        <w:rPr>
          <w:rFonts w:ascii="Times New Roman" w:hAnsi="Times New Roman"/>
          <w:sz w:val="28"/>
          <w:szCs w:val="28"/>
        </w:rPr>
        <w:t xml:space="preserve">АГ-1346-п «Об утверждении порядка принятия решений о разработке </w:t>
      </w:r>
      <w:r w:rsidR="00FD6FEA">
        <w:rPr>
          <w:rFonts w:ascii="Times New Roman" w:hAnsi="Times New Roman"/>
          <w:sz w:val="28"/>
          <w:szCs w:val="28"/>
        </w:rPr>
        <w:t xml:space="preserve">         </w:t>
      </w:r>
      <w:r w:rsidRPr="00FF51E2">
        <w:rPr>
          <w:rFonts w:ascii="Times New Roman" w:hAnsi="Times New Roman"/>
          <w:sz w:val="28"/>
          <w:szCs w:val="28"/>
        </w:rPr>
        <w:t xml:space="preserve">муниципальных </w:t>
      </w:r>
      <w:r w:rsidR="00FD6FEA">
        <w:rPr>
          <w:rFonts w:ascii="Times New Roman" w:hAnsi="Times New Roman"/>
          <w:sz w:val="28"/>
          <w:szCs w:val="28"/>
        </w:rPr>
        <w:t xml:space="preserve">  </w:t>
      </w:r>
      <w:r w:rsidRPr="00FF51E2">
        <w:rPr>
          <w:rFonts w:ascii="Times New Roman" w:hAnsi="Times New Roman"/>
          <w:sz w:val="28"/>
          <w:szCs w:val="28"/>
        </w:rPr>
        <w:t xml:space="preserve">программ муниципального образования город Минусинск, их формировании и реализации», постановлением администрации города </w:t>
      </w:r>
      <w:r w:rsidR="00FD6FEA">
        <w:rPr>
          <w:rFonts w:ascii="Times New Roman" w:hAnsi="Times New Roman"/>
          <w:sz w:val="28"/>
          <w:szCs w:val="28"/>
        </w:rPr>
        <w:t xml:space="preserve">                </w:t>
      </w:r>
      <w:r w:rsidRPr="00FF51E2">
        <w:rPr>
          <w:rFonts w:ascii="Times New Roman" w:hAnsi="Times New Roman"/>
          <w:sz w:val="28"/>
          <w:szCs w:val="28"/>
        </w:rPr>
        <w:t xml:space="preserve">Минусинска от 30.08.2013 № АГ-1544-п «Об утверждении перечня </w:t>
      </w:r>
      <w:r w:rsidR="00FD6FEA">
        <w:rPr>
          <w:rFonts w:ascii="Times New Roman" w:hAnsi="Times New Roman"/>
          <w:sz w:val="28"/>
          <w:szCs w:val="28"/>
        </w:rPr>
        <w:t xml:space="preserve">                         </w:t>
      </w:r>
      <w:r w:rsidRPr="00FF51E2">
        <w:rPr>
          <w:rFonts w:ascii="Times New Roman" w:hAnsi="Times New Roman"/>
          <w:sz w:val="28"/>
          <w:szCs w:val="28"/>
        </w:rPr>
        <w:t xml:space="preserve">муниципальных программ муниципального образования город Минусинск», в целях формирования бюджета, </w:t>
      </w:r>
      <w:r w:rsidR="00FD6FEA">
        <w:rPr>
          <w:rFonts w:ascii="Times New Roman" w:hAnsi="Times New Roman"/>
          <w:sz w:val="28"/>
          <w:szCs w:val="28"/>
        </w:rPr>
        <w:t xml:space="preserve">  </w:t>
      </w:r>
    </w:p>
    <w:p w14:paraId="5D4B574B" w14:textId="77777777" w:rsidR="004D1987" w:rsidRPr="00FF51E2" w:rsidRDefault="004D1987" w:rsidP="004D1987">
      <w:pPr>
        <w:tabs>
          <w:tab w:val="left" w:pos="7117"/>
        </w:tabs>
        <w:spacing w:after="0" w:line="240" w:lineRule="auto"/>
        <w:ind w:firstLine="709"/>
        <w:jc w:val="both"/>
        <w:rPr>
          <w:rFonts w:ascii="Times New Roman" w:hAnsi="Times New Roman"/>
          <w:sz w:val="28"/>
          <w:szCs w:val="28"/>
        </w:rPr>
      </w:pPr>
      <w:r w:rsidRPr="00FF51E2">
        <w:rPr>
          <w:rFonts w:ascii="Times New Roman" w:hAnsi="Times New Roman"/>
          <w:sz w:val="28"/>
          <w:szCs w:val="28"/>
        </w:rPr>
        <w:t>ПОСТАНОВЛЯЮ:</w:t>
      </w:r>
    </w:p>
    <w:p w14:paraId="2E60C0C6" w14:textId="77777777" w:rsidR="004D1987" w:rsidRPr="00FF51E2" w:rsidRDefault="004D1987" w:rsidP="004D1987">
      <w:pPr>
        <w:keepNext/>
        <w:numPr>
          <w:ilvl w:val="1"/>
          <w:numId w:val="0"/>
        </w:numPr>
        <w:tabs>
          <w:tab w:val="num" w:pos="0"/>
        </w:tabs>
        <w:spacing w:after="0" w:line="240" w:lineRule="auto"/>
        <w:ind w:right="-5" w:firstLine="540"/>
        <w:jc w:val="both"/>
        <w:outlineLvl w:val="1"/>
        <w:rPr>
          <w:rFonts w:ascii="Times New Roman" w:hAnsi="Times New Roman"/>
          <w:sz w:val="28"/>
          <w:szCs w:val="28"/>
        </w:rPr>
      </w:pPr>
      <w:r w:rsidRPr="00FF51E2">
        <w:rPr>
          <w:rFonts w:ascii="Times New Roman" w:hAnsi="Times New Roman"/>
          <w:sz w:val="28"/>
          <w:szCs w:val="28"/>
        </w:rPr>
        <w:t>1.  Внести в п</w:t>
      </w:r>
      <w:r w:rsidRPr="00FF51E2">
        <w:rPr>
          <w:rFonts w:ascii="Times New Roman" w:hAnsi="Times New Roman"/>
          <w:spacing w:val="-2"/>
          <w:sz w:val="28"/>
          <w:szCs w:val="28"/>
        </w:rPr>
        <w:t xml:space="preserve">остановление Администрации города Минусинска от </w:t>
      </w:r>
      <w:r>
        <w:rPr>
          <w:rFonts w:ascii="Times New Roman" w:hAnsi="Times New Roman"/>
          <w:sz w:val="28"/>
          <w:szCs w:val="28"/>
        </w:rPr>
        <w:t>31</w:t>
      </w:r>
      <w:r w:rsidRPr="00FF51E2">
        <w:rPr>
          <w:rFonts w:ascii="Times New Roman" w:hAnsi="Times New Roman"/>
          <w:sz w:val="28"/>
          <w:szCs w:val="28"/>
        </w:rPr>
        <w:t>.</w:t>
      </w:r>
      <w:r>
        <w:rPr>
          <w:rFonts w:ascii="Times New Roman" w:hAnsi="Times New Roman"/>
          <w:sz w:val="28"/>
          <w:szCs w:val="28"/>
        </w:rPr>
        <w:t>03</w:t>
      </w:r>
      <w:r w:rsidRPr="00FF51E2">
        <w:rPr>
          <w:rFonts w:ascii="Times New Roman" w:hAnsi="Times New Roman"/>
          <w:sz w:val="28"/>
          <w:szCs w:val="28"/>
        </w:rPr>
        <w:t>.20</w:t>
      </w:r>
      <w:r>
        <w:rPr>
          <w:rFonts w:ascii="Times New Roman" w:hAnsi="Times New Roman"/>
          <w:sz w:val="28"/>
          <w:szCs w:val="28"/>
        </w:rPr>
        <w:t>20</w:t>
      </w:r>
      <w:r w:rsidRPr="00FF51E2">
        <w:rPr>
          <w:rFonts w:ascii="Times New Roman" w:hAnsi="Times New Roman"/>
          <w:sz w:val="28"/>
          <w:szCs w:val="28"/>
        </w:rPr>
        <w:t xml:space="preserve"> № АГ-</w:t>
      </w:r>
      <w:r>
        <w:rPr>
          <w:rFonts w:ascii="Times New Roman" w:hAnsi="Times New Roman"/>
          <w:sz w:val="28"/>
          <w:szCs w:val="28"/>
        </w:rPr>
        <w:t>480</w:t>
      </w:r>
      <w:r w:rsidRPr="00FF51E2">
        <w:rPr>
          <w:rFonts w:ascii="Times New Roman" w:hAnsi="Times New Roman"/>
          <w:sz w:val="28"/>
          <w:szCs w:val="28"/>
        </w:rPr>
        <w:t>-п «Об утверждении</w:t>
      </w:r>
      <w:r>
        <w:rPr>
          <w:rFonts w:ascii="Times New Roman" w:hAnsi="Times New Roman"/>
          <w:sz w:val="28"/>
          <w:szCs w:val="28"/>
        </w:rPr>
        <w:t xml:space="preserve"> межведомственной</w:t>
      </w:r>
      <w:r w:rsidRPr="00FF51E2">
        <w:rPr>
          <w:rFonts w:ascii="Times New Roman" w:hAnsi="Times New Roman"/>
          <w:sz w:val="28"/>
          <w:szCs w:val="28"/>
        </w:rPr>
        <w:t xml:space="preserve"> муниципальной программы «</w:t>
      </w:r>
      <w:r>
        <w:rPr>
          <w:rFonts w:ascii="Times New Roman" w:hAnsi="Times New Roman"/>
          <w:sz w:val="28"/>
          <w:szCs w:val="28"/>
        </w:rPr>
        <w:t>Укрепление общественного здоровья г. Минусинска</w:t>
      </w:r>
      <w:r w:rsidRPr="00FF51E2">
        <w:rPr>
          <w:rFonts w:ascii="Times New Roman" w:hAnsi="Times New Roman"/>
          <w:sz w:val="28"/>
          <w:szCs w:val="28"/>
        </w:rPr>
        <w:t>»</w:t>
      </w:r>
      <w:r>
        <w:rPr>
          <w:rFonts w:ascii="Times New Roman" w:hAnsi="Times New Roman"/>
          <w:sz w:val="28"/>
          <w:szCs w:val="28"/>
        </w:rPr>
        <w:t xml:space="preserve"> следующие изменения</w:t>
      </w:r>
      <w:r w:rsidRPr="00FF51E2">
        <w:rPr>
          <w:rFonts w:ascii="Times New Roman" w:hAnsi="Times New Roman"/>
          <w:sz w:val="28"/>
          <w:szCs w:val="28"/>
        </w:rPr>
        <w:t xml:space="preserve">: </w:t>
      </w:r>
    </w:p>
    <w:p w14:paraId="50D02E51" w14:textId="77777777" w:rsidR="004D1987" w:rsidRPr="00FF51E2" w:rsidRDefault="004D1987" w:rsidP="004D1987">
      <w:pPr>
        <w:keepNext/>
        <w:numPr>
          <w:ilvl w:val="1"/>
          <w:numId w:val="0"/>
        </w:numPr>
        <w:tabs>
          <w:tab w:val="num" w:pos="0"/>
        </w:tabs>
        <w:spacing w:after="0" w:line="240" w:lineRule="auto"/>
        <w:ind w:right="-5" w:firstLine="540"/>
        <w:jc w:val="both"/>
        <w:outlineLvl w:val="1"/>
        <w:rPr>
          <w:rFonts w:ascii="Times New Roman" w:hAnsi="Times New Roman"/>
          <w:sz w:val="28"/>
          <w:szCs w:val="28"/>
        </w:rPr>
      </w:pPr>
      <w:r>
        <w:rPr>
          <w:rFonts w:ascii="Times New Roman" w:hAnsi="Times New Roman"/>
          <w:sz w:val="28"/>
          <w:szCs w:val="28"/>
        </w:rPr>
        <w:t>приложение к постановлению межведомственная муниципальная</w:t>
      </w:r>
      <w:r w:rsidRPr="00FF51E2">
        <w:rPr>
          <w:rFonts w:ascii="Times New Roman" w:hAnsi="Times New Roman"/>
          <w:sz w:val="28"/>
          <w:szCs w:val="28"/>
        </w:rPr>
        <w:t xml:space="preserve"> </w:t>
      </w:r>
      <w:r w:rsidR="00FD6FEA">
        <w:rPr>
          <w:rFonts w:ascii="Times New Roman" w:hAnsi="Times New Roman"/>
          <w:sz w:val="28"/>
          <w:szCs w:val="28"/>
        </w:rPr>
        <w:t xml:space="preserve">             </w:t>
      </w:r>
      <w:r>
        <w:rPr>
          <w:rFonts w:ascii="Times New Roman" w:hAnsi="Times New Roman"/>
          <w:sz w:val="28"/>
          <w:szCs w:val="28"/>
        </w:rPr>
        <w:t>программа</w:t>
      </w:r>
      <w:r w:rsidRPr="00FF51E2">
        <w:rPr>
          <w:rFonts w:ascii="Times New Roman" w:hAnsi="Times New Roman"/>
          <w:sz w:val="28"/>
          <w:szCs w:val="28"/>
        </w:rPr>
        <w:t xml:space="preserve"> «</w:t>
      </w:r>
      <w:r>
        <w:rPr>
          <w:rFonts w:ascii="Times New Roman" w:hAnsi="Times New Roman"/>
          <w:sz w:val="28"/>
          <w:szCs w:val="28"/>
        </w:rPr>
        <w:t>Укрепление общественного здоровья г. Минусинска</w:t>
      </w:r>
      <w:r w:rsidRPr="00FF51E2">
        <w:rPr>
          <w:rFonts w:ascii="Times New Roman" w:hAnsi="Times New Roman"/>
          <w:sz w:val="28"/>
          <w:szCs w:val="28"/>
        </w:rPr>
        <w:t>» изложить в редакции согласно приложению, к настоящему постановлению.</w:t>
      </w:r>
    </w:p>
    <w:p w14:paraId="5D8DB0B7" w14:textId="77777777" w:rsidR="004D1987" w:rsidRPr="00FF51E2" w:rsidRDefault="004D1987" w:rsidP="004D1987">
      <w:pPr>
        <w:autoSpaceDE w:val="0"/>
        <w:spacing w:after="0" w:line="240" w:lineRule="auto"/>
        <w:ind w:right="30" w:firstLine="540"/>
        <w:jc w:val="both"/>
        <w:rPr>
          <w:rFonts w:ascii="Times New Roman" w:hAnsi="Times New Roman"/>
          <w:sz w:val="28"/>
          <w:szCs w:val="28"/>
        </w:rPr>
      </w:pPr>
      <w:r w:rsidRPr="00FF51E2">
        <w:rPr>
          <w:rFonts w:ascii="Times New Roman" w:hAnsi="Times New Roman"/>
          <w:sz w:val="28"/>
          <w:szCs w:val="28"/>
        </w:rPr>
        <w:t xml:space="preserve">2. Опубликовать постановление в средствах массовой </w:t>
      </w:r>
      <w:proofErr w:type="gramStart"/>
      <w:r w:rsidRPr="00FF51E2">
        <w:rPr>
          <w:rFonts w:ascii="Times New Roman" w:hAnsi="Times New Roman"/>
          <w:sz w:val="28"/>
          <w:szCs w:val="28"/>
        </w:rPr>
        <w:t xml:space="preserve">информации, </w:t>
      </w:r>
      <w:r w:rsidR="00FD6FEA">
        <w:rPr>
          <w:rFonts w:ascii="Times New Roman" w:hAnsi="Times New Roman"/>
          <w:sz w:val="28"/>
          <w:szCs w:val="28"/>
        </w:rPr>
        <w:t xml:space="preserve">  </w:t>
      </w:r>
      <w:proofErr w:type="gramEnd"/>
      <w:r w:rsidR="00FD6FEA">
        <w:rPr>
          <w:rFonts w:ascii="Times New Roman" w:hAnsi="Times New Roman"/>
          <w:sz w:val="28"/>
          <w:szCs w:val="28"/>
        </w:rPr>
        <w:t xml:space="preserve">        </w:t>
      </w:r>
      <w:r w:rsidRPr="00FF51E2">
        <w:rPr>
          <w:rFonts w:ascii="Times New Roman" w:hAnsi="Times New Roman"/>
          <w:sz w:val="28"/>
          <w:szCs w:val="28"/>
        </w:rPr>
        <w:t xml:space="preserve">осуществляющих официальное опубликование нормативно-правовых актов Администрации города Минусинска, и разместить на официальном сайте </w:t>
      </w:r>
      <w:r w:rsidR="00FD6FEA">
        <w:rPr>
          <w:rFonts w:ascii="Times New Roman" w:hAnsi="Times New Roman"/>
          <w:sz w:val="28"/>
          <w:szCs w:val="28"/>
        </w:rPr>
        <w:t xml:space="preserve">        </w:t>
      </w:r>
      <w:r w:rsidRPr="00FF51E2">
        <w:rPr>
          <w:rFonts w:ascii="Times New Roman" w:hAnsi="Times New Roman"/>
          <w:sz w:val="28"/>
          <w:szCs w:val="28"/>
        </w:rPr>
        <w:t>муниципального образования город Минусинск в сети Интернет.</w:t>
      </w:r>
    </w:p>
    <w:p w14:paraId="1FC14DC6" w14:textId="77777777" w:rsidR="004D1987" w:rsidRPr="00FF51E2" w:rsidRDefault="004D1987" w:rsidP="004D1987">
      <w:pPr>
        <w:shd w:val="clear" w:color="auto" w:fill="FFFFFF"/>
        <w:tabs>
          <w:tab w:val="left" w:pos="816"/>
        </w:tabs>
        <w:spacing w:after="0" w:line="240" w:lineRule="auto"/>
        <w:ind w:left="10" w:right="5" w:firstLine="540"/>
        <w:jc w:val="both"/>
        <w:rPr>
          <w:rFonts w:ascii="Times New Roman" w:hAnsi="Times New Roman"/>
          <w:spacing w:val="-15"/>
          <w:sz w:val="28"/>
          <w:szCs w:val="28"/>
        </w:rPr>
      </w:pPr>
      <w:r w:rsidRPr="00FF51E2">
        <w:rPr>
          <w:rFonts w:ascii="Times New Roman" w:hAnsi="Times New Roman"/>
          <w:spacing w:val="-15"/>
          <w:sz w:val="28"/>
          <w:szCs w:val="28"/>
        </w:rPr>
        <w:t xml:space="preserve">3. </w:t>
      </w:r>
      <w:r w:rsidRPr="00FF51E2">
        <w:rPr>
          <w:rFonts w:ascii="Times New Roman" w:hAnsi="Times New Roman"/>
          <w:sz w:val="28"/>
          <w:szCs w:val="28"/>
        </w:rPr>
        <w:t>Контроль за выполнением постановления оставляю за собой</w:t>
      </w:r>
      <w:r w:rsidRPr="00FF51E2">
        <w:rPr>
          <w:rFonts w:ascii="Times New Roman" w:hAnsi="Times New Roman"/>
          <w:spacing w:val="-15"/>
          <w:sz w:val="28"/>
          <w:szCs w:val="28"/>
        </w:rPr>
        <w:t>.</w:t>
      </w:r>
    </w:p>
    <w:p w14:paraId="55D170FB" w14:textId="77777777" w:rsidR="004D1987" w:rsidRPr="00FF51E2" w:rsidRDefault="004D1987" w:rsidP="004D1987">
      <w:pPr>
        <w:shd w:val="clear" w:color="auto" w:fill="FFFFFF"/>
        <w:tabs>
          <w:tab w:val="left" w:pos="816"/>
        </w:tabs>
        <w:spacing w:after="0" w:line="240" w:lineRule="auto"/>
        <w:ind w:left="10" w:right="5" w:firstLine="540"/>
        <w:jc w:val="both"/>
        <w:rPr>
          <w:rFonts w:ascii="Times New Roman" w:hAnsi="Times New Roman"/>
          <w:sz w:val="28"/>
          <w:szCs w:val="28"/>
        </w:rPr>
      </w:pPr>
      <w:r w:rsidRPr="00FF51E2">
        <w:rPr>
          <w:rFonts w:ascii="Times New Roman" w:hAnsi="Times New Roman"/>
          <w:sz w:val="28"/>
          <w:szCs w:val="28"/>
        </w:rPr>
        <w:t xml:space="preserve">4. </w:t>
      </w:r>
      <w:r w:rsidRPr="00C96347">
        <w:rPr>
          <w:rFonts w:ascii="Times New Roman" w:hAnsi="Times New Roman"/>
          <w:sz w:val="28"/>
          <w:szCs w:val="28"/>
        </w:rPr>
        <w:t>Постановлени</w:t>
      </w:r>
      <w:r>
        <w:rPr>
          <w:rFonts w:ascii="Times New Roman" w:hAnsi="Times New Roman"/>
          <w:sz w:val="28"/>
          <w:szCs w:val="28"/>
        </w:rPr>
        <w:t xml:space="preserve">е вступает в силу в день, следующий за днем его </w:t>
      </w:r>
      <w:r w:rsidR="00FD6FEA">
        <w:rPr>
          <w:rFonts w:ascii="Times New Roman" w:hAnsi="Times New Roman"/>
          <w:sz w:val="28"/>
          <w:szCs w:val="28"/>
        </w:rPr>
        <w:t xml:space="preserve">              </w:t>
      </w:r>
      <w:r>
        <w:rPr>
          <w:rFonts w:ascii="Times New Roman" w:hAnsi="Times New Roman"/>
          <w:sz w:val="28"/>
          <w:szCs w:val="28"/>
        </w:rPr>
        <w:t>официального опубликования.</w:t>
      </w:r>
    </w:p>
    <w:p w14:paraId="5EE83508" w14:textId="77777777" w:rsidR="004D1987" w:rsidRPr="00FF51E2" w:rsidRDefault="004D1987" w:rsidP="004D1987">
      <w:pPr>
        <w:tabs>
          <w:tab w:val="left" w:pos="851"/>
        </w:tabs>
        <w:autoSpaceDE w:val="0"/>
        <w:autoSpaceDN w:val="0"/>
        <w:adjustRightInd w:val="0"/>
        <w:spacing w:after="0" w:line="240" w:lineRule="auto"/>
        <w:ind w:firstLine="540"/>
        <w:jc w:val="both"/>
        <w:rPr>
          <w:rFonts w:ascii="Times New Roman" w:hAnsi="Times New Roman"/>
          <w:sz w:val="28"/>
          <w:szCs w:val="28"/>
        </w:rPr>
      </w:pPr>
    </w:p>
    <w:p w14:paraId="0D476AAC" w14:textId="77777777" w:rsidR="004D1987" w:rsidRPr="00FF51E2" w:rsidRDefault="004D1987" w:rsidP="004D1987">
      <w:pPr>
        <w:spacing w:after="0" w:line="240" w:lineRule="auto"/>
        <w:rPr>
          <w:rFonts w:ascii="Times New Roman" w:hAnsi="Times New Roman"/>
          <w:sz w:val="28"/>
          <w:szCs w:val="28"/>
        </w:rPr>
      </w:pPr>
    </w:p>
    <w:p w14:paraId="07D3F824" w14:textId="45624DFE" w:rsidR="004D1987" w:rsidRPr="00FF51E2" w:rsidRDefault="004D1987" w:rsidP="004D1987">
      <w:pPr>
        <w:spacing w:after="0" w:line="240" w:lineRule="auto"/>
        <w:rPr>
          <w:rFonts w:ascii="Times New Roman" w:hAnsi="Times New Roman"/>
          <w:sz w:val="28"/>
          <w:szCs w:val="28"/>
        </w:rPr>
      </w:pPr>
      <w:r w:rsidRPr="00FF51E2">
        <w:rPr>
          <w:rFonts w:ascii="Times New Roman" w:hAnsi="Times New Roman"/>
          <w:sz w:val="28"/>
          <w:szCs w:val="28"/>
        </w:rPr>
        <w:t>Глав</w:t>
      </w:r>
      <w:r>
        <w:rPr>
          <w:rFonts w:ascii="Times New Roman" w:hAnsi="Times New Roman"/>
          <w:sz w:val="28"/>
          <w:szCs w:val="28"/>
        </w:rPr>
        <w:t>а</w:t>
      </w:r>
      <w:r w:rsidRPr="00FF51E2">
        <w:rPr>
          <w:rFonts w:ascii="Times New Roman" w:hAnsi="Times New Roman"/>
          <w:sz w:val="28"/>
          <w:szCs w:val="28"/>
        </w:rPr>
        <w:t xml:space="preserve"> </w:t>
      </w:r>
      <w:r>
        <w:rPr>
          <w:rFonts w:ascii="Times New Roman" w:hAnsi="Times New Roman"/>
          <w:sz w:val="28"/>
          <w:szCs w:val="28"/>
        </w:rPr>
        <w:t xml:space="preserve">  города                                   </w:t>
      </w:r>
      <w:r w:rsidR="005B1AAB">
        <w:rPr>
          <w:rFonts w:ascii="Times New Roman" w:hAnsi="Times New Roman"/>
          <w:sz w:val="28"/>
          <w:szCs w:val="28"/>
        </w:rPr>
        <w:t xml:space="preserve">подпись </w:t>
      </w:r>
      <w:r>
        <w:rPr>
          <w:rFonts w:ascii="Times New Roman" w:hAnsi="Times New Roman"/>
          <w:sz w:val="28"/>
          <w:szCs w:val="28"/>
        </w:rPr>
        <w:t xml:space="preserve">                   </w:t>
      </w:r>
      <w:r w:rsidR="00FD6FEA">
        <w:rPr>
          <w:rFonts w:ascii="Times New Roman" w:hAnsi="Times New Roman"/>
          <w:sz w:val="28"/>
          <w:szCs w:val="28"/>
        </w:rPr>
        <w:t xml:space="preserve">                </w:t>
      </w:r>
      <w:r>
        <w:rPr>
          <w:rFonts w:ascii="Times New Roman" w:hAnsi="Times New Roman"/>
          <w:sz w:val="28"/>
          <w:szCs w:val="28"/>
        </w:rPr>
        <w:t xml:space="preserve"> А.О. Первухин</w:t>
      </w:r>
    </w:p>
    <w:p w14:paraId="69E344A2" w14:textId="77777777" w:rsidR="004D1987" w:rsidRDefault="004D1987" w:rsidP="00035471">
      <w:pPr>
        <w:autoSpaceDE w:val="0"/>
        <w:autoSpaceDN w:val="0"/>
        <w:adjustRightInd w:val="0"/>
        <w:spacing w:after="0"/>
        <w:ind w:left="4820"/>
        <w:jc w:val="both"/>
        <w:rPr>
          <w:rFonts w:ascii="Times New Roman" w:hAnsi="Times New Roman"/>
          <w:sz w:val="28"/>
          <w:szCs w:val="28"/>
        </w:rPr>
      </w:pPr>
    </w:p>
    <w:p w14:paraId="4ECCE699" w14:textId="77777777" w:rsidR="004D1987" w:rsidRDefault="004D1987" w:rsidP="00035471">
      <w:pPr>
        <w:autoSpaceDE w:val="0"/>
        <w:autoSpaceDN w:val="0"/>
        <w:adjustRightInd w:val="0"/>
        <w:spacing w:after="0"/>
        <w:ind w:left="4820"/>
        <w:jc w:val="both"/>
        <w:rPr>
          <w:rFonts w:ascii="Times New Roman" w:hAnsi="Times New Roman"/>
          <w:sz w:val="28"/>
          <w:szCs w:val="28"/>
        </w:rPr>
      </w:pPr>
    </w:p>
    <w:p w14:paraId="25B75D11" w14:textId="77777777" w:rsidR="004D1987" w:rsidRDefault="004D1987" w:rsidP="00035471">
      <w:pPr>
        <w:autoSpaceDE w:val="0"/>
        <w:autoSpaceDN w:val="0"/>
        <w:adjustRightInd w:val="0"/>
        <w:spacing w:after="0"/>
        <w:ind w:left="4820"/>
        <w:jc w:val="both"/>
        <w:rPr>
          <w:rFonts w:ascii="Times New Roman" w:hAnsi="Times New Roman"/>
          <w:sz w:val="28"/>
          <w:szCs w:val="28"/>
        </w:rPr>
      </w:pPr>
    </w:p>
    <w:p w14:paraId="067A14B8" w14:textId="77777777" w:rsidR="004D1987" w:rsidRDefault="004D1987" w:rsidP="00035471">
      <w:pPr>
        <w:autoSpaceDE w:val="0"/>
        <w:autoSpaceDN w:val="0"/>
        <w:adjustRightInd w:val="0"/>
        <w:spacing w:after="0"/>
        <w:ind w:left="4820"/>
        <w:jc w:val="both"/>
        <w:rPr>
          <w:rFonts w:ascii="Times New Roman" w:hAnsi="Times New Roman"/>
          <w:sz w:val="28"/>
          <w:szCs w:val="28"/>
        </w:rPr>
      </w:pPr>
    </w:p>
    <w:p w14:paraId="14798B85" w14:textId="77777777" w:rsidR="004D1987" w:rsidRDefault="004D1987" w:rsidP="00035471">
      <w:pPr>
        <w:autoSpaceDE w:val="0"/>
        <w:autoSpaceDN w:val="0"/>
        <w:adjustRightInd w:val="0"/>
        <w:spacing w:after="0"/>
        <w:ind w:left="4820"/>
        <w:jc w:val="both"/>
        <w:rPr>
          <w:rFonts w:ascii="Times New Roman" w:hAnsi="Times New Roman"/>
          <w:sz w:val="28"/>
          <w:szCs w:val="28"/>
        </w:rPr>
      </w:pPr>
    </w:p>
    <w:p w14:paraId="7B93A208" w14:textId="77777777" w:rsidR="005B1AAB" w:rsidRPr="005B1AAB" w:rsidRDefault="005B1AAB" w:rsidP="005B1AAB">
      <w:pPr>
        <w:autoSpaceDE w:val="0"/>
        <w:autoSpaceDN w:val="0"/>
        <w:adjustRightInd w:val="0"/>
        <w:spacing w:after="0"/>
        <w:ind w:left="4820"/>
        <w:jc w:val="both"/>
        <w:rPr>
          <w:rFonts w:ascii="Times New Roman" w:hAnsi="Times New Roman"/>
          <w:sz w:val="28"/>
          <w:szCs w:val="28"/>
        </w:rPr>
      </w:pPr>
      <w:r w:rsidRPr="005B1AAB">
        <w:rPr>
          <w:rFonts w:ascii="Times New Roman" w:hAnsi="Times New Roman"/>
          <w:sz w:val="28"/>
          <w:szCs w:val="28"/>
        </w:rPr>
        <w:lastRenderedPageBreak/>
        <w:t xml:space="preserve">Приложение к постановлению   </w:t>
      </w:r>
    </w:p>
    <w:p w14:paraId="69BC04DD" w14:textId="77777777" w:rsidR="005B1AAB" w:rsidRPr="005B1AAB" w:rsidRDefault="005B1AAB" w:rsidP="005B1AAB">
      <w:pPr>
        <w:autoSpaceDE w:val="0"/>
        <w:autoSpaceDN w:val="0"/>
        <w:adjustRightInd w:val="0"/>
        <w:spacing w:after="0"/>
        <w:ind w:left="4820"/>
        <w:jc w:val="both"/>
        <w:rPr>
          <w:rFonts w:ascii="Times New Roman" w:hAnsi="Times New Roman"/>
          <w:sz w:val="28"/>
          <w:szCs w:val="28"/>
        </w:rPr>
      </w:pPr>
      <w:r w:rsidRPr="005B1AAB">
        <w:rPr>
          <w:rFonts w:ascii="Times New Roman" w:hAnsi="Times New Roman"/>
          <w:sz w:val="28"/>
          <w:szCs w:val="28"/>
        </w:rPr>
        <w:t xml:space="preserve">Администрации   города Минусинска </w:t>
      </w:r>
    </w:p>
    <w:p w14:paraId="1E2A07DF" w14:textId="139B6109" w:rsidR="005B1AAB" w:rsidRDefault="005B1AAB" w:rsidP="00035471">
      <w:pPr>
        <w:autoSpaceDE w:val="0"/>
        <w:autoSpaceDN w:val="0"/>
        <w:adjustRightInd w:val="0"/>
        <w:spacing w:after="0"/>
        <w:ind w:left="4820"/>
        <w:jc w:val="both"/>
        <w:rPr>
          <w:rFonts w:ascii="Times New Roman" w:hAnsi="Times New Roman"/>
          <w:sz w:val="28"/>
          <w:szCs w:val="28"/>
        </w:rPr>
      </w:pPr>
      <w:proofErr w:type="gramStart"/>
      <w:r>
        <w:rPr>
          <w:rFonts w:ascii="Times New Roman" w:hAnsi="Times New Roman"/>
          <w:sz w:val="28"/>
          <w:szCs w:val="28"/>
        </w:rPr>
        <w:t>от  19.11.2021</w:t>
      </w:r>
      <w:proofErr w:type="gramEnd"/>
      <w:r>
        <w:rPr>
          <w:rFonts w:ascii="Times New Roman" w:hAnsi="Times New Roman"/>
          <w:sz w:val="28"/>
          <w:szCs w:val="28"/>
        </w:rPr>
        <w:t xml:space="preserve"> № АГ-2024-п</w:t>
      </w:r>
    </w:p>
    <w:p w14:paraId="4298D0EB" w14:textId="77777777" w:rsidR="005B1AAB" w:rsidRPr="005B1AAB" w:rsidRDefault="005B1AAB" w:rsidP="00035471">
      <w:pPr>
        <w:autoSpaceDE w:val="0"/>
        <w:autoSpaceDN w:val="0"/>
        <w:adjustRightInd w:val="0"/>
        <w:spacing w:after="0"/>
        <w:ind w:left="4820"/>
        <w:jc w:val="both"/>
        <w:rPr>
          <w:rFonts w:ascii="Times New Roman" w:hAnsi="Times New Roman"/>
          <w:sz w:val="16"/>
          <w:szCs w:val="16"/>
        </w:rPr>
      </w:pPr>
    </w:p>
    <w:p w14:paraId="15EA3B65" w14:textId="4D7CAA29" w:rsidR="00035471" w:rsidRPr="00C96347" w:rsidRDefault="00035471" w:rsidP="00035471">
      <w:pPr>
        <w:autoSpaceDE w:val="0"/>
        <w:autoSpaceDN w:val="0"/>
        <w:adjustRightInd w:val="0"/>
        <w:spacing w:after="0"/>
        <w:ind w:left="4820"/>
        <w:jc w:val="both"/>
        <w:rPr>
          <w:rFonts w:ascii="Times New Roman" w:hAnsi="Times New Roman"/>
          <w:sz w:val="28"/>
          <w:szCs w:val="28"/>
        </w:rPr>
      </w:pPr>
      <w:r w:rsidRPr="00C96347">
        <w:rPr>
          <w:rFonts w:ascii="Times New Roman" w:hAnsi="Times New Roman"/>
          <w:sz w:val="28"/>
          <w:szCs w:val="28"/>
        </w:rPr>
        <w:t xml:space="preserve">Приложение к постановлению   </w:t>
      </w:r>
    </w:p>
    <w:p w14:paraId="55F54F82" w14:textId="77777777" w:rsidR="00035471" w:rsidRPr="00C96347" w:rsidRDefault="00035471" w:rsidP="00035471">
      <w:pPr>
        <w:autoSpaceDE w:val="0"/>
        <w:autoSpaceDN w:val="0"/>
        <w:adjustRightInd w:val="0"/>
        <w:spacing w:after="0"/>
        <w:ind w:left="4820"/>
        <w:jc w:val="both"/>
        <w:rPr>
          <w:rFonts w:ascii="Times New Roman" w:hAnsi="Times New Roman"/>
          <w:sz w:val="28"/>
          <w:szCs w:val="28"/>
        </w:rPr>
      </w:pPr>
      <w:r w:rsidRPr="00C96347">
        <w:rPr>
          <w:rFonts w:ascii="Times New Roman" w:hAnsi="Times New Roman"/>
          <w:sz w:val="28"/>
          <w:szCs w:val="28"/>
        </w:rPr>
        <w:t xml:space="preserve">Администрации   города Минусинска </w:t>
      </w:r>
    </w:p>
    <w:p w14:paraId="3EF80272" w14:textId="77777777" w:rsidR="00035471" w:rsidRPr="00C96347" w:rsidRDefault="00035471" w:rsidP="00035471">
      <w:pPr>
        <w:spacing w:after="0" w:line="240" w:lineRule="auto"/>
        <w:ind w:left="4820"/>
        <w:jc w:val="both"/>
        <w:rPr>
          <w:rFonts w:ascii="Times New Roman" w:hAnsi="Times New Roman"/>
          <w:sz w:val="28"/>
          <w:szCs w:val="28"/>
        </w:rPr>
      </w:pPr>
      <w:r w:rsidRPr="00C96347">
        <w:rPr>
          <w:rFonts w:ascii="Times New Roman" w:hAnsi="Times New Roman"/>
          <w:sz w:val="28"/>
          <w:szCs w:val="28"/>
        </w:rPr>
        <w:t xml:space="preserve">от  </w:t>
      </w:r>
      <w:r w:rsidR="00F619CF">
        <w:rPr>
          <w:rFonts w:ascii="Times New Roman" w:hAnsi="Times New Roman"/>
          <w:sz w:val="28"/>
          <w:szCs w:val="28"/>
        </w:rPr>
        <w:t xml:space="preserve">31.03.2020 </w:t>
      </w:r>
      <w:r w:rsidRPr="00C96347">
        <w:rPr>
          <w:rFonts w:ascii="Times New Roman" w:hAnsi="Times New Roman"/>
          <w:sz w:val="28"/>
          <w:szCs w:val="28"/>
        </w:rPr>
        <w:t xml:space="preserve"> № АГ-</w:t>
      </w:r>
      <w:r w:rsidR="00F619CF">
        <w:rPr>
          <w:rFonts w:ascii="Times New Roman" w:hAnsi="Times New Roman"/>
          <w:sz w:val="28"/>
          <w:szCs w:val="28"/>
        </w:rPr>
        <w:t>480</w:t>
      </w:r>
      <w:r w:rsidRPr="00C96347">
        <w:rPr>
          <w:rFonts w:ascii="Times New Roman" w:hAnsi="Times New Roman"/>
          <w:sz w:val="28"/>
          <w:szCs w:val="28"/>
        </w:rPr>
        <w:t>-п</w:t>
      </w:r>
    </w:p>
    <w:p w14:paraId="4B82AF8C" w14:textId="77777777" w:rsidR="00035471" w:rsidRPr="005B1AAB" w:rsidRDefault="00035471" w:rsidP="00035471">
      <w:pPr>
        <w:spacing w:after="0" w:line="240" w:lineRule="auto"/>
        <w:jc w:val="right"/>
        <w:rPr>
          <w:rFonts w:ascii="Times New Roman" w:hAnsi="Times New Roman" w:cs="Times New Roman"/>
          <w:sz w:val="16"/>
          <w:szCs w:val="16"/>
        </w:rPr>
      </w:pPr>
    </w:p>
    <w:p w14:paraId="6F95696B" w14:textId="77777777" w:rsidR="00035471" w:rsidRDefault="00035471" w:rsidP="00035471">
      <w:pPr>
        <w:spacing w:after="0" w:line="240" w:lineRule="auto"/>
        <w:jc w:val="right"/>
        <w:rPr>
          <w:rFonts w:ascii="Times New Roman" w:hAnsi="Times New Roman" w:cs="Times New Roman"/>
          <w:sz w:val="28"/>
        </w:rPr>
      </w:pPr>
    </w:p>
    <w:p w14:paraId="51FA2CB9" w14:textId="77777777" w:rsidR="001670E3" w:rsidRDefault="001670E3" w:rsidP="001670E3">
      <w:pPr>
        <w:spacing w:after="0" w:line="240" w:lineRule="auto"/>
        <w:jc w:val="center"/>
        <w:rPr>
          <w:rFonts w:ascii="Times New Roman" w:hAnsi="Times New Roman" w:cs="Times New Roman"/>
          <w:sz w:val="28"/>
        </w:rPr>
      </w:pPr>
      <w:r>
        <w:rPr>
          <w:rFonts w:ascii="Times New Roman" w:hAnsi="Times New Roman" w:cs="Times New Roman"/>
          <w:sz w:val="28"/>
        </w:rPr>
        <w:t xml:space="preserve">Межведомственная муниципальная программа </w:t>
      </w:r>
    </w:p>
    <w:p w14:paraId="0592A2FB" w14:textId="77777777" w:rsidR="001670E3" w:rsidRDefault="001670E3" w:rsidP="001670E3">
      <w:pPr>
        <w:spacing w:after="0" w:line="240" w:lineRule="auto"/>
        <w:jc w:val="center"/>
        <w:rPr>
          <w:rFonts w:ascii="Times New Roman" w:hAnsi="Times New Roman" w:cs="Times New Roman"/>
          <w:sz w:val="28"/>
        </w:rPr>
      </w:pPr>
      <w:r>
        <w:rPr>
          <w:rFonts w:ascii="Times New Roman" w:hAnsi="Times New Roman" w:cs="Times New Roman"/>
          <w:sz w:val="28"/>
        </w:rPr>
        <w:t>«Укрепление общественного здоровья</w:t>
      </w:r>
      <w:r w:rsidR="002D40AB">
        <w:rPr>
          <w:rFonts w:ascii="Times New Roman" w:hAnsi="Times New Roman" w:cs="Times New Roman"/>
          <w:sz w:val="28"/>
        </w:rPr>
        <w:t xml:space="preserve"> населения</w:t>
      </w:r>
      <w:r w:rsidR="00FF130C">
        <w:rPr>
          <w:rFonts w:ascii="Times New Roman" w:hAnsi="Times New Roman" w:cs="Times New Roman"/>
          <w:sz w:val="28"/>
        </w:rPr>
        <w:t xml:space="preserve"> </w:t>
      </w:r>
      <w:proofErr w:type="gramStart"/>
      <w:r w:rsidR="00FF130C">
        <w:rPr>
          <w:rFonts w:ascii="Times New Roman" w:hAnsi="Times New Roman" w:cs="Times New Roman"/>
          <w:sz w:val="28"/>
        </w:rPr>
        <w:t xml:space="preserve">в </w:t>
      </w:r>
      <w:r>
        <w:rPr>
          <w:rFonts w:ascii="Times New Roman" w:hAnsi="Times New Roman" w:cs="Times New Roman"/>
          <w:sz w:val="28"/>
        </w:rPr>
        <w:t xml:space="preserve"> </w:t>
      </w:r>
      <w:r w:rsidR="002D40AB">
        <w:rPr>
          <w:rFonts w:ascii="Times New Roman" w:hAnsi="Times New Roman" w:cs="Times New Roman"/>
          <w:sz w:val="28"/>
        </w:rPr>
        <w:t>г</w:t>
      </w:r>
      <w:r w:rsidR="004D1987">
        <w:rPr>
          <w:rFonts w:ascii="Times New Roman" w:hAnsi="Times New Roman" w:cs="Times New Roman"/>
          <w:sz w:val="28"/>
        </w:rPr>
        <w:t>.</w:t>
      </w:r>
      <w:proofErr w:type="gramEnd"/>
      <w:r>
        <w:rPr>
          <w:rFonts w:ascii="Times New Roman" w:hAnsi="Times New Roman" w:cs="Times New Roman"/>
          <w:sz w:val="28"/>
        </w:rPr>
        <w:t xml:space="preserve"> Минусинск</w:t>
      </w:r>
      <w:r w:rsidR="00FF130C">
        <w:rPr>
          <w:rFonts w:ascii="Times New Roman" w:hAnsi="Times New Roman" w:cs="Times New Roman"/>
          <w:sz w:val="28"/>
        </w:rPr>
        <w:t>е</w:t>
      </w:r>
      <w:r>
        <w:rPr>
          <w:rFonts w:ascii="Times New Roman" w:hAnsi="Times New Roman" w:cs="Times New Roman"/>
          <w:sz w:val="28"/>
        </w:rPr>
        <w:t>»</w:t>
      </w:r>
    </w:p>
    <w:p w14:paraId="65832EA1" w14:textId="77777777" w:rsidR="001670E3" w:rsidRDefault="001670E3" w:rsidP="001670E3">
      <w:pPr>
        <w:spacing w:after="0" w:line="240" w:lineRule="auto"/>
        <w:jc w:val="center"/>
        <w:rPr>
          <w:rFonts w:ascii="Times New Roman" w:hAnsi="Times New Roman" w:cs="Times New Roman"/>
          <w:sz w:val="28"/>
        </w:rPr>
      </w:pPr>
      <w:r>
        <w:rPr>
          <w:rFonts w:ascii="Times New Roman" w:hAnsi="Times New Roman" w:cs="Times New Roman"/>
          <w:sz w:val="28"/>
        </w:rPr>
        <w:t xml:space="preserve"> </w:t>
      </w:r>
    </w:p>
    <w:p w14:paraId="74A0C036" w14:textId="77777777" w:rsidR="001670E3" w:rsidRDefault="001670E3" w:rsidP="001670E3">
      <w:pPr>
        <w:spacing w:after="0" w:line="240" w:lineRule="auto"/>
        <w:jc w:val="center"/>
        <w:rPr>
          <w:rFonts w:ascii="Times New Roman" w:hAnsi="Times New Roman" w:cs="Times New Roman"/>
          <w:sz w:val="28"/>
        </w:rPr>
      </w:pPr>
      <w:r>
        <w:rPr>
          <w:rFonts w:ascii="Times New Roman" w:hAnsi="Times New Roman" w:cs="Times New Roman"/>
          <w:sz w:val="28"/>
        </w:rPr>
        <w:t xml:space="preserve"> Паспорт межведомственной муниципальной программы </w:t>
      </w:r>
    </w:p>
    <w:p w14:paraId="55FABCC5" w14:textId="77777777" w:rsidR="00780E32" w:rsidRPr="001670E3" w:rsidRDefault="00780E32" w:rsidP="001670E3">
      <w:pPr>
        <w:spacing w:after="0" w:line="240" w:lineRule="auto"/>
        <w:jc w:val="center"/>
        <w:rPr>
          <w:rFonts w:ascii="Times New Roman" w:hAnsi="Times New Roman" w:cs="Times New Roman"/>
          <w:sz w:val="28"/>
        </w:rPr>
      </w:pPr>
    </w:p>
    <w:tbl>
      <w:tblPr>
        <w:tblStyle w:val="a3"/>
        <w:tblW w:w="9782" w:type="dxa"/>
        <w:tblInd w:w="-318" w:type="dxa"/>
        <w:tblLook w:val="04A0" w:firstRow="1" w:lastRow="0" w:firstColumn="1" w:lastColumn="0" w:noHBand="0" w:noVBand="1"/>
      </w:tblPr>
      <w:tblGrid>
        <w:gridCol w:w="3510"/>
        <w:gridCol w:w="6272"/>
      </w:tblGrid>
      <w:tr w:rsidR="001670E3" w14:paraId="6CB53D48" w14:textId="77777777" w:rsidTr="004A56E1">
        <w:tc>
          <w:tcPr>
            <w:tcW w:w="3510" w:type="dxa"/>
          </w:tcPr>
          <w:p w14:paraId="0F28B3CD" w14:textId="77777777" w:rsidR="001670E3" w:rsidRDefault="001670E3" w:rsidP="001670E3">
            <w:pPr>
              <w:jc w:val="center"/>
              <w:rPr>
                <w:rFonts w:ascii="Times New Roman" w:hAnsi="Times New Roman" w:cs="Times New Roman"/>
                <w:sz w:val="28"/>
              </w:rPr>
            </w:pPr>
            <w:r>
              <w:rPr>
                <w:rFonts w:ascii="Times New Roman" w:hAnsi="Times New Roman" w:cs="Times New Roman"/>
                <w:sz w:val="28"/>
              </w:rPr>
              <w:t xml:space="preserve">Наименование муниципальной программы </w:t>
            </w:r>
          </w:p>
        </w:tc>
        <w:tc>
          <w:tcPr>
            <w:tcW w:w="6272" w:type="dxa"/>
          </w:tcPr>
          <w:p w14:paraId="278677F8" w14:textId="77777777" w:rsidR="001670E3" w:rsidRDefault="001670E3" w:rsidP="00FF130C">
            <w:pPr>
              <w:jc w:val="both"/>
              <w:rPr>
                <w:rFonts w:ascii="Times New Roman" w:hAnsi="Times New Roman" w:cs="Times New Roman"/>
                <w:sz w:val="28"/>
              </w:rPr>
            </w:pPr>
            <w:r>
              <w:rPr>
                <w:rFonts w:ascii="Times New Roman" w:hAnsi="Times New Roman" w:cs="Times New Roman"/>
                <w:sz w:val="28"/>
              </w:rPr>
              <w:t xml:space="preserve">«Укрепление общественного здоровья </w:t>
            </w:r>
            <w:r w:rsidR="00FF130C">
              <w:rPr>
                <w:rFonts w:ascii="Times New Roman" w:hAnsi="Times New Roman" w:cs="Times New Roman"/>
                <w:sz w:val="28"/>
              </w:rPr>
              <w:t xml:space="preserve">в </w:t>
            </w:r>
            <w:r>
              <w:rPr>
                <w:rFonts w:ascii="Times New Roman" w:hAnsi="Times New Roman" w:cs="Times New Roman"/>
                <w:sz w:val="28"/>
              </w:rPr>
              <w:t>г. Минусинск</w:t>
            </w:r>
            <w:r w:rsidR="00FF130C">
              <w:rPr>
                <w:rFonts w:ascii="Times New Roman" w:hAnsi="Times New Roman" w:cs="Times New Roman"/>
                <w:sz w:val="28"/>
              </w:rPr>
              <w:t>е</w:t>
            </w:r>
            <w:r>
              <w:rPr>
                <w:rFonts w:ascii="Times New Roman" w:hAnsi="Times New Roman" w:cs="Times New Roman"/>
                <w:sz w:val="28"/>
              </w:rPr>
              <w:t>» (далее межведомственная муниципальная программа)</w:t>
            </w:r>
          </w:p>
        </w:tc>
      </w:tr>
      <w:tr w:rsidR="001670E3" w14:paraId="595049E2" w14:textId="77777777" w:rsidTr="004A56E1">
        <w:tc>
          <w:tcPr>
            <w:tcW w:w="3510" w:type="dxa"/>
          </w:tcPr>
          <w:p w14:paraId="7FFCEB56" w14:textId="77777777" w:rsidR="001670E3" w:rsidRDefault="001670E3" w:rsidP="001670E3">
            <w:pPr>
              <w:jc w:val="center"/>
              <w:rPr>
                <w:rFonts w:ascii="Times New Roman" w:hAnsi="Times New Roman" w:cs="Times New Roman"/>
                <w:sz w:val="28"/>
              </w:rPr>
            </w:pPr>
            <w:r>
              <w:rPr>
                <w:rFonts w:ascii="Times New Roman" w:hAnsi="Times New Roman" w:cs="Times New Roman"/>
                <w:sz w:val="28"/>
              </w:rPr>
              <w:t xml:space="preserve">Основания для разработки межведомственная муниципальная программа </w:t>
            </w:r>
          </w:p>
        </w:tc>
        <w:tc>
          <w:tcPr>
            <w:tcW w:w="6272" w:type="dxa"/>
          </w:tcPr>
          <w:p w14:paraId="24DD4FEF" w14:textId="77777777" w:rsidR="001670E3" w:rsidRDefault="001670E3" w:rsidP="001670E3">
            <w:pPr>
              <w:jc w:val="both"/>
              <w:rPr>
                <w:rFonts w:ascii="Times New Roman" w:hAnsi="Times New Roman" w:cs="Times New Roman"/>
                <w:sz w:val="28"/>
              </w:rPr>
            </w:pPr>
            <w:r>
              <w:rPr>
                <w:rFonts w:ascii="Times New Roman" w:hAnsi="Times New Roman" w:cs="Times New Roman"/>
                <w:sz w:val="28"/>
              </w:rPr>
              <w:t xml:space="preserve">Реализация федерального и регионального проектов «Укрепление общественного здоровья» </w:t>
            </w:r>
          </w:p>
        </w:tc>
      </w:tr>
      <w:tr w:rsidR="001670E3" w14:paraId="22572A78" w14:textId="77777777" w:rsidTr="004A56E1">
        <w:tc>
          <w:tcPr>
            <w:tcW w:w="3510" w:type="dxa"/>
          </w:tcPr>
          <w:p w14:paraId="782F3692" w14:textId="77777777" w:rsidR="001670E3" w:rsidRDefault="00BE6B78" w:rsidP="00BE6B78">
            <w:pPr>
              <w:jc w:val="center"/>
              <w:rPr>
                <w:rFonts w:ascii="Times New Roman" w:hAnsi="Times New Roman" w:cs="Times New Roman"/>
                <w:sz w:val="28"/>
              </w:rPr>
            </w:pPr>
            <w:r>
              <w:rPr>
                <w:rFonts w:ascii="Times New Roman" w:hAnsi="Times New Roman" w:cs="Times New Roman"/>
                <w:sz w:val="28"/>
              </w:rPr>
              <w:t>Координатор</w:t>
            </w:r>
            <w:r w:rsidR="001670E3">
              <w:rPr>
                <w:rFonts w:ascii="Times New Roman" w:hAnsi="Times New Roman" w:cs="Times New Roman"/>
                <w:sz w:val="28"/>
              </w:rPr>
              <w:t xml:space="preserve"> межведомственн</w:t>
            </w:r>
            <w:r>
              <w:rPr>
                <w:rFonts w:ascii="Times New Roman" w:hAnsi="Times New Roman" w:cs="Times New Roman"/>
                <w:sz w:val="28"/>
              </w:rPr>
              <w:t>ой</w:t>
            </w:r>
            <w:r w:rsidR="001670E3">
              <w:rPr>
                <w:rFonts w:ascii="Times New Roman" w:hAnsi="Times New Roman" w:cs="Times New Roman"/>
                <w:sz w:val="28"/>
              </w:rPr>
              <w:t xml:space="preserve"> муниципальн</w:t>
            </w:r>
            <w:r>
              <w:rPr>
                <w:rFonts w:ascii="Times New Roman" w:hAnsi="Times New Roman" w:cs="Times New Roman"/>
                <w:sz w:val="28"/>
              </w:rPr>
              <w:t>ой программы</w:t>
            </w:r>
          </w:p>
        </w:tc>
        <w:tc>
          <w:tcPr>
            <w:tcW w:w="6272" w:type="dxa"/>
          </w:tcPr>
          <w:p w14:paraId="464D6637" w14:textId="77777777" w:rsidR="001670E3" w:rsidRDefault="001670E3" w:rsidP="001670E3">
            <w:pPr>
              <w:jc w:val="both"/>
              <w:rPr>
                <w:rFonts w:ascii="Times New Roman" w:hAnsi="Times New Roman" w:cs="Times New Roman"/>
                <w:sz w:val="28"/>
              </w:rPr>
            </w:pPr>
            <w:r>
              <w:rPr>
                <w:rFonts w:ascii="Times New Roman" w:hAnsi="Times New Roman" w:cs="Times New Roman"/>
                <w:sz w:val="28"/>
              </w:rPr>
              <w:t xml:space="preserve">Администрация города Минусинска </w:t>
            </w:r>
          </w:p>
        </w:tc>
      </w:tr>
      <w:tr w:rsidR="001670E3" w14:paraId="1FE201B1" w14:textId="77777777" w:rsidTr="004A56E1">
        <w:tc>
          <w:tcPr>
            <w:tcW w:w="3510" w:type="dxa"/>
          </w:tcPr>
          <w:p w14:paraId="0504F2F2" w14:textId="77777777" w:rsidR="001670E3" w:rsidRDefault="001670E3" w:rsidP="00BE6B78">
            <w:pPr>
              <w:jc w:val="center"/>
              <w:rPr>
                <w:rFonts w:ascii="Times New Roman" w:hAnsi="Times New Roman" w:cs="Times New Roman"/>
                <w:sz w:val="28"/>
              </w:rPr>
            </w:pPr>
            <w:r>
              <w:rPr>
                <w:rFonts w:ascii="Times New Roman" w:hAnsi="Times New Roman" w:cs="Times New Roman"/>
                <w:sz w:val="28"/>
              </w:rPr>
              <w:t>Соисполнител</w:t>
            </w:r>
            <w:r w:rsidR="00BE6B78">
              <w:rPr>
                <w:rFonts w:ascii="Times New Roman" w:hAnsi="Times New Roman" w:cs="Times New Roman"/>
                <w:sz w:val="28"/>
              </w:rPr>
              <w:t>и</w:t>
            </w:r>
            <w:r>
              <w:rPr>
                <w:rFonts w:ascii="Times New Roman" w:hAnsi="Times New Roman" w:cs="Times New Roman"/>
                <w:sz w:val="28"/>
              </w:rPr>
              <w:t xml:space="preserve"> межведомственн</w:t>
            </w:r>
            <w:r w:rsidR="00BE6B78">
              <w:rPr>
                <w:rFonts w:ascii="Times New Roman" w:hAnsi="Times New Roman" w:cs="Times New Roman"/>
                <w:sz w:val="28"/>
              </w:rPr>
              <w:t>ой</w:t>
            </w:r>
            <w:r>
              <w:rPr>
                <w:rFonts w:ascii="Times New Roman" w:hAnsi="Times New Roman" w:cs="Times New Roman"/>
                <w:sz w:val="28"/>
              </w:rPr>
              <w:t xml:space="preserve"> муниципальн</w:t>
            </w:r>
            <w:r w:rsidR="00BE6B78">
              <w:rPr>
                <w:rFonts w:ascii="Times New Roman" w:hAnsi="Times New Roman" w:cs="Times New Roman"/>
                <w:sz w:val="28"/>
              </w:rPr>
              <w:t>ой</w:t>
            </w:r>
            <w:r>
              <w:rPr>
                <w:rFonts w:ascii="Times New Roman" w:hAnsi="Times New Roman" w:cs="Times New Roman"/>
                <w:sz w:val="28"/>
              </w:rPr>
              <w:t xml:space="preserve"> программ</w:t>
            </w:r>
            <w:r w:rsidR="00BE6B78">
              <w:rPr>
                <w:rFonts w:ascii="Times New Roman" w:hAnsi="Times New Roman" w:cs="Times New Roman"/>
                <w:sz w:val="28"/>
              </w:rPr>
              <w:t>ы</w:t>
            </w:r>
            <w:r>
              <w:rPr>
                <w:rFonts w:ascii="Times New Roman" w:hAnsi="Times New Roman" w:cs="Times New Roman"/>
                <w:sz w:val="28"/>
              </w:rPr>
              <w:t xml:space="preserve"> </w:t>
            </w:r>
          </w:p>
        </w:tc>
        <w:tc>
          <w:tcPr>
            <w:tcW w:w="6272" w:type="dxa"/>
          </w:tcPr>
          <w:p w14:paraId="29E8EDFB" w14:textId="77777777" w:rsidR="00696F4D" w:rsidRPr="002E28F2" w:rsidRDefault="001670E3" w:rsidP="001670E3">
            <w:pPr>
              <w:jc w:val="both"/>
              <w:rPr>
                <w:rFonts w:ascii="Times New Roman" w:hAnsi="Times New Roman" w:cs="Times New Roman"/>
                <w:sz w:val="28"/>
              </w:rPr>
            </w:pPr>
            <w:r w:rsidRPr="002E28F2">
              <w:rPr>
                <w:rFonts w:ascii="Times New Roman" w:hAnsi="Times New Roman" w:cs="Times New Roman"/>
                <w:sz w:val="28"/>
              </w:rPr>
              <w:t xml:space="preserve">КГБУЗ «Минусинская межрайонная больница»; руководители организаций и предприятия города Минусинска, </w:t>
            </w:r>
          </w:p>
          <w:p w14:paraId="67FE7545" w14:textId="77777777" w:rsidR="00696F4D" w:rsidRPr="002E28F2" w:rsidRDefault="001670E3" w:rsidP="001670E3">
            <w:pPr>
              <w:jc w:val="both"/>
              <w:rPr>
                <w:rFonts w:ascii="Times New Roman" w:hAnsi="Times New Roman" w:cs="Times New Roman"/>
                <w:sz w:val="28"/>
                <w:szCs w:val="28"/>
              </w:rPr>
            </w:pPr>
            <w:r w:rsidRPr="002E28F2">
              <w:rPr>
                <w:rFonts w:ascii="Times New Roman" w:hAnsi="Times New Roman" w:cs="Times New Roman"/>
                <w:sz w:val="28"/>
                <w:szCs w:val="28"/>
              </w:rPr>
              <w:t>ТО</w:t>
            </w:r>
            <w:r w:rsidRPr="002E28F2">
              <w:rPr>
                <w:rFonts w:ascii="Times New Roman" w:eastAsia="Calibri" w:hAnsi="Times New Roman" w:cs="Times New Roman"/>
                <w:sz w:val="28"/>
                <w:szCs w:val="28"/>
              </w:rPr>
              <w:t xml:space="preserve"> КГКУ Управления социальной защиты населения по г. Минусинску и Минусинскому району</w:t>
            </w:r>
            <w:r w:rsidRPr="002E28F2">
              <w:rPr>
                <w:rFonts w:ascii="Times New Roman" w:hAnsi="Times New Roman" w:cs="Times New Roman"/>
                <w:sz w:val="28"/>
                <w:szCs w:val="28"/>
              </w:rPr>
              <w:t xml:space="preserve">, </w:t>
            </w:r>
          </w:p>
          <w:p w14:paraId="27E5D606" w14:textId="77777777" w:rsidR="00696F4D" w:rsidRPr="002E28F2" w:rsidRDefault="002E28F2" w:rsidP="001670E3">
            <w:pPr>
              <w:jc w:val="both"/>
              <w:rPr>
                <w:rFonts w:ascii="Times New Roman" w:hAnsi="Times New Roman" w:cs="Times New Roman"/>
                <w:sz w:val="28"/>
                <w:szCs w:val="28"/>
              </w:rPr>
            </w:pPr>
            <w:r>
              <w:rPr>
                <w:rFonts w:ascii="Times New Roman" w:hAnsi="Times New Roman" w:cs="Times New Roman"/>
                <w:sz w:val="28"/>
                <w:szCs w:val="28"/>
              </w:rPr>
              <w:t>О</w:t>
            </w:r>
            <w:r w:rsidR="001670E3" w:rsidRPr="002E28F2">
              <w:rPr>
                <w:rFonts w:ascii="Times New Roman" w:hAnsi="Times New Roman" w:cs="Times New Roman"/>
                <w:sz w:val="28"/>
                <w:szCs w:val="28"/>
              </w:rPr>
              <w:t xml:space="preserve">тдел спорта и молодежной политики администрации города Минусинска, </w:t>
            </w:r>
          </w:p>
          <w:p w14:paraId="3750649E" w14:textId="77777777" w:rsidR="00696F4D" w:rsidRPr="002E28F2" w:rsidRDefault="002E28F2" w:rsidP="001670E3">
            <w:pPr>
              <w:jc w:val="both"/>
              <w:rPr>
                <w:rFonts w:ascii="Times New Roman" w:hAnsi="Times New Roman" w:cs="Times New Roman"/>
                <w:sz w:val="28"/>
                <w:szCs w:val="28"/>
              </w:rPr>
            </w:pPr>
            <w:r>
              <w:rPr>
                <w:rFonts w:ascii="Times New Roman" w:hAnsi="Times New Roman" w:cs="Times New Roman"/>
                <w:sz w:val="28"/>
                <w:szCs w:val="28"/>
              </w:rPr>
              <w:t>О</w:t>
            </w:r>
            <w:r w:rsidR="00696F4D" w:rsidRPr="002E28F2">
              <w:rPr>
                <w:rFonts w:ascii="Times New Roman" w:hAnsi="Times New Roman" w:cs="Times New Roman"/>
                <w:sz w:val="28"/>
                <w:szCs w:val="28"/>
              </w:rPr>
              <w:t>тдел культуры администрации города Минусинска,</w:t>
            </w:r>
          </w:p>
          <w:p w14:paraId="2230E355" w14:textId="77777777" w:rsidR="00696F4D" w:rsidRPr="002E28F2" w:rsidRDefault="002E28F2" w:rsidP="001670E3">
            <w:pPr>
              <w:jc w:val="both"/>
              <w:rPr>
                <w:rFonts w:ascii="Times New Roman" w:hAnsi="Times New Roman" w:cs="Times New Roman"/>
                <w:sz w:val="28"/>
                <w:szCs w:val="28"/>
              </w:rPr>
            </w:pPr>
            <w:r>
              <w:rPr>
                <w:rFonts w:ascii="Times New Roman" w:hAnsi="Times New Roman" w:cs="Times New Roman"/>
                <w:sz w:val="28"/>
                <w:szCs w:val="28"/>
              </w:rPr>
              <w:t>У</w:t>
            </w:r>
            <w:r w:rsidR="00696F4D" w:rsidRPr="002E28F2">
              <w:rPr>
                <w:rFonts w:ascii="Times New Roman" w:hAnsi="Times New Roman" w:cs="Times New Roman"/>
                <w:sz w:val="28"/>
                <w:szCs w:val="28"/>
              </w:rPr>
              <w:t>правление образования администрации города Минусинска,</w:t>
            </w:r>
          </w:p>
          <w:p w14:paraId="488DF6DD" w14:textId="77777777" w:rsidR="001670E3" w:rsidRDefault="001670E3" w:rsidP="001670E3">
            <w:pPr>
              <w:jc w:val="both"/>
              <w:rPr>
                <w:rFonts w:ascii="Times New Roman" w:hAnsi="Times New Roman" w:cs="Times New Roman"/>
                <w:sz w:val="28"/>
                <w:szCs w:val="28"/>
              </w:rPr>
            </w:pPr>
            <w:r w:rsidRPr="002E28F2">
              <w:rPr>
                <w:rFonts w:ascii="Times New Roman" w:hAnsi="Times New Roman" w:cs="Times New Roman"/>
                <w:sz w:val="28"/>
                <w:szCs w:val="28"/>
              </w:rPr>
              <w:t>МКУ «Управление городского хозяйства»</w:t>
            </w:r>
            <w:r w:rsidR="002E28F2">
              <w:rPr>
                <w:rFonts w:ascii="Times New Roman" w:hAnsi="Times New Roman" w:cs="Times New Roman"/>
                <w:sz w:val="28"/>
                <w:szCs w:val="28"/>
              </w:rPr>
              <w:t>,</w:t>
            </w:r>
          </w:p>
          <w:p w14:paraId="094464F7" w14:textId="77777777" w:rsidR="002E28F2" w:rsidRDefault="002E28F2" w:rsidP="002E28F2">
            <w:pPr>
              <w:jc w:val="both"/>
              <w:rPr>
                <w:rFonts w:ascii="Times New Roman" w:hAnsi="Times New Roman" w:cs="Times New Roman"/>
                <w:sz w:val="28"/>
              </w:rPr>
            </w:pPr>
            <w:r>
              <w:rPr>
                <w:rFonts w:ascii="Times New Roman" w:hAnsi="Times New Roman" w:cs="Times New Roman"/>
                <w:sz w:val="28"/>
                <w:szCs w:val="28"/>
              </w:rPr>
              <w:t>Молодежный Совет при Главе города</w:t>
            </w:r>
          </w:p>
        </w:tc>
      </w:tr>
      <w:tr w:rsidR="001670E3" w14:paraId="242C11E3" w14:textId="77777777" w:rsidTr="004A56E1">
        <w:tc>
          <w:tcPr>
            <w:tcW w:w="3510" w:type="dxa"/>
          </w:tcPr>
          <w:p w14:paraId="3C67B25A" w14:textId="77777777" w:rsidR="001670E3" w:rsidRDefault="001670E3" w:rsidP="001670E3">
            <w:pPr>
              <w:jc w:val="center"/>
              <w:rPr>
                <w:rFonts w:ascii="Times New Roman" w:hAnsi="Times New Roman" w:cs="Times New Roman"/>
                <w:sz w:val="28"/>
              </w:rPr>
            </w:pPr>
            <w:r>
              <w:rPr>
                <w:rFonts w:ascii="Times New Roman" w:hAnsi="Times New Roman" w:cs="Times New Roman"/>
                <w:sz w:val="28"/>
              </w:rPr>
              <w:t xml:space="preserve">Цель межведомственной муниципальной программы </w:t>
            </w:r>
          </w:p>
        </w:tc>
        <w:tc>
          <w:tcPr>
            <w:tcW w:w="6272" w:type="dxa"/>
          </w:tcPr>
          <w:p w14:paraId="7131F25F" w14:textId="77777777" w:rsidR="001670E3" w:rsidRPr="00BE6B78" w:rsidRDefault="006640A3" w:rsidP="00FB54FB">
            <w:pPr>
              <w:shd w:val="clear" w:color="auto" w:fill="FFFFFF"/>
              <w:jc w:val="both"/>
              <w:rPr>
                <w:rFonts w:ascii="Times New Roman" w:hAnsi="Times New Roman" w:cs="Times New Roman"/>
                <w:sz w:val="28"/>
              </w:rPr>
            </w:pPr>
            <w:r w:rsidRPr="00BE6B78">
              <w:rPr>
                <w:rFonts w:ascii="Times New Roman" w:hAnsi="Times New Roman" w:cs="Times New Roman"/>
                <w:sz w:val="28"/>
              </w:rPr>
              <w:t xml:space="preserve">- </w:t>
            </w:r>
            <w:r w:rsidR="00A16EB5" w:rsidRPr="00BE6B78">
              <w:rPr>
                <w:rFonts w:ascii="Times New Roman" w:hAnsi="Times New Roman" w:cs="Times New Roman"/>
                <w:sz w:val="28"/>
              </w:rPr>
              <w:t>Увеличении доли граждан,</w:t>
            </w:r>
            <w:r w:rsidR="00BE6B78" w:rsidRPr="00BE6B78">
              <w:rPr>
                <w:rFonts w:ascii="Times New Roman" w:hAnsi="Times New Roman" w:cs="Times New Roman"/>
                <w:sz w:val="28"/>
              </w:rPr>
              <w:t xml:space="preserve"> проживающих в городе Минусинске,</w:t>
            </w:r>
            <w:r w:rsidR="00A16EB5" w:rsidRPr="00BE6B78">
              <w:rPr>
                <w:rFonts w:ascii="Times New Roman" w:hAnsi="Times New Roman" w:cs="Times New Roman"/>
                <w:sz w:val="28"/>
              </w:rPr>
              <w:t xml:space="preserve"> ведущих здоровый образ жизни, благодаря формированию</w:t>
            </w:r>
            <w:r w:rsidR="0090116D" w:rsidRPr="00BE6B78">
              <w:rPr>
                <w:rFonts w:ascii="Times New Roman" w:hAnsi="Times New Roman" w:cs="Times New Roman"/>
                <w:sz w:val="28"/>
              </w:rPr>
              <w:t xml:space="preserve"> </w:t>
            </w:r>
            <w:r w:rsidR="00696F4D" w:rsidRPr="00BE6B78">
              <w:rPr>
                <w:rFonts w:ascii="Times New Roman" w:hAnsi="Times New Roman" w:cs="Times New Roman"/>
                <w:sz w:val="28"/>
              </w:rPr>
              <w:t>окружающей среды</w:t>
            </w:r>
            <w:r w:rsidR="0090116D" w:rsidRPr="00BE6B78">
              <w:rPr>
                <w:rFonts w:ascii="Times New Roman" w:hAnsi="Times New Roman" w:cs="Times New Roman"/>
                <w:sz w:val="28"/>
              </w:rPr>
              <w:t>, способствующей ведению гражданами</w:t>
            </w:r>
            <w:r w:rsidR="00696F4D" w:rsidRPr="00BE6B78">
              <w:rPr>
                <w:rFonts w:ascii="Times New Roman" w:hAnsi="Times New Roman" w:cs="Times New Roman"/>
                <w:sz w:val="28"/>
              </w:rPr>
              <w:t xml:space="preserve"> </w:t>
            </w:r>
            <w:r w:rsidR="0090116D" w:rsidRPr="00BE6B78">
              <w:rPr>
                <w:rFonts w:ascii="Times New Roman" w:hAnsi="Times New Roman" w:cs="Times New Roman"/>
                <w:sz w:val="28"/>
              </w:rPr>
              <w:t>здорового образа жизни</w:t>
            </w:r>
            <w:r w:rsidR="00BE6B78" w:rsidRPr="00BE6B78">
              <w:rPr>
                <w:rFonts w:ascii="Times New Roman" w:hAnsi="Times New Roman" w:cs="Times New Roman"/>
                <w:sz w:val="28"/>
              </w:rPr>
              <w:t xml:space="preserve">, </w:t>
            </w:r>
            <w:r w:rsidR="0090116D" w:rsidRPr="00BE6B78">
              <w:rPr>
                <w:rFonts w:ascii="Times New Roman" w:hAnsi="Times New Roman" w:cs="Times New Roman"/>
                <w:sz w:val="28"/>
              </w:rPr>
              <w:t>а также вовлечению граждан, некоммерческих организаций и работодателей в мероприятия по укреплению общественного здоровья</w:t>
            </w:r>
          </w:p>
        </w:tc>
      </w:tr>
      <w:tr w:rsidR="0090116D" w14:paraId="28F47AFF" w14:textId="77777777" w:rsidTr="004A56E1">
        <w:tc>
          <w:tcPr>
            <w:tcW w:w="3510" w:type="dxa"/>
          </w:tcPr>
          <w:p w14:paraId="49B6F02E" w14:textId="77777777" w:rsidR="0090116D" w:rsidRDefault="0090116D" w:rsidP="001670E3">
            <w:pPr>
              <w:jc w:val="center"/>
              <w:rPr>
                <w:rFonts w:ascii="Times New Roman" w:hAnsi="Times New Roman" w:cs="Times New Roman"/>
                <w:sz w:val="28"/>
              </w:rPr>
            </w:pPr>
            <w:r>
              <w:rPr>
                <w:rFonts w:ascii="Times New Roman" w:hAnsi="Times New Roman" w:cs="Times New Roman"/>
                <w:sz w:val="28"/>
              </w:rPr>
              <w:t>Задачи межведомственной муниципальной программы</w:t>
            </w:r>
          </w:p>
        </w:tc>
        <w:tc>
          <w:tcPr>
            <w:tcW w:w="6272" w:type="dxa"/>
          </w:tcPr>
          <w:p w14:paraId="0A28EFD4" w14:textId="77777777" w:rsidR="009A68A9" w:rsidRDefault="00BE6B78" w:rsidP="00BE6B78">
            <w:pPr>
              <w:shd w:val="clear" w:color="auto" w:fill="FFFFFF"/>
              <w:rPr>
                <w:rFonts w:ascii="Times New Roman" w:hAnsi="Times New Roman" w:cs="Times New Roman"/>
                <w:sz w:val="28"/>
              </w:rPr>
            </w:pPr>
            <w:r>
              <w:rPr>
                <w:rFonts w:ascii="Times New Roman" w:hAnsi="Times New Roman" w:cs="Times New Roman"/>
                <w:color w:val="000000"/>
                <w:sz w:val="28"/>
                <w:szCs w:val="28"/>
              </w:rPr>
              <w:t>1.П</w:t>
            </w:r>
            <w:r w:rsidR="001F559E">
              <w:rPr>
                <w:rFonts w:ascii="Times New Roman" w:hAnsi="Times New Roman" w:cs="Times New Roman"/>
                <w:sz w:val="28"/>
              </w:rPr>
              <w:t>роведение информационно-коммуникационной кампании, направленной на осознанное</w:t>
            </w:r>
            <w:r w:rsidR="009A68A9">
              <w:rPr>
                <w:rFonts w:ascii="Times New Roman" w:hAnsi="Times New Roman" w:cs="Times New Roman"/>
                <w:sz w:val="28"/>
              </w:rPr>
              <w:t xml:space="preserve"> отношение к своему здоровью;</w:t>
            </w:r>
          </w:p>
          <w:p w14:paraId="5F8546B2" w14:textId="77777777" w:rsidR="0090116D" w:rsidRDefault="00BE6B78" w:rsidP="00BE6B78">
            <w:pPr>
              <w:shd w:val="clear" w:color="auto" w:fill="FFFFFF"/>
              <w:jc w:val="both"/>
              <w:rPr>
                <w:rFonts w:ascii="Times New Roman" w:hAnsi="Times New Roman" w:cs="Times New Roman"/>
                <w:sz w:val="28"/>
              </w:rPr>
            </w:pPr>
            <w:r>
              <w:rPr>
                <w:rFonts w:ascii="Times New Roman" w:hAnsi="Times New Roman" w:cs="Times New Roman"/>
                <w:sz w:val="28"/>
              </w:rPr>
              <w:lastRenderedPageBreak/>
              <w:t xml:space="preserve">2. </w:t>
            </w:r>
            <w:r w:rsidR="00FB54FB">
              <w:rPr>
                <w:rFonts w:ascii="Times New Roman" w:hAnsi="Times New Roman" w:cs="Times New Roman"/>
                <w:sz w:val="28"/>
              </w:rPr>
              <w:t>Р</w:t>
            </w:r>
            <w:r w:rsidR="00703337">
              <w:rPr>
                <w:rFonts w:ascii="Times New Roman" w:hAnsi="Times New Roman" w:cs="Times New Roman"/>
                <w:sz w:val="28"/>
              </w:rPr>
              <w:t>еализация мер, направленных на р</w:t>
            </w:r>
            <w:r w:rsidR="00703337" w:rsidRPr="00703337">
              <w:rPr>
                <w:rFonts w:ascii="Times New Roman" w:hAnsi="Times New Roman" w:cs="Times New Roman"/>
                <w:sz w:val="28"/>
                <w:szCs w:val="28"/>
                <w:shd w:val="clear" w:color="auto" w:fill="FFFFFF"/>
              </w:rPr>
              <w:t>аннее выявление хронических неинфекционных заболеваний, являющихся основной причиной инвалидности и преждевременной смертности</w:t>
            </w:r>
            <w:r w:rsidR="001F559E">
              <w:rPr>
                <w:rFonts w:ascii="Times New Roman" w:hAnsi="Times New Roman" w:cs="Times New Roman"/>
                <w:sz w:val="28"/>
              </w:rPr>
              <w:t>;</w:t>
            </w:r>
          </w:p>
          <w:p w14:paraId="16F5FABA" w14:textId="77777777" w:rsidR="0090116D" w:rsidRDefault="00696F4D" w:rsidP="00BE6B78">
            <w:pPr>
              <w:shd w:val="clear" w:color="auto" w:fill="FFFFFF"/>
              <w:jc w:val="both"/>
              <w:rPr>
                <w:rFonts w:ascii="Times New Roman" w:hAnsi="Times New Roman" w:cs="Times New Roman"/>
                <w:sz w:val="28"/>
              </w:rPr>
            </w:pPr>
            <w:r>
              <w:rPr>
                <w:rFonts w:ascii="Times New Roman" w:hAnsi="Times New Roman" w:cs="Times New Roman"/>
                <w:sz w:val="28"/>
              </w:rPr>
              <w:t xml:space="preserve">3. </w:t>
            </w:r>
            <w:r w:rsidR="00FB54FB">
              <w:rPr>
                <w:rFonts w:ascii="Times New Roman" w:hAnsi="Times New Roman" w:cs="Times New Roman"/>
                <w:sz w:val="28"/>
              </w:rPr>
              <w:t>Р</w:t>
            </w:r>
            <w:r w:rsidR="001F559E">
              <w:rPr>
                <w:rFonts w:ascii="Times New Roman" w:hAnsi="Times New Roman" w:cs="Times New Roman"/>
                <w:sz w:val="28"/>
              </w:rPr>
              <w:t>еализация мероприятий по улучшению качества питания различных групп населения;</w:t>
            </w:r>
          </w:p>
          <w:p w14:paraId="75A05FCC" w14:textId="77777777" w:rsidR="0090116D" w:rsidRDefault="00AA36BF" w:rsidP="00BE6B78">
            <w:pPr>
              <w:shd w:val="clear" w:color="auto" w:fill="FFFFFF"/>
              <w:jc w:val="both"/>
              <w:rPr>
                <w:rFonts w:ascii="Times New Roman" w:hAnsi="Times New Roman" w:cs="Times New Roman"/>
                <w:sz w:val="28"/>
              </w:rPr>
            </w:pPr>
            <w:r>
              <w:rPr>
                <w:rFonts w:ascii="Times New Roman" w:hAnsi="Times New Roman" w:cs="Times New Roman"/>
                <w:sz w:val="28"/>
              </w:rPr>
              <w:t>4</w:t>
            </w:r>
            <w:r w:rsidR="0090116D">
              <w:rPr>
                <w:rFonts w:ascii="Times New Roman" w:hAnsi="Times New Roman" w:cs="Times New Roman"/>
                <w:sz w:val="28"/>
              </w:rPr>
              <w:t xml:space="preserve">. </w:t>
            </w:r>
            <w:r w:rsidR="00FB54FB">
              <w:rPr>
                <w:rFonts w:ascii="Times New Roman" w:hAnsi="Times New Roman" w:cs="Times New Roman"/>
                <w:sz w:val="28"/>
              </w:rPr>
              <w:t>Р</w:t>
            </w:r>
            <w:r w:rsidR="009A68A9">
              <w:rPr>
                <w:rFonts w:ascii="Times New Roman" w:hAnsi="Times New Roman" w:cs="Times New Roman"/>
                <w:sz w:val="28"/>
              </w:rPr>
              <w:t>еализация комплекса мер по профилактике зависимостей;</w:t>
            </w:r>
          </w:p>
          <w:p w14:paraId="24881816" w14:textId="77777777" w:rsidR="0090116D" w:rsidRDefault="00AA36BF" w:rsidP="00BE6B78">
            <w:pPr>
              <w:shd w:val="clear" w:color="auto" w:fill="FFFFFF"/>
              <w:jc w:val="both"/>
              <w:rPr>
                <w:rFonts w:ascii="Times New Roman" w:hAnsi="Times New Roman" w:cs="Times New Roman"/>
                <w:sz w:val="28"/>
              </w:rPr>
            </w:pPr>
            <w:r>
              <w:rPr>
                <w:rFonts w:ascii="Times New Roman" w:hAnsi="Times New Roman" w:cs="Times New Roman"/>
                <w:sz w:val="28"/>
              </w:rPr>
              <w:t>5</w:t>
            </w:r>
            <w:r w:rsidR="0090116D">
              <w:rPr>
                <w:rFonts w:ascii="Times New Roman" w:hAnsi="Times New Roman" w:cs="Times New Roman"/>
                <w:sz w:val="28"/>
              </w:rPr>
              <w:t xml:space="preserve">. </w:t>
            </w:r>
            <w:r w:rsidR="00FB54FB">
              <w:rPr>
                <w:rFonts w:ascii="Times New Roman" w:hAnsi="Times New Roman" w:cs="Times New Roman"/>
                <w:sz w:val="28"/>
              </w:rPr>
              <w:t>П</w:t>
            </w:r>
            <w:r w:rsidR="009A68A9">
              <w:rPr>
                <w:rFonts w:ascii="Times New Roman" w:hAnsi="Times New Roman" w:cs="Times New Roman"/>
                <w:sz w:val="28"/>
              </w:rPr>
              <w:t>роведение оздоровительных и профилактических мероприятий для детей и подростков</w:t>
            </w:r>
          </w:p>
          <w:p w14:paraId="1410CAF4" w14:textId="77777777" w:rsidR="0090116D" w:rsidRDefault="00AA36BF" w:rsidP="00BE6B78">
            <w:pPr>
              <w:shd w:val="clear" w:color="auto" w:fill="FFFFFF"/>
              <w:jc w:val="both"/>
              <w:rPr>
                <w:rFonts w:ascii="Times New Roman" w:hAnsi="Times New Roman" w:cs="Times New Roman"/>
                <w:sz w:val="28"/>
              </w:rPr>
            </w:pPr>
            <w:r>
              <w:rPr>
                <w:rFonts w:ascii="Times New Roman" w:hAnsi="Times New Roman" w:cs="Times New Roman"/>
                <w:sz w:val="28"/>
              </w:rPr>
              <w:t>6</w:t>
            </w:r>
            <w:r w:rsidR="0090116D">
              <w:rPr>
                <w:rFonts w:ascii="Times New Roman" w:hAnsi="Times New Roman" w:cs="Times New Roman"/>
                <w:sz w:val="28"/>
              </w:rPr>
              <w:t>.Развитие корпоративных программ «Укрепление здоровья работающих» г. Минусинска.</w:t>
            </w:r>
          </w:p>
          <w:p w14:paraId="6346A6A4" w14:textId="77777777" w:rsidR="0090116D" w:rsidRDefault="00AA36BF" w:rsidP="00BE6B78">
            <w:pPr>
              <w:shd w:val="clear" w:color="auto" w:fill="FFFFFF"/>
              <w:jc w:val="both"/>
              <w:rPr>
                <w:rFonts w:ascii="Times New Roman" w:hAnsi="Times New Roman" w:cs="Times New Roman"/>
                <w:sz w:val="28"/>
              </w:rPr>
            </w:pPr>
            <w:r>
              <w:rPr>
                <w:rFonts w:ascii="Times New Roman" w:hAnsi="Times New Roman" w:cs="Times New Roman"/>
                <w:sz w:val="28"/>
              </w:rPr>
              <w:t>7</w:t>
            </w:r>
            <w:r w:rsidR="0090116D">
              <w:rPr>
                <w:rFonts w:ascii="Times New Roman" w:hAnsi="Times New Roman" w:cs="Times New Roman"/>
                <w:sz w:val="28"/>
              </w:rPr>
              <w:t>. Поддержка просветительных мероприятий по укреплению общественного здоровья муни</w:t>
            </w:r>
            <w:r w:rsidR="004B6D54">
              <w:rPr>
                <w:rFonts w:ascii="Times New Roman" w:hAnsi="Times New Roman" w:cs="Times New Roman"/>
                <w:sz w:val="28"/>
              </w:rPr>
              <w:t>ципальных отделением Всероссийс</w:t>
            </w:r>
            <w:r w:rsidR="0090116D">
              <w:rPr>
                <w:rFonts w:ascii="Times New Roman" w:hAnsi="Times New Roman" w:cs="Times New Roman"/>
                <w:sz w:val="28"/>
              </w:rPr>
              <w:t>кого</w:t>
            </w:r>
            <w:r w:rsidR="004B6D54">
              <w:rPr>
                <w:rFonts w:ascii="Times New Roman" w:hAnsi="Times New Roman" w:cs="Times New Roman"/>
                <w:sz w:val="28"/>
              </w:rPr>
              <w:t xml:space="preserve"> общественно</w:t>
            </w:r>
            <w:r w:rsidR="001E1D96">
              <w:rPr>
                <w:rFonts w:ascii="Times New Roman" w:hAnsi="Times New Roman" w:cs="Times New Roman"/>
                <w:sz w:val="28"/>
              </w:rPr>
              <w:t>го движения «Волонтеры-медики»</w:t>
            </w:r>
          </w:p>
          <w:p w14:paraId="2873BDAB" w14:textId="77777777" w:rsidR="009A68A9" w:rsidRDefault="00AA36BF" w:rsidP="00BE6B78">
            <w:pPr>
              <w:jc w:val="both"/>
              <w:rPr>
                <w:rFonts w:ascii="Times New Roman" w:hAnsi="Times New Roman" w:cs="Times New Roman"/>
                <w:sz w:val="28"/>
              </w:rPr>
            </w:pPr>
            <w:r>
              <w:rPr>
                <w:rFonts w:ascii="Times New Roman" w:hAnsi="Times New Roman" w:cs="Times New Roman"/>
                <w:sz w:val="28"/>
              </w:rPr>
              <w:t>8</w:t>
            </w:r>
            <w:r w:rsidR="00FB54FB">
              <w:rPr>
                <w:rFonts w:ascii="Times New Roman" w:hAnsi="Times New Roman" w:cs="Times New Roman"/>
                <w:sz w:val="28"/>
              </w:rPr>
              <w:t>. С</w:t>
            </w:r>
            <w:r w:rsidR="009A68A9">
              <w:rPr>
                <w:rFonts w:ascii="Times New Roman" w:hAnsi="Times New Roman" w:cs="Times New Roman"/>
                <w:sz w:val="28"/>
              </w:rPr>
              <w:t>оздание системы мониторинга эффектив</w:t>
            </w:r>
            <w:r w:rsidR="006852E8">
              <w:rPr>
                <w:rFonts w:ascii="Times New Roman" w:hAnsi="Times New Roman" w:cs="Times New Roman"/>
                <w:sz w:val="28"/>
              </w:rPr>
              <w:t>ности муниципальной программы</w:t>
            </w:r>
          </w:p>
          <w:p w14:paraId="7B4005A9" w14:textId="77777777" w:rsidR="001E1D96" w:rsidRDefault="00AA36BF" w:rsidP="00BE6B78">
            <w:pPr>
              <w:jc w:val="both"/>
              <w:rPr>
                <w:rFonts w:ascii="Times New Roman" w:hAnsi="Times New Roman" w:cs="Times New Roman"/>
                <w:sz w:val="28"/>
                <w:szCs w:val="28"/>
              </w:rPr>
            </w:pPr>
            <w:r>
              <w:rPr>
                <w:rFonts w:ascii="Times New Roman" w:hAnsi="Times New Roman" w:cs="Times New Roman"/>
                <w:sz w:val="28"/>
              </w:rPr>
              <w:t>9</w:t>
            </w:r>
            <w:r w:rsidR="001E1D96">
              <w:rPr>
                <w:rFonts w:ascii="Times New Roman" w:hAnsi="Times New Roman" w:cs="Times New Roman"/>
                <w:sz w:val="28"/>
              </w:rPr>
              <w:t xml:space="preserve">. </w:t>
            </w:r>
            <w:r w:rsidR="001E1D96" w:rsidRPr="006852E8">
              <w:rPr>
                <w:rFonts w:ascii="Times New Roman" w:hAnsi="Times New Roman" w:cs="Times New Roman"/>
                <w:sz w:val="28"/>
                <w:szCs w:val="28"/>
              </w:rPr>
              <w:t>Создание условий для обеспечения более эффективного использования потенциала граждан старшего поколения и участия в жизни г. Минусинска с учетом их интерес</w:t>
            </w:r>
            <w:r w:rsidR="00C601DA">
              <w:rPr>
                <w:rFonts w:ascii="Times New Roman" w:hAnsi="Times New Roman" w:cs="Times New Roman"/>
                <w:sz w:val="28"/>
                <w:szCs w:val="28"/>
              </w:rPr>
              <w:t>ов, потребностей и возможностей</w:t>
            </w:r>
          </w:p>
          <w:p w14:paraId="62261B9B" w14:textId="77777777" w:rsidR="00C601DA" w:rsidRPr="008B31CF" w:rsidRDefault="00C601DA" w:rsidP="00BE6B78">
            <w:pPr>
              <w:jc w:val="both"/>
              <w:rPr>
                <w:rFonts w:ascii="Times New Roman" w:hAnsi="Times New Roman" w:cs="Times New Roman"/>
                <w:sz w:val="28"/>
                <w:szCs w:val="28"/>
              </w:rPr>
            </w:pPr>
            <w:r>
              <w:rPr>
                <w:rFonts w:ascii="Times New Roman" w:hAnsi="Times New Roman" w:cs="Times New Roman"/>
                <w:sz w:val="28"/>
                <w:szCs w:val="28"/>
              </w:rPr>
              <w:t xml:space="preserve">10. </w:t>
            </w:r>
            <w:r w:rsidRPr="00026707">
              <w:rPr>
                <w:rFonts w:ascii="Times New Roman" w:hAnsi="Times New Roman" w:cs="Times New Roman"/>
                <w:sz w:val="28"/>
                <w:szCs w:val="28"/>
              </w:rPr>
              <w:t>Формирование современной комфортной городской среды, способствующей ведению гражданами здорового образа жизни</w:t>
            </w:r>
            <w:r>
              <w:rPr>
                <w:rFonts w:ascii="Times New Roman" w:hAnsi="Times New Roman" w:cs="Times New Roman"/>
                <w:sz w:val="28"/>
                <w:szCs w:val="28"/>
              </w:rPr>
              <w:t>.</w:t>
            </w:r>
          </w:p>
          <w:p w14:paraId="6AFDE2D8" w14:textId="77777777" w:rsidR="001E1D96" w:rsidRDefault="001E1D96" w:rsidP="00BE6B78">
            <w:pPr>
              <w:shd w:val="clear" w:color="auto" w:fill="FFFFFF"/>
              <w:rPr>
                <w:rFonts w:ascii="Times New Roman" w:hAnsi="Times New Roman" w:cs="Times New Roman"/>
                <w:sz w:val="28"/>
              </w:rPr>
            </w:pPr>
          </w:p>
        </w:tc>
      </w:tr>
      <w:tr w:rsidR="004B6D54" w14:paraId="076A5BA6" w14:textId="77777777" w:rsidTr="004A56E1">
        <w:tc>
          <w:tcPr>
            <w:tcW w:w="3510" w:type="dxa"/>
          </w:tcPr>
          <w:p w14:paraId="461F4C4C" w14:textId="77777777" w:rsidR="004B6D54" w:rsidRDefault="004B6D54" w:rsidP="001670E3">
            <w:pPr>
              <w:jc w:val="center"/>
              <w:rPr>
                <w:rFonts w:ascii="Times New Roman" w:hAnsi="Times New Roman" w:cs="Times New Roman"/>
                <w:sz w:val="28"/>
              </w:rPr>
            </w:pPr>
            <w:r>
              <w:rPr>
                <w:rFonts w:ascii="Times New Roman" w:hAnsi="Times New Roman" w:cs="Times New Roman"/>
                <w:sz w:val="28"/>
              </w:rPr>
              <w:lastRenderedPageBreak/>
              <w:t>Этапы и сроки реализации межведомственной муниципальной программы</w:t>
            </w:r>
          </w:p>
        </w:tc>
        <w:tc>
          <w:tcPr>
            <w:tcW w:w="6272" w:type="dxa"/>
          </w:tcPr>
          <w:p w14:paraId="39BEDA46" w14:textId="77777777" w:rsidR="009C31EB" w:rsidRDefault="009C31EB" w:rsidP="0090116D">
            <w:pPr>
              <w:shd w:val="clear" w:color="auto" w:fill="FFFFFF"/>
              <w:jc w:val="both"/>
              <w:rPr>
                <w:rFonts w:ascii="Times New Roman" w:hAnsi="Times New Roman" w:cs="Times New Roman"/>
                <w:sz w:val="28"/>
              </w:rPr>
            </w:pPr>
            <w:r>
              <w:rPr>
                <w:rFonts w:ascii="Times New Roman" w:hAnsi="Times New Roman" w:cs="Times New Roman"/>
                <w:sz w:val="28"/>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14:paraId="69C88106" w14:textId="77777777" w:rsidR="004B6D54" w:rsidRDefault="009C31EB" w:rsidP="009C31EB">
            <w:pPr>
              <w:shd w:val="clear" w:color="auto" w:fill="FFFFFF"/>
              <w:jc w:val="both"/>
              <w:rPr>
                <w:rFonts w:ascii="Times New Roman" w:hAnsi="Times New Roman" w:cs="Times New Roman"/>
                <w:sz w:val="28"/>
              </w:rPr>
            </w:pPr>
            <w:r>
              <w:rPr>
                <w:rFonts w:ascii="Times New Roman" w:hAnsi="Times New Roman" w:cs="Times New Roman"/>
                <w:sz w:val="28"/>
              </w:rPr>
              <w:t xml:space="preserve">Программа реализуется в период с </w:t>
            </w:r>
            <w:r w:rsidR="004B6D54">
              <w:rPr>
                <w:rFonts w:ascii="Times New Roman" w:hAnsi="Times New Roman" w:cs="Times New Roman"/>
                <w:sz w:val="28"/>
              </w:rPr>
              <w:t>2020</w:t>
            </w:r>
            <w:r>
              <w:rPr>
                <w:rFonts w:ascii="Times New Roman" w:hAnsi="Times New Roman" w:cs="Times New Roman"/>
                <w:sz w:val="28"/>
              </w:rPr>
              <w:t xml:space="preserve"> по 2024 годы.</w:t>
            </w:r>
          </w:p>
          <w:p w14:paraId="4C0ABBF7" w14:textId="77777777" w:rsidR="009C31EB" w:rsidRDefault="009C31EB" w:rsidP="009C31EB">
            <w:pPr>
              <w:shd w:val="clear" w:color="auto" w:fill="FFFFFF"/>
              <w:jc w:val="both"/>
              <w:rPr>
                <w:rFonts w:ascii="Times New Roman" w:hAnsi="Times New Roman" w:cs="Times New Roman"/>
                <w:sz w:val="28"/>
              </w:rPr>
            </w:pPr>
            <w:r>
              <w:rPr>
                <w:rFonts w:ascii="Times New Roman" w:hAnsi="Times New Roman" w:cs="Times New Roman"/>
                <w:sz w:val="28"/>
              </w:rPr>
              <w:t>Начало реализации Программы – 1 января 2020 года.</w:t>
            </w:r>
          </w:p>
          <w:p w14:paraId="52D9C513" w14:textId="77777777" w:rsidR="009C31EB" w:rsidRDefault="009C31EB" w:rsidP="009C31EB">
            <w:pPr>
              <w:shd w:val="clear" w:color="auto" w:fill="FFFFFF"/>
              <w:jc w:val="both"/>
              <w:rPr>
                <w:rFonts w:ascii="Times New Roman" w:hAnsi="Times New Roman" w:cs="Times New Roman"/>
                <w:sz w:val="28"/>
              </w:rPr>
            </w:pPr>
            <w:r>
              <w:rPr>
                <w:rFonts w:ascii="Times New Roman" w:hAnsi="Times New Roman" w:cs="Times New Roman"/>
                <w:sz w:val="28"/>
              </w:rPr>
              <w:t>Окончание реализации Программы – 31 декабря 2024 года</w:t>
            </w:r>
          </w:p>
        </w:tc>
      </w:tr>
      <w:tr w:rsidR="004B6D54" w14:paraId="260473F0" w14:textId="77777777" w:rsidTr="004A56E1">
        <w:tc>
          <w:tcPr>
            <w:tcW w:w="3510" w:type="dxa"/>
          </w:tcPr>
          <w:p w14:paraId="164A9871" w14:textId="77777777" w:rsidR="004B6D54" w:rsidRDefault="004B6D54" w:rsidP="001670E3">
            <w:pPr>
              <w:jc w:val="center"/>
              <w:rPr>
                <w:rFonts w:ascii="Times New Roman" w:hAnsi="Times New Roman" w:cs="Times New Roman"/>
                <w:sz w:val="28"/>
              </w:rPr>
            </w:pPr>
            <w:r>
              <w:rPr>
                <w:rFonts w:ascii="Times New Roman" w:hAnsi="Times New Roman" w:cs="Times New Roman"/>
                <w:sz w:val="28"/>
              </w:rPr>
              <w:t>Перечень целевых показателей межведомственной муниципальной программы, с указанием планируемых к достижению значений в результате реализации межведомственной муниципальной программы</w:t>
            </w:r>
          </w:p>
        </w:tc>
        <w:tc>
          <w:tcPr>
            <w:tcW w:w="6272" w:type="dxa"/>
          </w:tcPr>
          <w:p w14:paraId="46C6F62D" w14:textId="77777777" w:rsidR="004B6D54" w:rsidRPr="00301E7C" w:rsidRDefault="00987A3F" w:rsidP="004B6D54">
            <w:pPr>
              <w:shd w:val="clear" w:color="auto" w:fill="FFFFFF"/>
              <w:jc w:val="both"/>
              <w:rPr>
                <w:rFonts w:ascii="Times New Roman" w:hAnsi="Times New Roman" w:cs="Times New Roman"/>
                <w:sz w:val="28"/>
              </w:rPr>
            </w:pPr>
            <w:r w:rsidRPr="00301E7C">
              <w:rPr>
                <w:rFonts w:ascii="Times New Roman" w:hAnsi="Times New Roman" w:cs="Times New Roman"/>
                <w:sz w:val="28"/>
              </w:rPr>
              <w:t>-</w:t>
            </w:r>
            <w:r w:rsidR="00643C3C" w:rsidRPr="00301E7C">
              <w:rPr>
                <w:rFonts w:ascii="Times New Roman" w:hAnsi="Times New Roman" w:cs="Times New Roman"/>
                <w:sz w:val="28"/>
              </w:rPr>
              <w:t>Снижение смертности</w:t>
            </w:r>
            <w:r w:rsidR="003D0BDA" w:rsidRPr="00301E7C">
              <w:rPr>
                <w:rFonts w:ascii="Times New Roman" w:hAnsi="Times New Roman" w:cs="Times New Roman"/>
                <w:sz w:val="28"/>
              </w:rPr>
              <w:t xml:space="preserve"> женщин в возрасте </w:t>
            </w:r>
            <w:r w:rsidR="003D0BDA" w:rsidRPr="00301E7C">
              <w:rPr>
                <w:rFonts w:ascii="Times New Roman" w:hAnsi="Times New Roman" w:cs="Times New Roman"/>
                <w:sz w:val="28"/>
              </w:rPr>
              <w:br/>
              <w:t>16-54 года</w:t>
            </w:r>
            <w:r w:rsidR="004B6D54" w:rsidRPr="00301E7C">
              <w:rPr>
                <w:rFonts w:ascii="Times New Roman" w:hAnsi="Times New Roman" w:cs="Times New Roman"/>
                <w:sz w:val="28"/>
              </w:rPr>
              <w:t>;</w:t>
            </w:r>
          </w:p>
          <w:p w14:paraId="59DEEEFE" w14:textId="77777777" w:rsidR="004B6D54" w:rsidRPr="00301E7C" w:rsidRDefault="00987A3F" w:rsidP="004B6D54">
            <w:pPr>
              <w:shd w:val="clear" w:color="auto" w:fill="FFFFFF"/>
              <w:jc w:val="both"/>
              <w:rPr>
                <w:rFonts w:ascii="Times New Roman" w:hAnsi="Times New Roman" w:cs="Times New Roman"/>
                <w:sz w:val="28"/>
              </w:rPr>
            </w:pPr>
            <w:r w:rsidRPr="00301E7C">
              <w:rPr>
                <w:rFonts w:ascii="Times New Roman" w:hAnsi="Times New Roman" w:cs="Times New Roman"/>
                <w:sz w:val="28"/>
              </w:rPr>
              <w:t>-</w:t>
            </w:r>
            <w:r w:rsidR="004B6D54" w:rsidRPr="00301E7C">
              <w:rPr>
                <w:rFonts w:ascii="Times New Roman" w:hAnsi="Times New Roman" w:cs="Times New Roman"/>
                <w:sz w:val="28"/>
              </w:rPr>
              <w:t xml:space="preserve">Снижение </w:t>
            </w:r>
            <w:r w:rsidR="00643C3C" w:rsidRPr="00301E7C">
              <w:rPr>
                <w:rFonts w:ascii="Times New Roman" w:hAnsi="Times New Roman" w:cs="Times New Roman"/>
                <w:sz w:val="28"/>
              </w:rPr>
              <w:t xml:space="preserve">смертности </w:t>
            </w:r>
            <w:r w:rsidR="004B6D54" w:rsidRPr="00301E7C">
              <w:rPr>
                <w:rFonts w:ascii="Times New Roman" w:hAnsi="Times New Roman" w:cs="Times New Roman"/>
                <w:sz w:val="28"/>
              </w:rPr>
              <w:t xml:space="preserve">мужчин в возрасте 16-59 лет; </w:t>
            </w:r>
          </w:p>
          <w:p w14:paraId="58836D86" w14:textId="77777777" w:rsidR="00696F4D" w:rsidRPr="00301E7C" w:rsidRDefault="00987A3F" w:rsidP="00696F4D">
            <w:pPr>
              <w:pStyle w:val="a8"/>
              <w:tabs>
                <w:tab w:val="left" w:pos="211"/>
              </w:tabs>
              <w:spacing w:line="240" w:lineRule="auto"/>
              <w:ind w:firstLine="0"/>
              <w:jc w:val="both"/>
              <w:rPr>
                <w:color w:val="000000"/>
                <w:sz w:val="28"/>
                <w:szCs w:val="28"/>
              </w:rPr>
            </w:pPr>
            <w:r w:rsidRPr="00301E7C">
              <w:rPr>
                <w:color w:val="000000"/>
                <w:sz w:val="28"/>
                <w:szCs w:val="28"/>
              </w:rPr>
              <w:t>-</w:t>
            </w:r>
            <w:r w:rsidR="00696F4D" w:rsidRPr="00301E7C">
              <w:rPr>
                <w:color w:val="000000"/>
                <w:sz w:val="28"/>
                <w:szCs w:val="28"/>
              </w:rPr>
              <w:t>Увеличение доли населения, охваченного профилактическими мероприятиями, направленными на снижение распространения неинфекционных и инфекционных заболеваний, от общей численности жителей город</w:t>
            </w:r>
            <w:r w:rsidR="000C3D7C" w:rsidRPr="00301E7C">
              <w:rPr>
                <w:color w:val="000000"/>
                <w:sz w:val="28"/>
                <w:szCs w:val="28"/>
              </w:rPr>
              <w:t>а Минусинска до 60% к 2024 году;</w:t>
            </w:r>
          </w:p>
          <w:p w14:paraId="450D930F" w14:textId="77777777" w:rsidR="001E1D96" w:rsidRPr="00301E7C" w:rsidRDefault="00987A3F" w:rsidP="00696F4D">
            <w:pPr>
              <w:pStyle w:val="a8"/>
              <w:tabs>
                <w:tab w:val="left" w:pos="211"/>
              </w:tabs>
              <w:spacing w:line="240" w:lineRule="auto"/>
              <w:ind w:firstLine="0"/>
              <w:jc w:val="both"/>
              <w:rPr>
                <w:color w:val="000000"/>
                <w:sz w:val="28"/>
                <w:szCs w:val="28"/>
              </w:rPr>
            </w:pPr>
            <w:r w:rsidRPr="00301E7C">
              <w:rPr>
                <w:color w:val="000000"/>
                <w:sz w:val="28"/>
                <w:szCs w:val="28"/>
              </w:rPr>
              <w:t>-</w:t>
            </w:r>
            <w:r w:rsidR="001E1D96" w:rsidRPr="00301E7C">
              <w:rPr>
                <w:color w:val="000000"/>
                <w:sz w:val="28"/>
                <w:szCs w:val="28"/>
              </w:rPr>
              <w:t xml:space="preserve">доля населения, ведущего здоровый образ жизни, </w:t>
            </w:r>
            <w:r w:rsidR="001E1D96" w:rsidRPr="00301E7C">
              <w:rPr>
                <w:color w:val="000000"/>
                <w:sz w:val="28"/>
                <w:szCs w:val="28"/>
              </w:rPr>
              <w:lastRenderedPageBreak/>
              <w:t>от общей численности жителей города Минусинска к 2024 году</w:t>
            </w:r>
            <w:r w:rsidR="00E050F8" w:rsidRPr="00301E7C">
              <w:rPr>
                <w:color w:val="000000"/>
                <w:sz w:val="28"/>
                <w:szCs w:val="28"/>
              </w:rPr>
              <w:t>:</w:t>
            </w:r>
          </w:p>
          <w:p w14:paraId="34CF7713" w14:textId="77777777" w:rsidR="003D0BDA" w:rsidRPr="00301E7C" w:rsidRDefault="00987A3F" w:rsidP="00696F4D">
            <w:pPr>
              <w:pStyle w:val="a8"/>
              <w:tabs>
                <w:tab w:val="left" w:pos="211"/>
              </w:tabs>
              <w:spacing w:line="240" w:lineRule="auto"/>
              <w:ind w:firstLine="0"/>
              <w:jc w:val="both"/>
              <w:rPr>
                <w:color w:val="000000"/>
                <w:sz w:val="28"/>
                <w:szCs w:val="28"/>
              </w:rPr>
            </w:pPr>
            <w:r w:rsidRPr="00301E7C">
              <w:rPr>
                <w:color w:val="000000"/>
                <w:sz w:val="28"/>
                <w:szCs w:val="28"/>
              </w:rPr>
              <w:t>-</w:t>
            </w:r>
            <w:r w:rsidR="00E050F8" w:rsidRPr="00301E7C">
              <w:rPr>
                <w:color w:val="000000"/>
                <w:sz w:val="28"/>
                <w:szCs w:val="28"/>
              </w:rPr>
              <w:t>повышение социальной активности граждан старшего поколения до 60% к 2024 году</w:t>
            </w:r>
          </w:p>
          <w:p w14:paraId="1617D877" w14:textId="77777777" w:rsidR="003D0BDA" w:rsidRPr="00301E7C" w:rsidRDefault="00987A3F" w:rsidP="00696F4D">
            <w:pPr>
              <w:pStyle w:val="a8"/>
              <w:tabs>
                <w:tab w:val="left" w:pos="211"/>
              </w:tabs>
              <w:spacing w:line="240" w:lineRule="auto"/>
              <w:ind w:firstLine="0"/>
              <w:jc w:val="both"/>
              <w:rPr>
                <w:color w:val="000000"/>
                <w:sz w:val="28"/>
                <w:szCs w:val="28"/>
              </w:rPr>
            </w:pPr>
            <w:r w:rsidRPr="00301E7C">
              <w:rPr>
                <w:color w:val="000000"/>
                <w:sz w:val="28"/>
                <w:szCs w:val="28"/>
              </w:rPr>
              <w:t>-</w:t>
            </w:r>
            <w:r w:rsidR="003D0BDA" w:rsidRPr="00301E7C">
              <w:rPr>
                <w:color w:val="000000"/>
                <w:sz w:val="28"/>
                <w:szCs w:val="28"/>
              </w:rPr>
              <w:t>увеличение доли населения, охваченного прохождением профилактических медицинских осмотров и диспансеризации до 80% к 2024 году;</w:t>
            </w:r>
          </w:p>
          <w:p w14:paraId="2BD8086D" w14:textId="77777777" w:rsidR="003D0BDA" w:rsidRPr="00301E7C" w:rsidRDefault="00987A3F" w:rsidP="00696F4D">
            <w:pPr>
              <w:pStyle w:val="a8"/>
              <w:tabs>
                <w:tab w:val="left" w:pos="211"/>
              </w:tabs>
              <w:spacing w:line="240" w:lineRule="auto"/>
              <w:ind w:firstLine="0"/>
              <w:jc w:val="both"/>
              <w:rPr>
                <w:color w:val="000000"/>
                <w:sz w:val="28"/>
                <w:szCs w:val="28"/>
              </w:rPr>
            </w:pPr>
            <w:r w:rsidRPr="00301E7C">
              <w:rPr>
                <w:color w:val="000000"/>
                <w:sz w:val="28"/>
                <w:szCs w:val="28"/>
              </w:rPr>
              <w:t xml:space="preserve">- </w:t>
            </w:r>
            <w:r w:rsidR="00301E7C" w:rsidRPr="00301E7C">
              <w:rPr>
                <w:sz w:val="28"/>
                <w:szCs w:val="28"/>
              </w:rPr>
              <w:t>увеличение доли охвата детей школьного</w:t>
            </w:r>
            <w:r w:rsidR="00301E7C" w:rsidRPr="005E0864">
              <w:rPr>
                <w:sz w:val="28"/>
                <w:szCs w:val="28"/>
              </w:rPr>
              <w:t xml:space="preserve"> возраста, вовлеченных в меропр</w:t>
            </w:r>
            <w:r w:rsidR="00301E7C">
              <w:rPr>
                <w:sz w:val="28"/>
                <w:szCs w:val="28"/>
              </w:rPr>
              <w:t xml:space="preserve">иятия, направленные </w:t>
            </w:r>
            <w:r w:rsidR="00301E7C" w:rsidRPr="005E0864">
              <w:rPr>
                <w:sz w:val="28"/>
                <w:szCs w:val="28"/>
              </w:rPr>
              <w:t>на популяризацию здо</w:t>
            </w:r>
            <w:r w:rsidR="00301E7C">
              <w:rPr>
                <w:sz w:val="28"/>
                <w:szCs w:val="28"/>
              </w:rPr>
              <w:t xml:space="preserve">рового образа </w:t>
            </w:r>
            <w:r w:rsidR="00301E7C" w:rsidRPr="005E0864">
              <w:rPr>
                <w:sz w:val="28"/>
                <w:szCs w:val="28"/>
              </w:rPr>
              <w:t>жиз</w:t>
            </w:r>
            <w:r w:rsidR="00301E7C">
              <w:rPr>
                <w:sz w:val="28"/>
                <w:szCs w:val="28"/>
              </w:rPr>
              <w:t xml:space="preserve">ни, от общего количества детей </w:t>
            </w:r>
            <w:r w:rsidR="00301E7C" w:rsidRPr="005E0864">
              <w:rPr>
                <w:sz w:val="28"/>
                <w:szCs w:val="28"/>
              </w:rPr>
              <w:t>школьного возраста в муниципальных общеобразовательных учреждения</w:t>
            </w:r>
            <w:r w:rsidR="00301E7C">
              <w:rPr>
                <w:sz w:val="28"/>
                <w:szCs w:val="28"/>
              </w:rPr>
              <w:t xml:space="preserve">х городского </w:t>
            </w:r>
            <w:r w:rsidR="00301E7C" w:rsidRPr="00301E7C">
              <w:rPr>
                <w:sz w:val="28"/>
                <w:szCs w:val="28"/>
              </w:rPr>
              <w:t>округа</w:t>
            </w:r>
            <w:r w:rsidRPr="00301E7C">
              <w:rPr>
                <w:color w:val="000000"/>
                <w:sz w:val="28"/>
                <w:szCs w:val="28"/>
              </w:rPr>
              <w:t xml:space="preserve"> до 60% к 2024 году;</w:t>
            </w:r>
          </w:p>
          <w:p w14:paraId="19C8041C" w14:textId="77777777" w:rsidR="00987A3F" w:rsidRDefault="00987A3F" w:rsidP="00696F4D">
            <w:pPr>
              <w:pStyle w:val="a8"/>
              <w:tabs>
                <w:tab w:val="left" w:pos="211"/>
              </w:tabs>
              <w:spacing w:line="240" w:lineRule="auto"/>
              <w:ind w:firstLine="0"/>
              <w:jc w:val="both"/>
              <w:rPr>
                <w:sz w:val="28"/>
                <w:szCs w:val="28"/>
              </w:rPr>
            </w:pPr>
            <w:r w:rsidRPr="00301E7C">
              <w:rPr>
                <w:color w:val="000000"/>
                <w:sz w:val="28"/>
                <w:szCs w:val="28"/>
              </w:rPr>
              <w:t xml:space="preserve">- </w:t>
            </w:r>
            <w:r w:rsidR="00301E7C">
              <w:rPr>
                <w:color w:val="000000"/>
                <w:sz w:val="28"/>
                <w:szCs w:val="28"/>
              </w:rPr>
              <w:t>у</w:t>
            </w:r>
            <w:r w:rsidRPr="00301E7C">
              <w:rPr>
                <w:sz w:val="28"/>
                <w:szCs w:val="28"/>
              </w:rPr>
              <w:t>величение</w:t>
            </w:r>
            <w:r>
              <w:rPr>
                <w:sz w:val="28"/>
                <w:szCs w:val="28"/>
              </w:rPr>
              <w:t xml:space="preserve"> доли</w:t>
            </w:r>
            <w:r w:rsidRPr="00CF360E">
              <w:rPr>
                <w:sz w:val="28"/>
                <w:szCs w:val="28"/>
              </w:rPr>
              <w:t xml:space="preserve"> граждан, информир</w:t>
            </w:r>
            <w:r>
              <w:rPr>
                <w:sz w:val="28"/>
                <w:szCs w:val="28"/>
              </w:rPr>
              <w:t xml:space="preserve">ованных о здоровом образе жизни </w:t>
            </w:r>
            <w:r w:rsidR="00446987">
              <w:rPr>
                <w:sz w:val="28"/>
                <w:szCs w:val="28"/>
              </w:rPr>
              <w:t>до 80% к 2024 году</w:t>
            </w:r>
            <w:r w:rsidR="004B2185">
              <w:rPr>
                <w:sz w:val="28"/>
                <w:szCs w:val="28"/>
              </w:rPr>
              <w:t>;</w:t>
            </w:r>
          </w:p>
          <w:p w14:paraId="295256BA" w14:textId="77777777" w:rsidR="004B2185" w:rsidRPr="00593593" w:rsidRDefault="004B2185" w:rsidP="00696F4D">
            <w:pPr>
              <w:pStyle w:val="a8"/>
              <w:tabs>
                <w:tab w:val="left" w:pos="211"/>
              </w:tabs>
              <w:spacing w:line="240" w:lineRule="auto"/>
              <w:ind w:firstLine="0"/>
              <w:jc w:val="both"/>
              <w:rPr>
                <w:color w:val="000000"/>
                <w:sz w:val="28"/>
                <w:szCs w:val="28"/>
                <w:highlight w:val="yellow"/>
              </w:rPr>
            </w:pPr>
            <w:r>
              <w:rPr>
                <w:sz w:val="28"/>
                <w:szCs w:val="28"/>
              </w:rPr>
              <w:t>- снижение числа граждан с первично выявленными заболеваниями на поздних стадиях их развития, снижение инвалидности и смертности от хронических и неинфекционных заболеваний среди граждан</w:t>
            </w:r>
          </w:p>
          <w:p w14:paraId="56D5EC05" w14:textId="77777777" w:rsidR="000C3D7C" w:rsidRPr="00593593" w:rsidRDefault="000C3D7C" w:rsidP="00696F4D">
            <w:pPr>
              <w:pStyle w:val="a8"/>
              <w:tabs>
                <w:tab w:val="left" w:pos="211"/>
              </w:tabs>
              <w:spacing w:line="240" w:lineRule="auto"/>
              <w:ind w:firstLine="0"/>
              <w:jc w:val="both"/>
              <w:rPr>
                <w:color w:val="000000"/>
                <w:sz w:val="28"/>
                <w:szCs w:val="28"/>
                <w:highlight w:val="lightGray"/>
              </w:rPr>
            </w:pPr>
          </w:p>
          <w:p w14:paraId="67CC5C79" w14:textId="77777777" w:rsidR="00696F4D" w:rsidRPr="00593593" w:rsidRDefault="00696F4D" w:rsidP="004B6D54">
            <w:pPr>
              <w:shd w:val="clear" w:color="auto" w:fill="FFFFFF"/>
              <w:jc w:val="both"/>
              <w:rPr>
                <w:rFonts w:ascii="Times New Roman" w:hAnsi="Times New Roman" w:cs="Times New Roman"/>
                <w:sz w:val="28"/>
                <w:highlight w:val="lightGray"/>
              </w:rPr>
            </w:pPr>
          </w:p>
        </w:tc>
      </w:tr>
      <w:tr w:rsidR="00C3309A" w14:paraId="38C9636F" w14:textId="77777777" w:rsidTr="004A56E1">
        <w:tc>
          <w:tcPr>
            <w:tcW w:w="3510" w:type="dxa"/>
          </w:tcPr>
          <w:p w14:paraId="13E079D5" w14:textId="77777777" w:rsidR="00C3309A" w:rsidRDefault="00C3309A" w:rsidP="00C3309A">
            <w:pPr>
              <w:jc w:val="center"/>
              <w:rPr>
                <w:rFonts w:ascii="Times New Roman" w:hAnsi="Times New Roman" w:cs="Times New Roman"/>
                <w:sz w:val="28"/>
              </w:rPr>
            </w:pPr>
            <w:r>
              <w:rPr>
                <w:rFonts w:ascii="Times New Roman" w:hAnsi="Times New Roman" w:cs="Times New Roman"/>
                <w:sz w:val="28"/>
              </w:rPr>
              <w:lastRenderedPageBreak/>
              <w:t>Информация по ресурсному обеспечению межведомственной муниципальной программы в г. Минусинске, в том числе по годам реализации программы</w:t>
            </w:r>
          </w:p>
        </w:tc>
        <w:tc>
          <w:tcPr>
            <w:tcW w:w="6272" w:type="dxa"/>
          </w:tcPr>
          <w:p w14:paraId="25AEAA56" w14:textId="77777777" w:rsidR="00C3309A" w:rsidRDefault="00FB54FB" w:rsidP="00827897">
            <w:pPr>
              <w:shd w:val="clear" w:color="auto" w:fill="FFFFFF"/>
              <w:jc w:val="both"/>
              <w:rPr>
                <w:rFonts w:ascii="Times New Roman" w:hAnsi="Times New Roman" w:cs="Times New Roman"/>
                <w:sz w:val="28"/>
              </w:rPr>
            </w:pPr>
            <w:r>
              <w:rPr>
                <w:rFonts w:ascii="Times New Roman" w:hAnsi="Times New Roman" w:cs="Times New Roman"/>
                <w:sz w:val="28"/>
              </w:rPr>
              <w:t xml:space="preserve">Мероприятия межведомственной муниципальной программы реализуются за счет средств иных муниципальных программ: «Безопасный город»; «Молодежь Минусинска»; </w:t>
            </w:r>
            <w:r w:rsidRPr="001D1205">
              <w:rPr>
                <w:rFonts w:ascii="Times New Roman" w:hAnsi="Times New Roman" w:cs="Times New Roman"/>
                <w:sz w:val="28"/>
                <w:szCs w:val="28"/>
              </w:rPr>
              <w:t>«Физическая культура и спорт в муниципальном образовании город Минусинск»</w:t>
            </w:r>
            <w:r>
              <w:rPr>
                <w:rFonts w:ascii="Times New Roman" w:hAnsi="Times New Roman" w:cs="Times New Roman"/>
                <w:sz w:val="28"/>
                <w:szCs w:val="28"/>
              </w:rPr>
              <w:t xml:space="preserve">; </w:t>
            </w:r>
            <w:r w:rsidRPr="001D1205">
              <w:rPr>
                <w:rFonts w:ascii="Times New Roman" w:hAnsi="Times New Roman" w:cs="Times New Roman"/>
                <w:sz w:val="28"/>
                <w:szCs w:val="28"/>
              </w:rPr>
              <w:t>«Реформирование и модернизация ЖКХ и повышение энергоэффективности муниципального образования город Минусинск»</w:t>
            </w:r>
            <w:r>
              <w:rPr>
                <w:rFonts w:ascii="Times New Roman" w:hAnsi="Times New Roman" w:cs="Times New Roman"/>
                <w:sz w:val="28"/>
                <w:szCs w:val="28"/>
              </w:rPr>
              <w:t xml:space="preserve">; </w:t>
            </w:r>
            <w:r w:rsidRPr="001D1205">
              <w:rPr>
                <w:rFonts w:ascii="Times New Roman" w:hAnsi="Times New Roman" w:cs="Times New Roman"/>
                <w:sz w:val="28"/>
                <w:szCs w:val="28"/>
              </w:rPr>
              <w:t>«Благоустройство территории муниципального образования город Минусинск»</w:t>
            </w:r>
            <w:r>
              <w:rPr>
                <w:rFonts w:ascii="Times New Roman" w:hAnsi="Times New Roman" w:cs="Times New Roman"/>
                <w:sz w:val="28"/>
                <w:szCs w:val="28"/>
              </w:rPr>
              <w:t xml:space="preserve">; </w:t>
            </w:r>
            <w:r w:rsidRPr="001D1205">
              <w:rPr>
                <w:rFonts w:ascii="Times New Roman" w:hAnsi="Times New Roman" w:cs="Times New Roman"/>
                <w:sz w:val="28"/>
                <w:szCs w:val="28"/>
              </w:rPr>
              <w:t>«Формирование современной городской среды»</w:t>
            </w:r>
            <w:r>
              <w:rPr>
                <w:rFonts w:ascii="Times New Roman" w:hAnsi="Times New Roman" w:cs="Times New Roman"/>
                <w:sz w:val="28"/>
                <w:szCs w:val="28"/>
              </w:rPr>
              <w:t xml:space="preserve">; </w:t>
            </w:r>
            <w:r w:rsidRPr="001D1205">
              <w:rPr>
                <w:rFonts w:ascii="Times New Roman" w:hAnsi="Times New Roman" w:cs="Times New Roman"/>
                <w:sz w:val="28"/>
                <w:szCs w:val="28"/>
              </w:rPr>
              <w:t>«Информационное общество города Минусинска»</w:t>
            </w:r>
            <w:r>
              <w:rPr>
                <w:rFonts w:ascii="Times New Roman" w:hAnsi="Times New Roman" w:cs="Times New Roman"/>
                <w:sz w:val="28"/>
                <w:szCs w:val="28"/>
              </w:rPr>
              <w:t>.</w:t>
            </w:r>
          </w:p>
        </w:tc>
      </w:tr>
    </w:tbl>
    <w:p w14:paraId="20F86A06" w14:textId="77777777" w:rsidR="001670E3" w:rsidRDefault="001670E3" w:rsidP="001670E3">
      <w:pPr>
        <w:spacing w:after="0" w:line="240" w:lineRule="auto"/>
        <w:jc w:val="center"/>
        <w:rPr>
          <w:rFonts w:ascii="Times New Roman" w:hAnsi="Times New Roman" w:cs="Times New Roman"/>
          <w:sz w:val="28"/>
        </w:rPr>
      </w:pPr>
    </w:p>
    <w:p w14:paraId="750833B4" w14:textId="77777777" w:rsidR="004A56E1" w:rsidRDefault="004A56E1" w:rsidP="004A56E1">
      <w:pPr>
        <w:spacing w:after="0" w:line="240" w:lineRule="auto"/>
        <w:jc w:val="center"/>
        <w:rPr>
          <w:rFonts w:ascii="Times New Roman" w:hAnsi="Times New Roman" w:cs="Times New Roman"/>
          <w:b/>
          <w:sz w:val="28"/>
        </w:rPr>
      </w:pPr>
      <w:r>
        <w:rPr>
          <w:rFonts w:ascii="Times New Roman" w:hAnsi="Times New Roman" w:cs="Times New Roman"/>
          <w:b/>
          <w:sz w:val="28"/>
        </w:rPr>
        <w:t>1. Общая характеристика</w:t>
      </w:r>
    </w:p>
    <w:p w14:paraId="56B48430" w14:textId="77777777" w:rsidR="004A56E1" w:rsidRDefault="004A56E1" w:rsidP="004A56E1">
      <w:pPr>
        <w:spacing w:after="0" w:line="240" w:lineRule="auto"/>
        <w:jc w:val="center"/>
        <w:rPr>
          <w:rFonts w:ascii="Times New Roman" w:hAnsi="Times New Roman" w:cs="Times New Roman"/>
          <w:b/>
          <w:sz w:val="28"/>
        </w:rPr>
      </w:pPr>
    </w:p>
    <w:p w14:paraId="664012C2" w14:textId="77777777" w:rsidR="004A56E1" w:rsidRDefault="004A56E1" w:rsidP="004A56E1">
      <w:pPr>
        <w:spacing w:after="0"/>
        <w:ind w:firstLine="709"/>
        <w:jc w:val="both"/>
        <w:rPr>
          <w:rFonts w:ascii="Times New Roman" w:hAnsi="Times New Roman"/>
          <w:sz w:val="28"/>
          <w:szCs w:val="28"/>
        </w:rPr>
      </w:pPr>
      <w:r w:rsidRPr="00C76BAF">
        <w:rPr>
          <w:rFonts w:ascii="Times New Roman" w:hAnsi="Times New Roman"/>
          <w:sz w:val="28"/>
          <w:szCs w:val="28"/>
        </w:rPr>
        <w:t xml:space="preserve">Минусинск – город (с 1822 года) административный центр Минусинского района, является городским округом расположенный в Южной части Красноярского края, в центре обширной лесостепной Минусинской котловины, на правом берегу реки Енисей. Город является самым крупным муниципальным образованием на юге края. </w:t>
      </w:r>
    </w:p>
    <w:p w14:paraId="431C76D7" w14:textId="77777777" w:rsidR="004A56E1" w:rsidRPr="00C76BAF" w:rsidRDefault="004A56E1" w:rsidP="004A56E1">
      <w:pPr>
        <w:spacing w:after="0"/>
        <w:ind w:firstLine="709"/>
        <w:jc w:val="both"/>
        <w:rPr>
          <w:rFonts w:ascii="Times New Roman" w:hAnsi="Times New Roman"/>
          <w:sz w:val="28"/>
          <w:szCs w:val="28"/>
        </w:rPr>
      </w:pPr>
      <w:r w:rsidRPr="00C76BAF">
        <w:rPr>
          <w:rFonts w:ascii="Times New Roman" w:hAnsi="Times New Roman"/>
          <w:sz w:val="28"/>
          <w:szCs w:val="28"/>
        </w:rPr>
        <w:t xml:space="preserve">В соответствии с Законом Красноярского края от 18.02.2005 № 13-3049 «Об установлении границ муниципального образования город Минусинск» в состав муниципального образования город Минусинск входят населенные пункты: город Минусинск и рабочий поселок Зеленый Бор. </w:t>
      </w:r>
    </w:p>
    <w:p w14:paraId="3607F231" w14:textId="77777777" w:rsidR="004A56E1" w:rsidRDefault="004A56E1" w:rsidP="004A56E1">
      <w:pPr>
        <w:autoSpaceDE w:val="0"/>
        <w:autoSpaceDN w:val="0"/>
        <w:adjustRightInd w:val="0"/>
        <w:spacing w:after="0"/>
        <w:ind w:firstLine="708"/>
        <w:jc w:val="both"/>
        <w:rPr>
          <w:rFonts w:ascii="Times New Roman" w:hAnsi="Times New Roman"/>
          <w:sz w:val="28"/>
          <w:szCs w:val="28"/>
        </w:rPr>
      </w:pPr>
      <w:r w:rsidRPr="00C76BAF">
        <w:rPr>
          <w:rFonts w:ascii="Times New Roman" w:hAnsi="Times New Roman"/>
          <w:sz w:val="28"/>
          <w:szCs w:val="28"/>
        </w:rPr>
        <w:lastRenderedPageBreak/>
        <w:t xml:space="preserve">Территория города Минусинска составляете 60500 тыс.м². Площадь занимаемой территории городского округа составляет 0,08 % площади территории Красноярского края. </w:t>
      </w:r>
    </w:p>
    <w:p w14:paraId="69E324B4" w14:textId="77777777" w:rsidR="004A56E1" w:rsidRDefault="004A56E1" w:rsidP="004A56E1">
      <w:pPr>
        <w:autoSpaceDE w:val="0"/>
        <w:autoSpaceDN w:val="0"/>
        <w:adjustRightInd w:val="0"/>
        <w:spacing w:after="0"/>
        <w:ind w:firstLine="708"/>
        <w:jc w:val="both"/>
        <w:rPr>
          <w:rFonts w:ascii="Times New Roman" w:hAnsi="Times New Roman"/>
          <w:sz w:val="28"/>
          <w:szCs w:val="28"/>
        </w:rPr>
      </w:pPr>
      <w:r w:rsidRPr="00C76BAF">
        <w:rPr>
          <w:rFonts w:ascii="Times New Roman" w:hAnsi="Times New Roman"/>
          <w:sz w:val="28"/>
          <w:szCs w:val="28"/>
        </w:rPr>
        <w:t>Минусинский городской округ имеет достаточно развитую автодо</w:t>
      </w:r>
      <w:r>
        <w:rPr>
          <w:rFonts w:ascii="Times New Roman" w:hAnsi="Times New Roman"/>
          <w:sz w:val="28"/>
          <w:szCs w:val="28"/>
        </w:rPr>
        <w:t xml:space="preserve">рожную сеть с твердым покрытие, </w:t>
      </w:r>
      <w:r w:rsidRPr="00C76BAF">
        <w:rPr>
          <w:rFonts w:ascii="Times New Roman" w:hAnsi="Times New Roman"/>
          <w:sz w:val="28"/>
          <w:szCs w:val="28"/>
        </w:rPr>
        <w:t>межрегиональное автомобильное сообщение, которое осуществляется посредством дороги федерального значения «Красноярск-Абакан-Кызыл»</w:t>
      </w:r>
      <w:r w:rsidR="00D33976">
        <w:rPr>
          <w:rFonts w:ascii="Times New Roman" w:hAnsi="Times New Roman"/>
          <w:sz w:val="28"/>
          <w:szCs w:val="28"/>
        </w:rPr>
        <w:t xml:space="preserve"> </w:t>
      </w:r>
      <w:r w:rsidRPr="00C76BAF">
        <w:rPr>
          <w:rFonts w:ascii="Times New Roman" w:hAnsi="Times New Roman"/>
          <w:sz w:val="28"/>
          <w:szCs w:val="28"/>
        </w:rPr>
        <w:t>и</w:t>
      </w:r>
      <w:r w:rsidR="00D33976">
        <w:rPr>
          <w:rFonts w:ascii="Times New Roman" w:hAnsi="Times New Roman"/>
          <w:sz w:val="28"/>
          <w:szCs w:val="28"/>
        </w:rPr>
        <w:t xml:space="preserve"> </w:t>
      </w:r>
      <w:r w:rsidRPr="00C76BAF">
        <w:rPr>
          <w:rFonts w:ascii="Times New Roman" w:hAnsi="Times New Roman"/>
          <w:sz w:val="28"/>
          <w:szCs w:val="28"/>
        </w:rPr>
        <w:t>автодороги связывающей</w:t>
      </w:r>
      <w:r w:rsidR="00D33976">
        <w:rPr>
          <w:rFonts w:ascii="Times New Roman" w:hAnsi="Times New Roman"/>
          <w:sz w:val="28"/>
          <w:szCs w:val="28"/>
        </w:rPr>
        <w:t xml:space="preserve"> </w:t>
      </w:r>
      <w:r w:rsidRPr="00C76BAF">
        <w:rPr>
          <w:rFonts w:ascii="Times New Roman" w:hAnsi="Times New Roman"/>
          <w:sz w:val="28"/>
          <w:szCs w:val="28"/>
        </w:rPr>
        <w:t xml:space="preserve">г. Минусинск с краевым центром через восточные </w:t>
      </w:r>
      <w:r w:rsidRPr="005B3BCA">
        <w:rPr>
          <w:rFonts w:ascii="Times New Roman" w:hAnsi="Times New Roman"/>
          <w:sz w:val="28"/>
          <w:szCs w:val="28"/>
        </w:rPr>
        <w:t>районы края. Общая протяженность автомобильных дорог сост</w:t>
      </w:r>
      <w:r>
        <w:rPr>
          <w:rFonts w:ascii="Times New Roman" w:hAnsi="Times New Roman"/>
          <w:sz w:val="28"/>
          <w:szCs w:val="28"/>
        </w:rPr>
        <w:t>авила 354,70 км</w:t>
      </w:r>
      <w:r w:rsidRPr="005B3BCA">
        <w:rPr>
          <w:rFonts w:ascii="Times New Roman" w:hAnsi="Times New Roman"/>
          <w:sz w:val="28"/>
          <w:szCs w:val="28"/>
        </w:rPr>
        <w:t>, автомобильные дороги общего пользован</w:t>
      </w:r>
      <w:r>
        <w:rPr>
          <w:rFonts w:ascii="Times New Roman" w:hAnsi="Times New Roman"/>
          <w:sz w:val="28"/>
          <w:szCs w:val="28"/>
        </w:rPr>
        <w:t>ия местного значения - 354,70</w:t>
      </w:r>
      <w:r w:rsidR="00AB775D">
        <w:rPr>
          <w:rFonts w:ascii="Times New Roman" w:hAnsi="Times New Roman"/>
          <w:sz w:val="28"/>
          <w:szCs w:val="28"/>
        </w:rPr>
        <w:t xml:space="preserve"> </w:t>
      </w:r>
      <w:r>
        <w:rPr>
          <w:rFonts w:ascii="Times New Roman" w:hAnsi="Times New Roman"/>
          <w:sz w:val="28"/>
          <w:szCs w:val="28"/>
        </w:rPr>
        <w:t>км</w:t>
      </w:r>
      <w:r w:rsidRPr="005B3BCA">
        <w:rPr>
          <w:rFonts w:ascii="Times New Roman" w:hAnsi="Times New Roman"/>
          <w:sz w:val="28"/>
          <w:szCs w:val="28"/>
        </w:rPr>
        <w:t xml:space="preserve">, в том числе </w:t>
      </w:r>
      <w:r>
        <w:rPr>
          <w:rFonts w:ascii="Times New Roman" w:hAnsi="Times New Roman"/>
          <w:sz w:val="28"/>
          <w:szCs w:val="28"/>
        </w:rPr>
        <w:t xml:space="preserve">с твердым покрытием 184,70 км, </w:t>
      </w:r>
      <w:r w:rsidRPr="005B3BCA">
        <w:rPr>
          <w:rFonts w:ascii="Times New Roman" w:hAnsi="Times New Roman"/>
          <w:sz w:val="28"/>
          <w:szCs w:val="28"/>
        </w:rPr>
        <w:t>с пер</w:t>
      </w:r>
      <w:r>
        <w:rPr>
          <w:rFonts w:ascii="Times New Roman" w:hAnsi="Times New Roman"/>
          <w:sz w:val="28"/>
          <w:szCs w:val="28"/>
        </w:rPr>
        <w:t>еходным типом покрытия 46,59 км.</w:t>
      </w:r>
    </w:p>
    <w:p w14:paraId="4A04049A" w14:textId="77777777" w:rsidR="004A56E1" w:rsidRPr="00C76BAF" w:rsidRDefault="004A56E1" w:rsidP="004A56E1">
      <w:pPr>
        <w:spacing w:after="0"/>
        <w:ind w:firstLine="709"/>
        <w:jc w:val="both"/>
        <w:rPr>
          <w:rFonts w:ascii="Times New Roman" w:hAnsi="Times New Roman"/>
          <w:sz w:val="28"/>
          <w:szCs w:val="28"/>
        </w:rPr>
      </w:pPr>
      <w:r w:rsidRPr="00C76BAF">
        <w:rPr>
          <w:rFonts w:ascii="Times New Roman" w:hAnsi="Times New Roman"/>
          <w:sz w:val="28"/>
          <w:szCs w:val="28"/>
        </w:rPr>
        <w:t>Географически Минусинск расположен</w:t>
      </w:r>
      <w:r>
        <w:rPr>
          <w:rFonts w:ascii="Times New Roman" w:hAnsi="Times New Roman"/>
          <w:sz w:val="28"/>
          <w:szCs w:val="28"/>
        </w:rPr>
        <w:t xml:space="preserve"> в</w:t>
      </w:r>
      <w:r w:rsidRPr="00C76BAF">
        <w:rPr>
          <w:rFonts w:ascii="Times New Roman" w:hAnsi="Times New Roman"/>
          <w:sz w:val="28"/>
          <w:szCs w:val="28"/>
        </w:rPr>
        <w:t xml:space="preserve"> непосредственной близости от республики Хакассия и Тыва, а также от индустриально р</w:t>
      </w:r>
      <w:r>
        <w:rPr>
          <w:rFonts w:ascii="Times New Roman" w:hAnsi="Times New Roman"/>
          <w:sz w:val="28"/>
          <w:szCs w:val="28"/>
        </w:rPr>
        <w:t>азвитых р</w:t>
      </w:r>
      <w:r w:rsidRPr="00C76BAF">
        <w:rPr>
          <w:rFonts w:ascii="Times New Roman" w:hAnsi="Times New Roman"/>
          <w:sz w:val="28"/>
          <w:szCs w:val="28"/>
        </w:rPr>
        <w:t xml:space="preserve">егионов Южной Сибири (Кузбасса, Центрально-промышленных районов Красноярского края и Иркутской области), с которыми имеет автомобильную и железнодорожную связь. Близость столицы республики Хакасии Абакан (30 км) существенно влияет на экономическое развитие города.     </w:t>
      </w:r>
    </w:p>
    <w:p w14:paraId="1731616A" w14:textId="77777777" w:rsidR="004A56E1" w:rsidRPr="00C76BAF" w:rsidRDefault="004A56E1" w:rsidP="004A56E1">
      <w:pPr>
        <w:spacing w:after="0"/>
        <w:ind w:firstLine="709"/>
        <w:jc w:val="both"/>
        <w:rPr>
          <w:rFonts w:ascii="Times New Roman" w:hAnsi="Times New Roman"/>
          <w:sz w:val="28"/>
          <w:szCs w:val="28"/>
        </w:rPr>
      </w:pPr>
      <w:r w:rsidRPr="00C76BAF">
        <w:rPr>
          <w:rFonts w:ascii="Times New Roman" w:hAnsi="Times New Roman"/>
          <w:sz w:val="28"/>
          <w:szCs w:val="28"/>
        </w:rPr>
        <w:t xml:space="preserve">Удаленность от краевого центра – 450 км. </w:t>
      </w:r>
    </w:p>
    <w:p w14:paraId="5C72CE56" w14:textId="77777777" w:rsidR="004A56E1" w:rsidRPr="00C76BAF" w:rsidRDefault="004A56E1" w:rsidP="004A56E1">
      <w:pPr>
        <w:spacing w:after="0"/>
        <w:ind w:firstLine="709"/>
        <w:jc w:val="both"/>
        <w:rPr>
          <w:rFonts w:ascii="Times New Roman" w:hAnsi="Times New Roman"/>
          <w:sz w:val="28"/>
          <w:szCs w:val="28"/>
        </w:rPr>
      </w:pPr>
      <w:r w:rsidRPr="00C76BAF">
        <w:rPr>
          <w:rFonts w:ascii="Times New Roman" w:hAnsi="Times New Roman"/>
          <w:sz w:val="28"/>
          <w:szCs w:val="28"/>
        </w:rPr>
        <w:t xml:space="preserve">Протяженность береговой линии составляет 20 км. Речные пристани и порты на ближайшей береговой территории отсутствуют. Ранее существовавшее крупное судоходство прекратилось в связи со строительством Саяно-Шушенской ГЭС.  </w:t>
      </w:r>
    </w:p>
    <w:p w14:paraId="3B62A73D" w14:textId="77777777" w:rsidR="004A56E1" w:rsidRPr="00472A2C" w:rsidRDefault="004A56E1" w:rsidP="005A2ED2">
      <w:pPr>
        <w:ind w:firstLine="708"/>
        <w:jc w:val="both"/>
        <w:rPr>
          <w:rFonts w:ascii="Times New Roman" w:hAnsi="Times New Roman"/>
          <w:sz w:val="28"/>
          <w:szCs w:val="28"/>
        </w:rPr>
      </w:pPr>
      <w:r w:rsidRPr="00C76BAF">
        <w:rPr>
          <w:rFonts w:ascii="Times New Roman" w:hAnsi="Times New Roman"/>
          <w:sz w:val="28"/>
          <w:szCs w:val="28"/>
        </w:rPr>
        <w:t>Воздушное сообщение осуществляется через аэропорт г. Абакана (Республика Хакассия), находящий</w:t>
      </w:r>
      <w:r>
        <w:rPr>
          <w:rFonts w:ascii="Times New Roman" w:hAnsi="Times New Roman"/>
          <w:sz w:val="28"/>
          <w:szCs w:val="28"/>
        </w:rPr>
        <w:t>ся в 30 км от города Минусинска.</w:t>
      </w:r>
    </w:p>
    <w:p w14:paraId="52B69B83" w14:textId="77777777" w:rsidR="004A56E1" w:rsidRDefault="004A56E1" w:rsidP="004A56E1">
      <w:pPr>
        <w:spacing w:after="0"/>
        <w:ind w:firstLine="709"/>
        <w:jc w:val="both"/>
        <w:rPr>
          <w:rFonts w:ascii="Times New Roman" w:hAnsi="Times New Roman"/>
          <w:sz w:val="28"/>
          <w:szCs w:val="28"/>
        </w:rPr>
      </w:pPr>
      <w:r w:rsidRPr="00870FDC">
        <w:rPr>
          <w:rFonts w:ascii="Times New Roman" w:hAnsi="Times New Roman"/>
          <w:sz w:val="28"/>
          <w:szCs w:val="28"/>
        </w:rPr>
        <w:t>Природно-климатические усло</w:t>
      </w:r>
      <w:r>
        <w:rPr>
          <w:rFonts w:ascii="Times New Roman" w:hAnsi="Times New Roman"/>
          <w:sz w:val="28"/>
          <w:szCs w:val="28"/>
        </w:rPr>
        <w:t>вия города, как и на всей терри</w:t>
      </w:r>
      <w:r w:rsidRPr="00870FDC">
        <w:rPr>
          <w:rFonts w:ascii="Times New Roman" w:hAnsi="Times New Roman"/>
          <w:sz w:val="28"/>
          <w:szCs w:val="28"/>
        </w:rPr>
        <w:t xml:space="preserve">тории Минусинской котловины, выгодно </w:t>
      </w:r>
      <w:r>
        <w:rPr>
          <w:rFonts w:ascii="Times New Roman" w:hAnsi="Times New Roman"/>
          <w:sz w:val="28"/>
          <w:szCs w:val="28"/>
        </w:rPr>
        <w:t xml:space="preserve">отличаются своей умеренностью, </w:t>
      </w:r>
      <w:r w:rsidRPr="00870FDC">
        <w:rPr>
          <w:rFonts w:ascii="Times New Roman" w:hAnsi="Times New Roman"/>
          <w:sz w:val="28"/>
          <w:szCs w:val="28"/>
        </w:rPr>
        <w:t xml:space="preserve">относительно теплым и продолжительным </w:t>
      </w:r>
      <w:r>
        <w:rPr>
          <w:rFonts w:ascii="Times New Roman" w:hAnsi="Times New Roman"/>
          <w:sz w:val="28"/>
          <w:szCs w:val="28"/>
        </w:rPr>
        <w:t>летним сезоном с достаточным ко</w:t>
      </w:r>
      <w:r w:rsidRPr="00870FDC">
        <w:rPr>
          <w:rFonts w:ascii="Times New Roman" w:hAnsi="Times New Roman"/>
          <w:sz w:val="28"/>
          <w:szCs w:val="28"/>
        </w:rPr>
        <w:t>личеством атмосферных осадков, необходимых для обеспечения естественной высокой урожайности зерновых, овощных и плодово-ягодных культур. Данные особенности климата определили сельскохозяйственную ориентированность окружающих город</w:t>
      </w:r>
      <w:r>
        <w:rPr>
          <w:rFonts w:ascii="Times New Roman" w:hAnsi="Times New Roman"/>
          <w:sz w:val="28"/>
          <w:szCs w:val="28"/>
        </w:rPr>
        <w:t xml:space="preserve"> районов (Минусинского, Ермаков</w:t>
      </w:r>
      <w:r w:rsidRPr="00870FDC">
        <w:rPr>
          <w:rFonts w:ascii="Times New Roman" w:hAnsi="Times New Roman"/>
          <w:sz w:val="28"/>
          <w:szCs w:val="28"/>
        </w:rPr>
        <w:t>ского, Каратузского, др.), широкое распространение приусадебных хо</w:t>
      </w:r>
      <w:r>
        <w:rPr>
          <w:rFonts w:ascii="Times New Roman" w:hAnsi="Times New Roman"/>
          <w:sz w:val="28"/>
          <w:szCs w:val="28"/>
        </w:rPr>
        <w:t>зяйств населения, а также разви</w:t>
      </w:r>
      <w:r w:rsidRPr="00870FDC">
        <w:rPr>
          <w:rFonts w:ascii="Times New Roman" w:hAnsi="Times New Roman"/>
          <w:sz w:val="28"/>
          <w:szCs w:val="28"/>
        </w:rPr>
        <w:t xml:space="preserve">тость комплекса пищевой промышленности юга </w:t>
      </w:r>
      <w:r>
        <w:rPr>
          <w:rFonts w:ascii="Times New Roman" w:hAnsi="Times New Roman"/>
          <w:sz w:val="28"/>
          <w:szCs w:val="28"/>
        </w:rPr>
        <w:t xml:space="preserve">Красноярского края в целом и городе </w:t>
      </w:r>
      <w:r w:rsidRPr="00870FDC">
        <w:rPr>
          <w:rFonts w:ascii="Times New Roman" w:hAnsi="Times New Roman"/>
          <w:sz w:val="28"/>
          <w:szCs w:val="28"/>
        </w:rPr>
        <w:t>Минусинска в частности.</w:t>
      </w:r>
    </w:p>
    <w:p w14:paraId="4278CDF3" w14:textId="77777777" w:rsidR="0006229D" w:rsidRDefault="004A56E1" w:rsidP="004A56E1">
      <w:pPr>
        <w:spacing w:after="0"/>
        <w:ind w:firstLine="709"/>
        <w:jc w:val="both"/>
        <w:rPr>
          <w:rFonts w:ascii="Times New Roman" w:hAnsi="Times New Roman"/>
          <w:sz w:val="28"/>
          <w:szCs w:val="28"/>
        </w:rPr>
      </w:pPr>
      <w:r>
        <w:rPr>
          <w:rFonts w:ascii="Times New Roman" w:hAnsi="Times New Roman"/>
          <w:sz w:val="28"/>
          <w:szCs w:val="28"/>
        </w:rPr>
        <w:t xml:space="preserve">По данным </w:t>
      </w:r>
      <w:proofErr w:type="spellStart"/>
      <w:r>
        <w:rPr>
          <w:rFonts w:ascii="Times New Roman" w:hAnsi="Times New Roman"/>
          <w:sz w:val="28"/>
          <w:szCs w:val="28"/>
        </w:rPr>
        <w:t>Красноярскстата</w:t>
      </w:r>
      <w:proofErr w:type="spellEnd"/>
      <w:r>
        <w:rPr>
          <w:rFonts w:ascii="Times New Roman" w:hAnsi="Times New Roman"/>
          <w:sz w:val="28"/>
          <w:szCs w:val="28"/>
        </w:rPr>
        <w:t xml:space="preserve"> на 1 января 2020 года численность населения города Минусинска составляет 70 822 человек. </w:t>
      </w:r>
    </w:p>
    <w:p w14:paraId="2F81C98E" w14:textId="77777777" w:rsidR="005A2ED2" w:rsidRDefault="005A2ED2" w:rsidP="004A56E1">
      <w:pPr>
        <w:spacing w:after="0"/>
        <w:ind w:firstLine="709"/>
        <w:jc w:val="both"/>
        <w:rPr>
          <w:rFonts w:ascii="Times New Roman" w:hAnsi="Times New Roman"/>
          <w:sz w:val="28"/>
          <w:szCs w:val="28"/>
        </w:rPr>
      </w:pPr>
    </w:p>
    <w:p w14:paraId="211E241B" w14:textId="77777777" w:rsidR="004A56E1" w:rsidRDefault="0006229D" w:rsidP="004A56E1">
      <w:pPr>
        <w:spacing w:after="0"/>
        <w:ind w:firstLine="709"/>
        <w:jc w:val="both"/>
        <w:rPr>
          <w:rFonts w:ascii="Times New Roman" w:hAnsi="Times New Roman"/>
          <w:sz w:val="28"/>
          <w:szCs w:val="28"/>
        </w:rPr>
      </w:pPr>
      <w:r>
        <w:rPr>
          <w:rFonts w:ascii="Times New Roman" w:hAnsi="Times New Roman"/>
          <w:sz w:val="28"/>
          <w:szCs w:val="28"/>
        </w:rPr>
        <w:t xml:space="preserve">Демографическая характеристика города Минусинска представлена в разделе 2. </w:t>
      </w:r>
      <w:r w:rsidR="004A56E1">
        <w:rPr>
          <w:rFonts w:ascii="Times New Roman" w:hAnsi="Times New Roman"/>
          <w:sz w:val="28"/>
          <w:szCs w:val="28"/>
        </w:rPr>
        <w:t xml:space="preserve"> </w:t>
      </w:r>
    </w:p>
    <w:p w14:paraId="1C5BD948" w14:textId="77777777" w:rsidR="00E466D7" w:rsidRDefault="00E466D7" w:rsidP="004A56E1">
      <w:pPr>
        <w:spacing w:after="0"/>
        <w:ind w:firstLine="709"/>
        <w:jc w:val="both"/>
        <w:rPr>
          <w:rFonts w:ascii="Times New Roman" w:hAnsi="Times New Roman"/>
          <w:sz w:val="28"/>
          <w:szCs w:val="28"/>
        </w:rPr>
      </w:pPr>
    </w:p>
    <w:p w14:paraId="0AAB5ED9" w14:textId="77777777" w:rsidR="00E466D7" w:rsidRPr="00E466D7" w:rsidRDefault="00E466D7" w:rsidP="00E466D7">
      <w:pPr>
        <w:spacing w:after="0"/>
        <w:ind w:firstLine="709"/>
        <w:jc w:val="center"/>
        <w:rPr>
          <w:rFonts w:ascii="Times New Roman" w:hAnsi="Times New Roman" w:cs="Times New Roman"/>
          <w:sz w:val="28"/>
        </w:rPr>
      </w:pPr>
      <w:r w:rsidRPr="000642B7">
        <w:rPr>
          <w:rFonts w:ascii="Times New Roman" w:hAnsi="Times New Roman" w:cs="Times New Roman"/>
          <w:b/>
          <w:sz w:val="28"/>
        </w:rPr>
        <w:lastRenderedPageBreak/>
        <w:t xml:space="preserve"> </w:t>
      </w:r>
      <w:r w:rsidRPr="00E466D7">
        <w:rPr>
          <w:rFonts w:ascii="Times New Roman" w:hAnsi="Times New Roman" w:cs="Times New Roman"/>
          <w:sz w:val="28"/>
        </w:rPr>
        <w:t>Доступность оказания медицинской помощи.</w:t>
      </w:r>
    </w:p>
    <w:p w14:paraId="6B626D71" w14:textId="77777777" w:rsidR="00E466D7" w:rsidRDefault="00E466D7" w:rsidP="00E466D7">
      <w:pPr>
        <w:spacing w:after="0"/>
        <w:ind w:firstLine="709"/>
        <w:jc w:val="both"/>
        <w:rPr>
          <w:rFonts w:ascii="Times New Roman" w:hAnsi="Times New Roman" w:cs="Times New Roman"/>
          <w:sz w:val="28"/>
        </w:rPr>
      </w:pPr>
    </w:p>
    <w:p w14:paraId="3A0D743F" w14:textId="77777777" w:rsidR="00E466D7" w:rsidRDefault="00E466D7" w:rsidP="00E466D7">
      <w:pPr>
        <w:spacing w:after="0"/>
        <w:ind w:firstLine="709"/>
        <w:jc w:val="both"/>
        <w:rPr>
          <w:rFonts w:ascii="Times New Roman" w:hAnsi="Times New Roman" w:cs="Times New Roman"/>
          <w:sz w:val="28"/>
        </w:rPr>
      </w:pPr>
      <w:r>
        <w:rPr>
          <w:rFonts w:ascii="Times New Roman" w:hAnsi="Times New Roman" w:cs="Times New Roman"/>
          <w:sz w:val="28"/>
        </w:rPr>
        <w:t xml:space="preserve">В соответствии с лицензией на осуществление медицинской деятельности № ло-24-01-002409 от 19.06.2014 года и с целью реализации Программы государственных гарантий оказания населению Красноярского края бесплатной медицинской помощи в КГБУЗ «Минусинская межрайонная больница» осуществляется медицинская помощь в условиях дневного и круглосуточного стационаров. </w:t>
      </w:r>
    </w:p>
    <w:p w14:paraId="313179D1" w14:textId="77777777" w:rsidR="00E466D7" w:rsidRDefault="00E466D7" w:rsidP="00E466D7">
      <w:pPr>
        <w:spacing w:after="0"/>
        <w:ind w:firstLine="709"/>
        <w:jc w:val="both"/>
        <w:rPr>
          <w:rFonts w:ascii="Times New Roman" w:hAnsi="Times New Roman" w:cs="Times New Roman"/>
          <w:sz w:val="28"/>
        </w:rPr>
      </w:pPr>
      <w:r>
        <w:rPr>
          <w:rFonts w:ascii="Times New Roman" w:hAnsi="Times New Roman" w:cs="Times New Roman"/>
          <w:sz w:val="28"/>
        </w:rPr>
        <w:t xml:space="preserve">Помощь в амбулаторных условиях по акушерскому делу, акушерству и гинекологии, вакцинации, гастроэнтерологии, дерматовенерологии, детской кардиологии, клинической лабораторной диагностике, колопроктологии, лабораторной диагностике, лечебной физической культуры и спортивной медицины, лечебному делу, медицинскому массажу, неврологии, нейрохирургии, неотложной помощи, нефрологии, общей врачебной практике, общей практике, онкологии, ортодонтии, оториноларингологии, офтальмологии, педиатрии, пульмонологии, рентгенологии, </w:t>
      </w:r>
      <w:proofErr w:type="spellStart"/>
      <w:r>
        <w:rPr>
          <w:rFonts w:ascii="Times New Roman" w:hAnsi="Times New Roman" w:cs="Times New Roman"/>
          <w:sz w:val="28"/>
        </w:rPr>
        <w:t>сердечнососудистой</w:t>
      </w:r>
      <w:proofErr w:type="spellEnd"/>
      <w:r>
        <w:rPr>
          <w:rFonts w:ascii="Times New Roman" w:hAnsi="Times New Roman" w:cs="Times New Roman"/>
          <w:sz w:val="28"/>
        </w:rPr>
        <w:t xml:space="preserve"> хирургии, сестринскому делу, сестринскому делу в педиатрии, стоматологии, стоматологии детской, стоматологии общей практики, стоматологии ортопедической, стоматологии терапевтической, стоматологии хирургической, терапии, травматологии и ортопедии, ультразвуковой диагностике, урологии, физиотерапии, фтизиатрии, функциональной диагностики, хирургии, эндокринологии. </w:t>
      </w:r>
    </w:p>
    <w:p w14:paraId="521B141A" w14:textId="77777777" w:rsidR="00E466D7" w:rsidRDefault="00E466D7" w:rsidP="00E466D7">
      <w:pPr>
        <w:spacing w:after="0"/>
        <w:ind w:firstLine="709"/>
        <w:jc w:val="both"/>
        <w:rPr>
          <w:rFonts w:ascii="Times New Roman" w:hAnsi="Times New Roman" w:cs="Times New Roman"/>
          <w:sz w:val="28"/>
        </w:rPr>
      </w:pPr>
      <w:r>
        <w:rPr>
          <w:rFonts w:ascii="Times New Roman" w:hAnsi="Times New Roman" w:cs="Times New Roman"/>
          <w:sz w:val="28"/>
        </w:rPr>
        <w:t>Профилактическая помощь населению осуществляется отделением медицинской профилактики, в состав которого входит «Центр здоровья»:</w:t>
      </w:r>
    </w:p>
    <w:p w14:paraId="73DF06BA" w14:textId="77777777" w:rsidR="00E466D7" w:rsidRDefault="00E466D7" w:rsidP="00E466D7">
      <w:pPr>
        <w:spacing w:after="0"/>
        <w:ind w:firstLine="709"/>
        <w:jc w:val="both"/>
        <w:rPr>
          <w:rFonts w:ascii="Times New Roman" w:hAnsi="Times New Roman" w:cs="Times New Roman"/>
          <w:sz w:val="28"/>
        </w:rPr>
      </w:pPr>
      <w:r>
        <w:rPr>
          <w:rFonts w:ascii="Times New Roman" w:hAnsi="Times New Roman" w:cs="Times New Roman"/>
          <w:sz w:val="28"/>
        </w:rPr>
        <w:t>- помощь в условиях дневного стационара по: гинекологии, дерматовенерологии, кардиологии, клинической лабораторной диагностики, неврологии, нефрологии, онкологии, оториноларингологии, офтальмологии, педиатрии, пульмонологии, сестринскому делу, сестринскому делу в педиатрии, терапии, травматологии и ортопедии, урологии, хирургии;</w:t>
      </w:r>
    </w:p>
    <w:p w14:paraId="4E12133E" w14:textId="77777777" w:rsidR="00E466D7" w:rsidRDefault="00E466D7" w:rsidP="00E466D7">
      <w:pPr>
        <w:spacing w:after="0"/>
        <w:ind w:firstLine="709"/>
        <w:jc w:val="both"/>
        <w:rPr>
          <w:rFonts w:ascii="Times New Roman" w:hAnsi="Times New Roman" w:cs="Times New Roman"/>
          <w:sz w:val="28"/>
        </w:rPr>
      </w:pPr>
      <w:r>
        <w:rPr>
          <w:rFonts w:ascii="Times New Roman" w:hAnsi="Times New Roman" w:cs="Times New Roman"/>
          <w:sz w:val="28"/>
        </w:rPr>
        <w:t xml:space="preserve">- помощь в стационарных условиях по: акушерству и гинекологии, анестезиологии и реаниматологии, гастроэнтерологии, гистологии,    дерматовенерологии, детской хирургии, диетологии, инфекционным болезням, кардиологии, клинической лабораторной диагностике, клинической фармакологии, лабораторной диагностике, медицинскому массажу, неврологии, нейрохирургии, неонатологии, онкологии, операционному делу, оториноларингологии, офтальмологии, патологической анатомии, педиатрии, психиатрии, психотерапии, пульмонологии, рентгенологии, сестринскому делу, сестринскому делу в педиатрии, стоматологии хирургической, терапии, травматологии и ортопедии, трансфузиологии, ультразвуковой диагностике, управлению сестринской деятельностью, урологии, физиотерапии, функциональной диагностике, хирургии, эндокринологии, эндоскопии.     </w:t>
      </w:r>
    </w:p>
    <w:p w14:paraId="26790D2A" w14:textId="77777777" w:rsidR="00E466D7" w:rsidRDefault="00E466D7" w:rsidP="00E466D7">
      <w:pPr>
        <w:spacing w:after="0"/>
        <w:ind w:firstLine="709"/>
        <w:jc w:val="both"/>
        <w:rPr>
          <w:rFonts w:ascii="Times New Roman" w:hAnsi="Times New Roman" w:cs="Times New Roman"/>
          <w:sz w:val="28"/>
        </w:rPr>
      </w:pPr>
    </w:p>
    <w:p w14:paraId="0CFABD5B" w14:textId="77777777" w:rsidR="005A2ED2" w:rsidRDefault="005A2ED2" w:rsidP="004A56E1">
      <w:pPr>
        <w:spacing w:after="0"/>
        <w:ind w:firstLine="709"/>
        <w:jc w:val="both"/>
        <w:rPr>
          <w:rFonts w:ascii="Times New Roman" w:hAnsi="Times New Roman"/>
          <w:sz w:val="28"/>
          <w:szCs w:val="28"/>
        </w:rPr>
      </w:pPr>
    </w:p>
    <w:p w14:paraId="0A3F0F46" w14:textId="77777777" w:rsidR="005A2ED2" w:rsidRPr="005A2ED2" w:rsidRDefault="005A2ED2" w:rsidP="00E466D7">
      <w:pPr>
        <w:spacing w:after="0" w:line="240" w:lineRule="auto"/>
        <w:ind w:firstLine="709"/>
        <w:jc w:val="center"/>
        <w:rPr>
          <w:rFonts w:ascii="Times New Roman" w:hAnsi="Times New Roman"/>
          <w:b/>
          <w:sz w:val="28"/>
          <w:szCs w:val="28"/>
        </w:rPr>
      </w:pPr>
      <w:r w:rsidRPr="005A2ED2">
        <w:rPr>
          <w:rFonts w:ascii="Times New Roman" w:hAnsi="Times New Roman"/>
          <w:b/>
          <w:sz w:val="28"/>
          <w:szCs w:val="28"/>
        </w:rPr>
        <w:t>2. Сроки и этапы реализации программы</w:t>
      </w:r>
    </w:p>
    <w:p w14:paraId="3039A149" w14:textId="77777777" w:rsidR="005A2ED2" w:rsidRDefault="005A2ED2" w:rsidP="00E466D7">
      <w:pPr>
        <w:spacing w:after="0" w:line="240" w:lineRule="auto"/>
        <w:ind w:firstLine="709"/>
        <w:jc w:val="both"/>
        <w:rPr>
          <w:rFonts w:ascii="Times New Roman" w:hAnsi="Times New Roman"/>
          <w:sz w:val="28"/>
          <w:szCs w:val="28"/>
        </w:rPr>
      </w:pPr>
    </w:p>
    <w:p w14:paraId="2DED317B" w14:textId="77777777" w:rsidR="005A2ED2" w:rsidRPr="005A2ED2" w:rsidRDefault="005A2ED2" w:rsidP="00E466D7">
      <w:pPr>
        <w:pStyle w:val="1"/>
        <w:spacing w:line="240" w:lineRule="auto"/>
        <w:ind w:firstLine="800"/>
        <w:jc w:val="both"/>
        <w:rPr>
          <w:sz w:val="28"/>
          <w:szCs w:val="28"/>
        </w:rPr>
      </w:pPr>
      <w:r w:rsidRPr="005A2ED2">
        <w:rPr>
          <w:color w:val="000000"/>
          <w:sz w:val="28"/>
          <w:szCs w:val="28"/>
        </w:rPr>
        <w:t>Программа реализуется в период с 2021 по 2024 годы в один этап.</w:t>
      </w:r>
    </w:p>
    <w:p w14:paraId="7F900BDA" w14:textId="77777777" w:rsidR="005A2ED2" w:rsidRDefault="005A2ED2" w:rsidP="00E466D7">
      <w:pPr>
        <w:spacing w:after="0" w:line="240" w:lineRule="auto"/>
        <w:ind w:firstLine="709"/>
        <w:jc w:val="both"/>
        <w:rPr>
          <w:rFonts w:ascii="Times New Roman" w:hAnsi="Times New Roman"/>
          <w:sz w:val="28"/>
          <w:szCs w:val="28"/>
        </w:rPr>
      </w:pPr>
    </w:p>
    <w:p w14:paraId="5423B809" w14:textId="77777777" w:rsidR="005A2ED2" w:rsidRDefault="005A2ED2" w:rsidP="00E466D7">
      <w:pPr>
        <w:spacing w:after="0" w:line="240" w:lineRule="auto"/>
        <w:ind w:firstLine="709"/>
        <w:jc w:val="center"/>
        <w:rPr>
          <w:rFonts w:ascii="Times New Roman" w:hAnsi="Times New Roman"/>
          <w:b/>
          <w:sz w:val="28"/>
          <w:szCs w:val="28"/>
        </w:rPr>
      </w:pPr>
      <w:r w:rsidRPr="00E466D7">
        <w:rPr>
          <w:rFonts w:ascii="Times New Roman" w:hAnsi="Times New Roman"/>
          <w:b/>
          <w:sz w:val="28"/>
          <w:szCs w:val="28"/>
        </w:rPr>
        <w:t>3. Целевые показатели (индикаторы) Программы</w:t>
      </w:r>
    </w:p>
    <w:p w14:paraId="79580543" w14:textId="77777777" w:rsidR="00E466D7" w:rsidRDefault="00E466D7" w:rsidP="00E466D7">
      <w:pPr>
        <w:spacing w:after="0" w:line="240" w:lineRule="auto"/>
        <w:ind w:firstLine="709"/>
        <w:jc w:val="center"/>
        <w:rPr>
          <w:rFonts w:ascii="Times New Roman" w:hAnsi="Times New Roman"/>
          <w:b/>
          <w:sz w:val="28"/>
          <w:szCs w:val="28"/>
        </w:rPr>
      </w:pPr>
    </w:p>
    <w:p w14:paraId="40CECCEE" w14:textId="77777777" w:rsidR="00E466D7" w:rsidRPr="00E466D7" w:rsidRDefault="00E466D7" w:rsidP="00E466D7">
      <w:pPr>
        <w:pStyle w:val="1"/>
        <w:spacing w:line="240" w:lineRule="auto"/>
        <w:ind w:firstLine="800"/>
        <w:jc w:val="both"/>
        <w:rPr>
          <w:sz w:val="28"/>
          <w:szCs w:val="28"/>
        </w:rPr>
      </w:pPr>
      <w:r w:rsidRPr="00E466D7">
        <w:rPr>
          <w:color w:val="000000"/>
          <w:sz w:val="28"/>
          <w:szCs w:val="28"/>
        </w:rPr>
        <w:t>Сведения о целевых показателях (индикаторах) Программы с расшифровкой плановых значений по годам приведены в приложении № 1 к программе.</w:t>
      </w:r>
    </w:p>
    <w:p w14:paraId="5898AE63" w14:textId="77777777" w:rsidR="00E466D7" w:rsidRPr="00E466D7" w:rsidRDefault="00E466D7" w:rsidP="00E466D7">
      <w:pPr>
        <w:pStyle w:val="ac"/>
        <w:jc w:val="center"/>
        <w:rPr>
          <w:sz w:val="28"/>
          <w:szCs w:val="28"/>
        </w:rPr>
      </w:pPr>
      <w:r w:rsidRPr="00E466D7">
        <w:rPr>
          <w:color w:val="000000"/>
          <w:sz w:val="28"/>
          <w:szCs w:val="28"/>
        </w:rPr>
        <w:t>Методика расчета целевых показателей (индикаторов)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2971"/>
        <w:gridCol w:w="3979"/>
        <w:gridCol w:w="2405"/>
      </w:tblGrid>
      <w:tr w:rsidR="00E466D7" w:rsidRPr="00E466D7" w14:paraId="13167498" w14:textId="77777777" w:rsidTr="00E466D7">
        <w:trPr>
          <w:trHeight w:hRule="exact" w:val="736"/>
          <w:jc w:val="center"/>
        </w:trPr>
        <w:tc>
          <w:tcPr>
            <w:tcW w:w="461" w:type="dxa"/>
            <w:tcBorders>
              <w:top w:val="single" w:sz="4" w:space="0" w:color="auto"/>
              <w:left w:val="single" w:sz="4" w:space="0" w:color="auto"/>
            </w:tcBorders>
            <w:shd w:val="clear" w:color="auto" w:fill="FFFFFF"/>
          </w:tcPr>
          <w:p w14:paraId="7466E354" w14:textId="77777777" w:rsidR="00E466D7" w:rsidRPr="00E466D7" w:rsidRDefault="00E466D7" w:rsidP="00D152EE">
            <w:pPr>
              <w:pStyle w:val="a8"/>
              <w:spacing w:line="240" w:lineRule="auto"/>
              <w:ind w:firstLine="0"/>
              <w:rPr>
                <w:sz w:val="28"/>
                <w:szCs w:val="28"/>
              </w:rPr>
            </w:pPr>
            <w:r w:rsidRPr="00E466D7">
              <w:rPr>
                <w:color w:val="000000"/>
                <w:sz w:val="28"/>
                <w:szCs w:val="28"/>
              </w:rPr>
              <w:t>№</w:t>
            </w:r>
          </w:p>
        </w:tc>
        <w:tc>
          <w:tcPr>
            <w:tcW w:w="2971" w:type="dxa"/>
            <w:tcBorders>
              <w:top w:val="single" w:sz="4" w:space="0" w:color="auto"/>
              <w:left w:val="single" w:sz="4" w:space="0" w:color="auto"/>
            </w:tcBorders>
            <w:shd w:val="clear" w:color="auto" w:fill="FFFFFF"/>
            <w:vAlign w:val="bottom"/>
          </w:tcPr>
          <w:p w14:paraId="2A2C05C7" w14:textId="77777777" w:rsidR="00E466D7" w:rsidRPr="00E466D7" w:rsidRDefault="00E466D7" w:rsidP="00D152EE">
            <w:pPr>
              <w:pStyle w:val="a8"/>
              <w:spacing w:line="240" w:lineRule="auto"/>
              <w:ind w:firstLine="0"/>
              <w:jc w:val="center"/>
              <w:rPr>
                <w:sz w:val="27"/>
                <w:szCs w:val="27"/>
              </w:rPr>
            </w:pPr>
            <w:r w:rsidRPr="00E466D7">
              <w:rPr>
                <w:color w:val="000000"/>
                <w:sz w:val="27"/>
                <w:szCs w:val="27"/>
              </w:rPr>
              <w:t>наименование показателя (индикатор)</w:t>
            </w:r>
          </w:p>
        </w:tc>
        <w:tc>
          <w:tcPr>
            <w:tcW w:w="3979" w:type="dxa"/>
            <w:tcBorders>
              <w:top w:val="single" w:sz="4" w:space="0" w:color="auto"/>
              <w:left w:val="single" w:sz="4" w:space="0" w:color="auto"/>
            </w:tcBorders>
            <w:shd w:val="clear" w:color="auto" w:fill="FFFFFF"/>
          </w:tcPr>
          <w:p w14:paraId="75E66B4C" w14:textId="77777777" w:rsidR="00E466D7" w:rsidRPr="00E466D7" w:rsidRDefault="00E466D7" w:rsidP="00D152EE">
            <w:pPr>
              <w:pStyle w:val="a8"/>
              <w:spacing w:line="240" w:lineRule="auto"/>
              <w:ind w:left="1060" w:firstLine="0"/>
              <w:rPr>
                <w:sz w:val="27"/>
                <w:szCs w:val="27"/>
              </w:rPr>
            </w:pPr>
            <w:r w:rsidRPr="00E466D7">
              <w:rPr>
                <w:color w:val="000000"/>
                <w:sz w:val="27"/>
                <w:szCs w:val="27"/>
              </w:rPr>
              <w:t>методика расчета</w:t>
            </w:r>
          </w:p>
        </w:tc>
        <w:tc>
          <w:tcPr>
            <w:tcW w:w="2405" w:type="dxa"/>
            <w:tcBorders>
              <w:top w:val="single" w:sz="4" w:space="0" w:color="auto"/>
              <w:left w:val="single" w:sz="4" w:space="0" w:color="auto"/>
              <w:right w:val="single" w:sz="4" w:space="0" w:color="auto"/>
            </w:tcBorders>
            <w:shd w:val="clear" w:color="auto" w:fill="FFFFFF"/>
            <w:vAlign w:val="bottom"/>
          </w:tcPr>
          <w:p w14:paraId="23AF31CE" w14:textId="77777777" w:rsidR="00E466D7" w:rsidRPr="00E466D7" w:rsidRDefault="00E466D7" w:rsidP="00D152EE">
            <w:pPr>
              <w:pStyle w:val="a8"/>
              <w:spacing w:line="240" w:lineRule="auto"/>
              <w:ind w:firstLine="0"/>
              <w:jc w:val="center"/>
              <w:rPr>
                <w:sz w:val="27"/>
                <w:szCs w:val="27"/>
              </w:rPr>
            </w:pPr>
            <w:r w:rsidRPr="00E466D7">
              <w:rPr>
                <w:color w:val="000000"/>
                <w:sz w:val="27"/>
                <w:szCs w:val="27"/>
              </w:rPr>
              <w:t>источник информации</w:t>
            </w:r>
          </w:p>
        </w:tc>
      </w:tr>
      <w:tr w:rsidR="00E466D7" w:rsidRPr="00E466D7" w14:paraId="60E32B7F" w14:textId="77777777" w:rsidTr="00D152EE">
        <w:trPr>
          <w:trHeight w:hRule="exact" w:val="283"/>
          <w:jc w:val="center"/>
        </w:trPr>
        <w:tc>
          <w:tcPr>
            <w:tcW w:w="461" w:type="dxa"/>
            <w:tcBorders>
              <w:top w:val="single" w:sz="4" w:space="0" w:color="auto"/>
              <w:left w:val="single" w:sz="4" w:space="0" w:color="auto"/>
            </w:tcBorders>
            <w:shd w:val="clear" w:color="auto" w:fill="FFFFFF"/>
            <w:vAlign w:val="bottom"/>
          </w:tcPr>
          <w:p w14:paraId="5F83AD01" w14:textId="77777777" w:rsidR="00E466D7" w:rsidRPr="00E466D7" w:rsidRDefault="00E466D7" w:rsidP="00D152EE">
            <w:pPr>
              <w:pStyle w:val="a8"/>
              <w:spacing w:line="240" w:lineRule="auto"/>
              <w:ind w:firstLine="0"/>
              <w:jc w:val="center"/>
              <w:rPr>
                <w:sz w:val="28"/>
                <w:szCs w:val="28"/>
              </w:rPr>
            </w:pPr>
            <w:r w:rsidRPr="00E466D7">
              <w:rPr>
                <w:color w:val="000000"/>
                <w:sz w:val="28"/>
                <w:szCs w:val="28"/>
              </w:rPr>
              <w:t>1</w:t>
            </w:r>
          </w:p>
        </w:tc>
        <w:tc>
          <w:tcPr>
            <w:tcW w:w="2971" w:type="dxa"/>
            <w:tcBorders>
              <w:top w:val="single" w:sz="4" w:space="0" w:color="auto"/>
              <w:left w:val="single" w:sz="4" w:space="0" w:color="auto"/>
            </w:tcBorders>
            <w:shd w:val="clear" w:color="auto" w:fill="FFFFFF"/>
            <w:vAlign w:val="bottom"/>
          </w:tcPr>
          <w:p w14:paraId="5990EBA2" w14:textId="77777777" w:rsidR="00E466D7" w:rsidRPr="00E466D7" w:rsidRDefault="00E466D7" w:rsidP="00D152EE">
            <w:pPr>
              <w:pStyle w:val="a8"/>
              <w:spacing w:line="240" w:lineRule="auto"/>
              <w:ind w:firstLine="0"/>
              <w:jc w:val="center"/>
              <w:rPr>
                <w:sz w:val="27"/>
                <w:szCs w:val="27"/>
              </w:rPr>
            </w:pPr>
            <w:r w:rsidRPr="00E466D7">
              <w:rPr>
                <w:color w:val="000000"/>
                <w:sz w:val="27"/>
                <w:szCs w:val="27"/>
              </w:rPr>
              <w:t>2</w:t>
            </w:r>
          </w:p>
        </w:tc>
        <w:tc>
          <w:tcPr>
            <w:tcW w:w="3979" w:type="dxa"/>
            <w:tcBorders>
              <w:top w:val="single" w:sz="4" w:space="0" w:color="auto"/>
              <w:left w:val="single" w:sz="4" w:space="0" w:color="auto"/>
            </w:tcBorders>
            <w:shd w:val="clear" w:color="auto" w:fill="FFFFFF"/>
            <w:vAlign w:val="bottom"/>
          </w:tcPr>
          <w:p w14:paraId="27AC91C0" w14:textId="77777777" w:rsidR="00E466D7" w:rsidRPr="00E466D7" w:rsidRDefault="00E466D7" w:rsidP="00D152EE">
            <w:pPr>
              <w:pStyle w:val="a8"/>
              <w:spacing w:line="240" w:lineRule="auto"/>
              <w:ind w:firstLine="0"/>
              <w:jc w:val="center"/>
              <w:rPr>
                <w:sz w:val="27"/>
                <w:szCs w:val="27"/>
              </w:rPr>
            </w:pPr>
            <w:r w:rsidRPr="00E466D7">
              <w:rPr>
                <w:color w:val="000000"/>
                <w:sz w:val="27"/>
                <w:szCs w:val="27"/>
              </w:rPr>
              <w:t>3</w:t>
            </w:r>
          </w:p>
        </w:tc>
        <w:tc>
          <w:tcPr>
            <w:tcW w:w="2405" w:type="dxa"/>
            <w:tcBorders>
              <w:top w:val="single" w:sz="4" w:space="0" w:color="auto"/>
              <w:left w:val="single" w:sz="4" w:space="0" w:color="auto"/>
              <w:right w:val="single" w:sz="4" w:space="0" w:color="auto"/>
            </w:tcBorders>
            <w:shd w:val="clear" w:color="auto" w:fill="FFFFFF"/>
            <w:vAlign w:val="bottom"/>
          </w:tcPr>
          <w:p w14:paraId="22603BCF" w14:textId="77777777" w:rsidR="00E466D7" w:rsidRPr="00E466D7" w:rsidRDefault="00E466D7" w:rsidP="00D152EE">
            <w:pPr>
              <w:pStyle w:val="a8"/>
              <w:spacing w:line="240" w:lineRule="auto"/>
              <w:ind w:firstLine="0"/>
              <w:jc w:val="center"/>
              <w:rPr>
                <w:sz w:val="27"/>
                <w:szCs w:val="27"/>
              </w:rPr>
            </w:pPr>
            <w:r w:rsidRPr="00E466D7">
              <w:rPr>
                <w:color w:val="000000"/>
                <w:sz w:val="27"/>
                <w:szCs w:val="27"/>
              </w:rPr>
              <w:t>4</w:t>
            </w:r>
          </w:p>
        </w:tc>
      </w:tr>
      <w:tr w:rsidR="00E466D7" w:rsidRPr="00E466D7" w14:paraId="769ACC83" w14:textId="77777777" w:rsidTr="00E466D7">
        <w:trPr>
          <w:trHeight w:hRule="exact" w:val="4138"/>
          <w:jc w:val="center"/>
        </w:trPr>
        <w:tc>
          <w:tcPr>
            <w:tcW w:w="461" w:type="dxa"/>
            <w:tcBorders>
              <w:top w:val="single" w:sz="4" w:space="0" w:color="auto"/>
              <w:left w:val="single" w:sz="4" w:space="0" w:color="auto"/>
            </w:tcBorders>
            <w:shd w:val="clear" w:color="auto" w:fill="FFFFFF"/>
          </w:tcPr>
          <w:p w14:paraId="060882EE" w14:textId="77777777" w:rsidR="00E466D7" w:rsidRPr="00E466D7" w:rsidRDefault="00E466D7" w:rsidP="00D152EE">
            <w:pPr>
              <w:pStyle w:val="a8"/>
              <w:spacing w:line="240" w:lineRule="auto"/>
              <w:ind w:firstLine="0"/>
              <w:rPr>
                <w:sz w:val="28"/>
                <w:szCs w:val="28"/>
              </w:rPr>
            </w:pPr>
            <w:r w:rsidRPr="00E466D7">
              <w:rPr>
                <w:color w:val="000000"/>
                <w:sz w:val="28"/>
                <w:szCs w:val="28"/>
              </w:rPr>
              <w:t>1</w:t>
            </w:r>
          </w:p>
        </w:tc>
        <w:tc>
          <w:tcPr>
            <w:tcW w:w="2971" w:type="dxa"/>
            <w:tcBorders>
              <w:top w:val="single" w:sz="4" w:space="0" w:color="auto"/>
              <w:left w:val="single" w:sz="4" w:space="0" w:color="auto"/>
            </w:tcBorders>
            <w:shd w:val="clear" w:color="auto" w:fill="FFFFFF"/>
            <w:vAlign w:val="bottom"/>
          </w:tcPr>
          <w:p w14:paraId="0F938522" w14:textId="77777777" w:rsidR="00E466D7" w:rsidRPr="00E466D7" w:rsidRDefault="00E466D7" w:rsidP="00D152EE">
            <w:pPr>
              <w:pStyle w:val="a8"/>
              <w:tabs>
                <w:tab w:val="left" w:pos="1646"/>
              </w:tabs>
              <w:spacing w:line="240" w:lineRule="auto"/>
              <w:ind w:firstLine="0"/>
              <w:rPr>
                <w:sz w:val="27"/>
                <w:szCs w:val="27"/>
              </w:rPr>
            </w:pPr>
            <w:r w:rsidRPr="00E466D7">
              <w:rPr>
                <w:color w:val="000000"/>
                <w:sz w:val="27"/>
                <w:szCs w:val="27"/>
              </w:rPr>
              <w:t>Доля</w:t>
            </w:r>
            <w:r w:rsidRPr="00E466D7">
              <w:rPr>
                <w:color w:val="000000"/>
                <w:sz w:val="27"/>
                <w:szCs w:val="27"/>
              </w:rPr>
              <w:tab/>
              <w:t>населения,</w:t>
            </w:r>
          </w:p>
          <w:p w14:paraId="29672452" w14:textId="77777777" w:rsidR="00E466D7" w:rsidRPr="00E466D7" w:rsidRDefault="00E466D7" w:rsidP="00D152EE">
            <w:pPr>
              <w:pStyle w:val="a8"/>
              <w:tabs>
                <w:tab w:val="left" w:pos="2520"/>
              </w:tabs>
              <w:spacing w:line="240" w:lineRule="auto"/>
              <w:ind w:firstLine="0"/>
              <w:rPr>
                <w:sz w:val="27"/>
                <w:szCs w:val="27"/>
              </w:rPr>
            </w:pPr>
            <w:r w:rsidRPr="00E466D7">
              <w:rPr>
                <w:color w:val="000000"/>
                <w:sz w:val="27"/>
                <w:szCs w:val="27"/>
              </w:rPr>
              <w:t>охваченного профилактическими мероприятиями, направленными</w:t>
            </w:r>
            <w:r w:rsidRPr="00E466D7">
              <w:rPr>
                <w:color w:val="000000"/>
                <w:sz w:val="27"/>
                <w:szCs w:val="27"/>
              </w:rPr>
              <w:tab/>
              <w:t>на</w:t>
            </w:r>
          </w:p>
          <w:p w14:paraId="74E935C1" w14:textId="77777777" w:rsidR="00E466D7" w:rsidRPr="00E466D7" w:rsidRDefault="00E466D7" w:rsidP="00D152EE">
            <w:pPr>
              <w:pStyle w:val="a8"/>
              <w:tabs>
                <w:tab w:val="left" w:pos="2621"/>
              </w:tabs>
              <w:spacing w:line="240" w:lineRule="auto"/>
              <w:ind w:firstLine="0"/>
              <w:rPr>
                <w:sz w:val="27"/>
                <w:szCs w:val="27"/>
              </w:rPr>
            </w:pPr>
            <w:r w:rsidRPr="00E466D7">
              <w:rPr>
                <w:color w:val="000000"/>
                <w:sz w:val="27"/>
                <w:szCs w:val="27"/>
              </w:rPr>
              <w:t>снижение распространения неинфекционных</w:t>
            </w:r>
            <w:r w:rsidRPr="00E466D7">
              <w:rPr>
                <w:color w:val="000000"/>
                <w:sz w:val="27"/>
                <w:szCs w:val="27"/>
              </w:rPr>
              <w:tab/>
              <w:t>и</w:t>
            </w:r>
          </w:p>
          <w:p w14:paraId="31C01065" w14:textId="77777777" w:rsidR="00E466D7" w:rsidRPr="00E466D7" w:rsidRDefault="00E466D7" w:rsidP="00D152EE">
            <w:pPr>
              <w:pStyle w:val="a8"/>
              <w:tabs>
                <w:tab w:val="left" w:pos="1886"/>
              </w:tabs>
              <w:spacing w:line="240" w:lineRule="auto"/>
              <w:ind w:firstLine="0"/>
              <w:rPr>
                <w:sz w:val="27"/>
                <w:szCs w:val="27"/>
              </w:rPr>
            </w:pPr>
            <w:r w:rsidRPr="00E466D7">
              <w:rPr>
                <w:color w:val="000000"/>
                <w:sz w:val="27"/>
                <w:szCs w:val="27"/>
              </w:rPr>
              <w:t>инфекционных заболеваний, от общей численности</w:t>
            </w:r>
            <w:r w:rsidRPr="00E466D7">
              <w:rPr>
                <w:color w:val="000000"/>
                <w:sz w:val="27"/>
                <w:szCs w:val="27"/>
              </w:rPr>
              <w:tab/>
              <w:t>жителей</w:t>
            </w:r>
          </w:p>
          <w:p w14:paraId="3041C018" w14:textId="77777777" w:rsidR="00E466D7" w:rsidRPr="00E466D7" w:rsidRDefault="00E466D7" w:rsidP="00D152EE">
            <w:pPr>
              <w:pStyle w:val="a8"/>
              <w:spacing w:line="240" w:lineRule="auto"/>
              <w:ind w:firstLine="0"/>
              <w:rPr>
                <w:sz w:val="27"/>
                <w:szCs w:val="27"/>
              </w:rPr>
            </w:pPr>
            <w:r>
              <w:rPr>
                <w:color w:val="000000"/>
                <w:sz w:val="27"/>
                <w:szCs w:val="27"/>
              </w:rPr>
              <w:t>г. Минусинска</w:t>
            </w:r>
            <w:r w:rsidRPr="00E466D7">
              <w:rPr>
                <w:color w:val="000000"/>
                <w:sz w:val="27"/>
                <w:szCs w:val="27"/>
              </w:rPr>
              <w:t>, (</w:t>
            </w:r>
            <w:proofErr w:type="spellStart"/>
            <w:r w:rsidRPr="00E466D7">
              <w:rPr>
                <w:color w:val="000000"/>
                <w:sz w:val="27"/>
                <w:szCs w:val="27"/>
              </w:rPr>
              <w:t>Дн</w:t>
            </w:r>
            <w:proofErr w:type="spellEnd"/>
            <w:r w:rsidRPr="00E466D7">
              <w:rPr>
                <w:color w:val="000000"/>
                <w:sz w:val="27"/>
                <w:szCs w:val="27"/>
              </w:rPr>
              <w:t>)</w:t>
            </w:r>
          </w:p>
        </w:tc>
        <w:tc>
          <w:tcPr>
            <w:tcW w:w="3979" w:type="dxa"/>
            <w:tcBorders>
              <w:top w:val="single" w:sz="4" w:space="0" w:color="auto"/>
              <w:left w:val="single" w:sz="4" w:space="0" w:color="auto"/>
            </w:tcBorders>
            <w:shd w:val="clear" w:color="auto" w:fill="FFFFFF"/>
          </w:tcPr>
          <w:p w14:paraId="6573248B" w14:textId="77777777" w:rsidR="00E466D7" w:rsidRPr="00E466D7" w:rsidRDefault="00E466D7" w:rsidP="00D152EE">
            <w:pPr>
              <w:pStyle w:val="a8"/>
              <w:spacing w:line="240" w:lineRule="auto"/>
              <w:ind w:firstLine="0"/>
              <w:rPr>
                <w:sz w:val="27"/>
                <w:szCs w:val="27"/>
              </w:rPr>
            </w:pPr>
            <w:proofErr w:type="spellStart"/>
            <w:r w:rsidRPr="00E466D7">
              <w:rPr>
                <w:color w:val="000000"/>
                <w:sz w:val="27"/>
                <w:szCs w:val="27"/>
              </w:rPr>
              <w:t>Дн</w:t>
            </w:r>
            <w:proofErr w:type="spellEnd"/>
            <w:r w:rsidRPr="00E466D7">
              <w:rPr>
                <w:color w:val="000000"/>
                <w:sz w:val="27"/>
                <w:szCs w:val="27"/>
              </w:rPr>
              <w:t xml:space="preserve"> = </w:t>
            </w:r>
            <w:proofErr w:type="spellStart"/>
            <w:r w:rsidRPr="00E466D7">
              <w:rPr>
                <w:color w:val="000000"/>
                <w:sz w:val="27"/>
                <w:szCs w:val="27"/>
              </w:rPr>
              <w:t>Чно</w:t>
            </w:r>
            <w:proofErr w:type="spellEnd"/>
            <w:r w:rsidRPr="00E466D7">
              <w:rPr>
                <w:color w:val="000000"/>
                <w:sz w:val="27"/>
                <w:szCs w:val="27"/>
              </w:rPr>
              <w:t xml:space="preserve">/ </w:t>
            </w:r>
            <w:proofErr w:type="spellStart"/>
            <w:r w:rsidRPr="00E466D7">
              <w:rPr>
                <w:color w:val="000000"/>
                <w:sz w:val="27"/>
                <w:szCs w:val="27"/>
              </w:rPr>
              <w:t>Чн</w:t>
            </w:r>
            <w:proofErr w:type="spellEnd"/>
            <w:r w:rsidRPr="00E466D7">
              <w:rPr>
                <w:color w:val="000000"/>
                <w:sz w:val="27"/>
                <w:szCs w:val="27"/>
              </w:rPr>
              <w:t xml:space="preserve"> * 100 где:</w:t>
            </w:r>
          </w:p>
          <w:p w14:paraId="0D4DE1CF" w14:textId="77777777" w:rsidR="00E466D7" w:rsidRPr="00E466D7" w:rsidRDefault="00E466D7" w:rsidP="00D152EE">
            <w:pPr>
              <w:pStyle w:val="a8"/>
              <w:spacing w:line="240" w:lineRule="auto"/>
              <w:ind w:firstLine="0"/>
              <w:rPr>
                <w:sz w:val="27"/>
                <w:szCs w:val="27"/>
              </w:rPr>
            </w:pPr>
            <w:proofErr w:type="spellStart"/>
            <w:r w:rsidRPr="00E466D7">
              <w:rPr>
                <w:color w:val="000000"/>
                <w:sz w:val="27"/>
                <w:szCs w:val="27"/>
              </w:rPr>
              <w:t>Чно</w:t>
            </w:r>
            <w:proofErr w:type="spellEnd"/>
            <w:r w:rsidRPr="00E466D7">
              <w:rPr>
                <w:color w:val="000000"/>
                <w:sz w:val="27"/>
                <w:szCs w:val="27"/>
              </w:rPr>
              <w:t xml:space="preserve"> -численность населения </w:t>
            </w:r>
            <w:r>
              <w:rPr>
                <w:color w:val="000000"/>
                <w:sz w:val="27"/>
                <w:szCs w:val="27"/>
              </w:rPr>
              <w:t>г. Минусинска,</w:t>
            </w:r>
            <w:r w:rsidRPr="00E466D7">
              <w:rPr>
                <w:color w:val="000000"/>
                <w:sz w:val="27"/>
                <w:szCs w:val="27"/>
              </w:rPr>
              <w:t xml:space="preserve"> охваченного профилактическими мероприятиями, направленными на снижение распространения неинфекционных и инфекционных заболеваний</w:t>
            </w:r>
          </w:p>
          <w:p w14:paraId="7FDC7898" w14:textId="77777777" w:rsidR="00E466D7" w:rsidRPr="00E466D7" w:rsidRDefault="00E466D7" w:rsidP="00E466D7">
            <w:pPr>
              <w:pStyle w:val="a8"/>
              <w:spacing w:line="240" w:lineRule="auto"/>
              <w:ind w:firstLine="0"/>
              <w:rPr>
                <w:sz w:val="27"/>
                <w:szCs w:val="27"/>
              </w:rPr>
            </w:pPr>
            <w:proofErr w:type="spellStart"/>
            <w:r w:rsidRPr="00E466D7">
              <w:rPr>
                <w:color w:val="000000"/>
                <w:sz w:val="27"/>
                <w:szCs w:val="27"/>
              </w:rPr>
              <w:t>Чно</w:t>
            </w:r>
            <w:proofErr w:type="spellEnd"/>
            <w:r w:rsidRPr="00E466D7">
              <w:rPr>
                <w:color w:val="000000"/>
                <w:sz w:val="27"/>
                <w:szCs w:val="27"/>
              </w:rPr>
              <w:t xml:space="preserve"> - численность населения </w:t>
            </w:r>
            <w:r>
              <w:rPr>
                <w:color w:val="000000"/>
                <w:sz w:val="27"/>
                <w:szCs w:val="27"/>
              </w:rPr>
              <w:t>г. Минусинска</w:t>
            </w:r>
          </w:p>
        </w:tc>
        <w:tc>
          <w:tcPr>
            <w:tcW w:w="2405" w:type="dxa"/>
            <w:tcBorders>
              <w:top w:val="single" w:sz="4" w:space="0" w:color="auto"/>
              <w:left w:val="single" w:sz="4" w:space="0" w:color="auto"/>
              <w:right w:val="single" w:sz="4" w:space="0" w:color="auto"/>
            </w:tcBorders>
            <w:shd w:val="clear" w:color="auto" w:fill="FFFFFF"/>
          </w:tcPr>
          <w:p w14:paraId="480B5A7A" w14:textId="77777777" w:rsidR="00E466D7" w:rsidRPr="00E466D7" w:rsidRDefault="00E466D7" w:rsidP="00D152EE">
            <w:pPr>
              <w:pStyle w:val="a8"/>
              <w:spacing w:line="240" w:lineRule="auto"/>
              <w:ind w:firstLine="0"/>
              <w:rPr>
                <w:sz w:val="27"/>
                <w:szCs w:val="27"/>
              </w:rPr>
            </w:pPr>
            <w:r>
              <w:rPr>
                <w:color w:val="000000"/>
                <w:sz w:val="27"/>
                <w:szCs w:val="27"/>
              </w:rPr>
              <w:t>Статистические данные</w:t>
            </w:r>
          </w:p>
        </w:tc>
      </w:tr>
      <w:tr w:rsidR="00E466D7" w:rsidRPr="00E466D7" w14:paraId="39EBE992" w14:textId="77777777" w:rsidTr="00E466D7">
        <w:trPr>
          <w:trHeight w:hRule="exact" w:val="3562"/>
          <w:jc w:val="center"/>
        </w:trPr>
        <w:tc>
          <w:tcPr>
            <w:tcW w:w="461" w:type="dxa"/>
            <w:tcBorders>
              <w:top w:val="single" w:sz="4" w:space="0" w:color="auto"/>
              <w:left w:val="single" w:sz="4" w:space="0" w:color="auto"/>
              <w:bottom w:val="single" w:sz="4" w:space="0" w:color="auto"/>
            </w:tcBorders>
            <w:shd w:val="clear" w:color="auto" w:fill="FFFFFF"/>
          </w:tcPr>
          <w:p w14:paraId="2BA4C7C2" w14:textId="77777777" w:rsidR="00E466D7" w:rsidRPr="00E466D7" w:rsidRDefault="00E466D7" w:rsidP="00D152EE">
            <w:pPr>
              <w:pStyle w:val="a8"/>
              <w:spacing w:line="240" w:lineRule="auto"/>
              <w:ind w:firstLine="0"/>
              <w:rPr>
                <w:sz w:val="28"/>
                <w:szCs w:val="28"/>
              </w:rPr>
            </w:pPr>
            <w:r w:rsidRPr="00E466D7">
              <w:rPr>
                <w:color w:val="000000"/>
                <w:sz w:val="28"/>
                <w:szCs w:val="28"/>
              </w:rPr>
              <w:t>2</w:t>
            </w:r>
          </w:p>
        </w:tc>
        <w:tc>
          <w:tcPr>
            <w:tcW w:w="2971" w:type="dxa"/>
            <w:tcBorders>
              <w:top w:val="single" w:sz="4" w:space="0" w:color="auto"/>
              <w:left w:val="single" w:sz="4" w:space="0" w:color="auto"/>
              <w:bottom w:val="single" w:sz="4" w:space="0" w:color="auto"/>
            </w:tcBorders>
            <w:shd w:val="clear" w:color="auto" w:fill="FFFFFF"/>
          </w:tcPr>
          <w:p w14:paraId="6B903537" w14:textId="77777777" w:rsidR="00E466D7" w:rsidRPr="00E466D7" w:rsidRDefault="00E466D7" w:rsidP="00E466D7">
            <w:pPr>
              <w:pStyle w:val="a8"/>
              <w:tabs>
                <w:tab w:val="left" w:pos="1445"/>
              </w:tabs>
              <w:spacing w:line="240" w:lineRule="auto"/>
              <w:ind w:firstLine="0"/>
              <w:rPr>
                <w:sz w:val="27"/>
                <w:szCs w:val="27"/>
              </w:rPr>
            </w:pPr>
            <w:r w:rsidRPr="00E466D7">
              <w:rPr>
                <w:color w:val="000000"/>
                <w:sz w:val="27"/>
                <w:szCs w:val="27"/>
              </w:rPr>
              <w:t>Доля населения, ведущего</w:t>
            </w:r>
            <w:r>
              <w:rPr>
                <w:color w:val="000000"/>
                <w:sz w:val="27"/>
                <w:szCs w:val="27"/>
              </w:rPr>
              <w:t xml:space="preserve"> здоровый образ жизни, от общей </w:t>
            </w:r>
            <w:r w:rsidRPr="00E466D7">
              <w:rPr>
                <w:color w:val="000000"/>
                <w:sz w:val="27"/>
                <w:szCs w:val="27"/>
              </w:rPr>
              <w:t>численности</w:t>
            </w:r>
            <w:r>
              <w:rPr>
                <w:color w:val="000000"/>
                <w:sz w:val="27"/>
                <w:szCs w:val="27"/>
              </w:rPr>
              <w:t xml:space="preserve"> </w:t>
            </w:r>
            <w:r w:rsidRPr="00E466D7">
              <w:rPr>
                <w:color w:val="000000"/>
                <w:sz w:val="27"/>
                <w:szCs w:val="27"/>
              </w:rPr>
              <w:t xml:space="preserve">жителей </w:t>
            </w:r>
            <w:r>
              <w:rPr>
                <w:color w:val="000000"/>
                <w:sz w:val="27"/>
                <w:szCs w:val="27"/>
              </w:rPr>
              <w:t>г. Минусинска</w:t>
            </w:r>
          </w:p>
        </w:tc>
        <w:tc>
          <w:tcPr>
            <w:tcW w:w="3979" w:type="dxa"/>
            <w:tcBorders>
              <w:top w:val="single" w:sz="4" w:space="0" w:color="auto"/>
              <w:left w:val="single" w:sz="4" w:space="0" w:color="auto"/>
              <w:bottom w:val="single" w:sz="4" w:space="0" w:color="auto"/>
            </w:tcBorders>
            <w:shd w:val="clear" w:color="auto" w:fill="FFFFFF"/>
          </w:tcPr>
          <w:p w14:paraId="165673B9" w14:textId="77777777" w:rsidR="00E466D7" w:rsidRPr="00E466D7" w:rsidRDefault="00E466D7" w:rsidP="00D152EE">
            <w:pPr>
              <w:pStyle w:val="a8"/>
              <w:spacing w:line="240" w:lineRule="auto"/>
              <w:ind w:firstLine="0"/>
              <w:rPr>
                <w:sz w:val="27"/>
                <w:szCs w:val="27"/>
              </w:rPr>
            </w:pPr>
            <w:proofErr w:type="spellStart"/>
            <w:r w:rsidRPr="00E466D7">
              <w:rPr>
                <w:color w:val="000000"/>
                <w:sz w:val="27"/>
                <w:szCs w:val="27"/>
              </w:rPr>
              <w:t>Дн</w:t>
            </w:r>
            <w:proofErr w:type="spellEnd"/>
            <w:r w:rsidRPr="00E466D7">
              <w:rPr>
                <w:color w:val="000000"/>
                <w:sz w:val="27"/>
                <w:szCs w:val="27"/>
              </w:rPr>
              <w:t xml:space="preserve"> = </w:t>
            </w:r>
            <w:proofErr w:type="spellStart"/>
            <w:r w:rsidRPr="00E466D7">
              <w:rPr>
                <w:color w:val="000000"/>
                <w:sz w:val="27"/>
                <w:szCs w:val="27"/>
              </w:rPr>
              <w:t>Чно</w:t>
            </w:r>
            <w:proofErr w:type="spellEnd"/>
            <w:r w:rsidRPr="00E466D7">
              <w:rPr>
                <w:color w:val="000000"/>
                <w:sz w:val="27"/>
                <w:szCs w:val="27"/>
              </w:rPr>
              <w:t>/</w:t>
            </w:r>
            <w:proofErr w:type="spellStart"/>
            <w:r w:rsidRPr="00E466D7">
              <w:rPr>
                <w:color w:val="000000"/>
                <w:sz w:val="27"/>
                <w:szCs w:val="27"/>
              </w:rPr>
              <w:t>Чн</w:t>
            </w:r>
            <w:proofErr w:type="spellEnd"/>
            <w:r w:rsidRPr="00E466D7">
              <w:rPr>
                <w:color w:val="000000"/>
                <w:sz w:val="27"/>
                <w:szCs w:val="27"/>
              </w:rPr>
              <w:t xml:space="preserve"> *100</w:t>
            </w:r>
          </w:p>
          <w:p w14:paraId="0DA233B0" w14:textId="77777777" w:rsidR="00E466D7" w:rsidRPr="00E466D7" w:rsidRDefault="00E466D7" w:rsidP="00D152EE">
            <w:pPr>
              <w:pStyle w:val="a8"/>
              <w:spacing w:line="240" w:lineRule="auto"/>
              <w:ind w:firstLine="0"/>
              <w:rPr>
                <w:sz w:val="27"/>
                <w:szCs w:val="27"/>
              </w:rPr>
            </w:pPr>
            <w:r w:rsidRPr="00E466D7">
              <w:rPr>
                <w:color w:val="000000"/>
                <w:sz w:val="27"/>
                <w:szCs w:val="27"/>
              </w:rPr>
              <w:t>где:</w:t>
            </w:r>
          </w:p>
          <w:p w14:paraId="22A59240" w14:textId="77777777" w:rsidR="00E466D7" w:rsidRDefault="00E466D7" w:rsidP="00E466D7">
            <w:pPr>
              <w:pStyle w:val="a8"/>
              <w:spacing w:line="240" w:lineRule="auto"/>
              <w:ind w:firstLine="0"/>
              <w:rPr>
                <w:color w:val="000000"/>
                <w:sz w:val="27"/>
                <w:szCs w:val="27"/>
              </w:rPr>
            </w:pPr>
            <w:proofErr w:type="spellStart"/>
            <w:r w:rsidRPr="00E466D7">
              <w:rPr>
                <w:color w:val="000000"/>
                <w:sz w:val="27"/>
                <w:szCs w:val="27"/>
              </w:rPr>
              <w:t>Чно</w:t>
            </w:r>
            <w:proofErr w:type="spellEnd"/>
            <w:r w:rsidRPr="00E466D7">
              <w:rPr>
                <w:color w:val="000000"/>
                <w:sz w:val="27"/>
                <w:szCs w:val="27"/>
              </w:rPr>
              <w:t xml:space="preserve"> -численность населения </w:t>
            </w:r>
            <w:r>
              <w:rPr>
                <w:color w:val="000000"/>
                <w:sz w:val="27"/>
                <w:szCs w:val="27"/>
              </w:rPr>
              <w:t>г. Минусинска,</w:t>
            </w:r>
            <w:r w:rsidRPr="00E466D7">
              <w:rPr>
                <w:color w:val="000000"/>
                <w:sz w:val="27"/>
                <w:szCs w:val="27"/>
              </w:rPr>
              <w:t xml:space="preserve"> ведущего здоровый образ жизни, </w:t>
            </w:r>
          </w:p>
          <w:p w14:paraId="44E85447" w14:textId="77777777" w:rsidR="00E466D7" w:rsidRPr="00E466D7" w:rsidRDefault="00E466D7" w:rsidP="00E466D7">
            <w:pPr>
              <w:pStyle w:val="a8"/>
              <w:spacing w:line="240" w:lineRule="auto"/>
              <w:ind w:firstLine="0"/>
              <w:rPr>
                <w:sz w:val="27"/>
                <w:szCs w:val="27"/>
              </w:rPr>
            </w:pPr>
            <w:proofErr w:type="spellStart"/>
            <w:r w:rsidRPr="00E466D7">
              <w:rPr>
                <w:color w:val="000000"/>
                <w:sz w:val="27"/>
                <w:szCs w:val="27"/>
              </w:rPr>
              <w:t>Чно</w:t>
            </w:r>
            <w:proofErr w:type="spellEnd"/>
            <w:r w:rsidRPr="00E466D7">
              <w:rPr>
                <w:color w:val="000000"/>
                <w:sz w:val="27"/>
                <w:szCs w:val="27"/>
              </w:rPr>
              <w:t xml:space="preserve"> - численность населения </w:t>
            </w:r>
            <w:r>
              <w:rPr>
                <w:color w:val="000000"/>
                <w:sz w:val="27"/>
                <w:szCs w:val="27"/>
              </w:rPr>
              <w:t>г. Минусинска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1FF5F605" w14:textId="77777777" w:rsidR="00E466D7" w:rsidRPr="00E466D7" w:rsidRDefault="00E466D7" w:rsidP="00E466D7">
            <w:pPr>
              <w:pStyle w:val="a8"/>
              <w:spacing w:line="240" w:lineRule="auto"/>
              <w:ind w:firstLine="0"/>
              <w:rPr>
                <w:sz w:val="27"/>
                <w:szCs w:val="27"/>
              </w:rPr>
            </w:pPr>
            <w:r w:rsidRPr="00E466D7">
              <w:rPr>
                <w:color w:val="000000"/>
                <w:sz w:val="27"/>
                <w:szCs w:val="27"/>
              </w:rPr>
              <w:t xml:space="preserve">согласно данным федерального статистического наблюдения </w:t>
            </w:r>
          </w:p>
        </w:tc>
      </w:tr>
    </w:tbl>
    <w:p w14:paraId="2A6C5205" w14:textId="77777777" w:rsidR="00E466D7" w:rsidRPr="00E466D7" w:rsidRDefault="00E466D7" w:rsidP="00E466D7">
      <w:pPr>
        <w:spacing w:after="0"/>
        <w:ind w:firstLine="709"/>
        <w:jc w:val="center"/>
        <w:rPr>
          <w:rFonts w:ascii="Times New Roman" w:hAnsi="Times New Roman"/>
          <w:b/>
          <w:sz w:val="28"/>
          <w:szCs w:val="28"/>
        </w:rPr>
      </w:pPr>
    </w:p>
    <w:p w14:paraId="057FED7D" w14:textId="77777777" w:rsidR="005A2ED2" w:rsidRPr="00AF23E6" w:rsidRDefault="00AF23E6" w:rsidP="00AF23E6">
      <w:pPr>
        <w:spacing w:after="0"/>
        <w:ind w:firstLine="709"/>
        <w:jc w:val="center"/>
        <w:rPr>
          <w:rFonts w:ascii="Times New Roman" w:hAnsi="Times New Roman"/>
          <w:b/>
          <w:sz w:val="28"/>
          <w:szCs w:val="28"/>
        </w:rPr>
      </w:pPr>
      <w:r w:rsidRPr="00AF23E6">
        <w:rPr>
          <w:rFonts w:ascii="Times New Roman" w:hAnsi="Times New Roman"/>
          <w:b/>
          <w:sz w:val="28"/>
          <w:szCs w:val="28"/>
        </w:rPr>
        <w:t>4. Механизм реализации программы</w:t>
      </w:r>
    </w:p>
    <w:p w14:paraId="17C67921" w14:textId="77777777" w:rsidR="00AF23E6" w:rsidRDefault="00AF23E6" w:rsidP="00AF23E6">
      <w:pPr>
        <w:spacing w:after="0"/>
        <w:ind w:firstLine="709"/>
        <w:jc w:val="both"/>
        <w:rPr>
          <w:rFonts w:ascii="Times New Roman" w:hAnsi="Times New Roman"/>
          <w:sz w:val="28"/>
          <w:szCs w:val="28"/>
        </w:rPr>
      </w:pPr>
    </w:p>
    <w:p w14:paraId="34219A9D" w14:textId="77777777" w:rsidR="00AF23E6" w:rsidRPr="00AF23E6" w:rsidRDefault="00AF23E6" w:rsidP="00AF23E6">
      <w:pPr>
        <w:pStyle w:val="1"/>
        <w:spacing w:line="276" w:lineRule="auto"/>
        <w:ind w:firstLine="700"/>
        <w:jc w:val="both"/>
        <w:rPr>
          <w:sz w:val="28"/>
          <w:szCs w:val="28"/>
        </w:rPr>
      </w:pPr>
      <w:r w:rsidRPr="00AF23E6">
        <w:rPr>
          <w:color w:val="000000"/>
          <w:sz w:val="28"/>
          <w:szCs w:val="28"/>
        </w:rPr>
        <w:t xml:space="preserve">Механизм реализации Программы основан на осуществлении мероприятий в соответствии с финансовыми средствами, предусмотренными в бюджете </w:t>
      </w:r>
      <w:r>
        <w:rPr>
          <w:color w:val="000000"/>
          <w:sz w:val="28"/>
          <w:szCs w:val="28"/>
        </w:rPr>
        <w:t xml:space="preserve">Муниципального образования город </w:t>
      </w:r>
      <w:r w:rsidR="0004796F">
        <w:rPr>
          <w:color w:val="000000"/>
          <w:sz w:val="28"/>
          <w:szCs w:val="28"/>
        </w:rPr>
        <w:t>Минусинск</w:t>
      </w:r>
      <w:r w:rsidRPr="00AF23E6">
        <w:rPr>
          <w:color w:val="000000"/>
          <w:sz w:val="28"/>
          <w:szCs w:val="28"/>
        </w:rPr>
        <w:t xml:space="preserve"> на финансирование Программы на очередной финансовый год.</w:t>
      </w:r>
    </w:p>
    <w:p w14:paraId="083558A6" w14:textId="77777777" w:rsidR="00AF23E6" w:rsidRPr="00AF23E6" w:rsidRDefault="0004796F" w:rsidP="00AF23E6">
      <w:pPr>
        <w:pStyle w:val="1"/>
        <w:spacing w:line="276" w:lineRule="auto"/>
        <w:ind w:firstLine="700"/>
        <w:jc w:val="both"/>
        <w:rPr>
          <w:sz w:val="28"/>
          <w:szCs w:val="28"/>
        </w:rPr>
      </w:pPr>
      <w:r>
        <w:rPr>
          <w:color w:val="000000"/>
          <w:sz w:val="28"/>
          <w:szCs w:val="28"/>
        </w:rPr>
        <w:lastRenderedPageBreak/>
        <w:t>Координатор межведомственной муниципальной программы</w:t>
      </w:r>
      <w:r w:rsidR="00AF23E6" w:rsidRPr="00AF23E6">
        <w:rPr>
          <w:color w:val="000000"/>
          <w:sz w:val="28"/>
          <w:szCs w:val="28"/>
        </w:rPr>
        <w:t xml:space="preserve"> - </w:t>
      </w:r>
      <w:r w:rsidR="00AF23E6">
        <w:rPr>
          <w:sz w:val="28"/>
        </w:rPr>
        <w:t>Администрация города Минусинска</w:t>
      </w:r>
      <w:r w:rsidR="00AF23E6" w:rsidRPr="00AF23E6">
        <w:rPr>
          <w:color w:val="000000"/>
          <w:sz w:val="28"/>
          <w:szCs w:val="28"/>
        </w:rPr>
        <w:t>:</w:t>
      </w:r>
    </w:p>
    <w:p w14:paraId="01968318" w14:textId="77777777" w:rsidR="00AF23E6" w:rsidRPr="00AF23E6" w:rsidRDefault="00AF23E6" w:rsidP="00AF23E6">
      <w:pPr>
        <w:pStyle w:val="1"/>
        <w:numPr>
          <w:ilvl w:val="0"/>
          <w:numId w:val="3"/>
        </w:numPr>
        <w:tabs>
          <w:tab w:val="left" w:pos="976"/>
        </w:tabs>
        <w:spacing w:line="276" w:lineRule="auto"/>
        <w:ind w:firstLine="700"/>
        <w:jc w:val="both"/>
        <w:rPr>
          <w:sz w:val="28"/>
          <w:szCs w:val="28"/>
        </w:rPr>
      </w:pPr>
      <w:bookmarkStart w:id="0" w:name="bookmark23"/>
      <w:bookmarkEnd w:id="0"/>
      <w:r w:rsidRPr="00AF23E6">
        <w:rPr>
          <w:color w:val="000000"/>
          <w:sz w:val="28"/>
          <w:szCs w:val="28"/>
        </w:rPr>
        <w:t xml:space="preserve">организует реализацию Программы, обеспечивает внесение изменений в </w:t>
      </w:r>
      <w:r>
        <w:rPr>
          <w:color w:val="000000"/>
          <w:sz w:val="28"/>
          <w:szCs w:val="28"/>
        </w:rPr>
        <w:t xml:space="preserve">межведомственную </w:t>
      </w:r>
      <w:r w:rsidRPr="00AF23E6">
        <w:rPr>
          <w:color w:val="000000"/>
          <w:sz w:val="28"/>
          <w:szCs w:val="28"/>
        </w:rPr>
        <w:t>муниципальную программу и несет ответственность за достижение целевых индикаторов и показателей Программы, а также конечных результатов ее реализации;</w:t>
      </w:r>
    </w:p>
    <w:p w14:paraId="062FD855" w14:textId="77777777" w:rsidR="00AF23E6" w:rsidRPr="00AF23E6" w:rsidRDefault="00AF23E6" w:rsidP="00AF23E6">
      <w:pPr>
        <w:pStyle w:val="1"/>
        <w:spacing w:line="276" w:lineRule="auto"/>
        <w:ind w:firstLine="700"/>
        <w:jc w:val="both"/>
        <w:rPr>
          <w:sz w:val="28"/>
          <w:szCs w:val="28"/>
        </w:rPr>
      </w:pPr>
      <w:r>
        <w:rPr>
          <w:color w:val="000000"/>
          <w:sz w:val="28"/>
          <w:szCs w:val="28"/>
        </w:rPr>
        <w:t xml:space="preserve">- </w:t>
      </w:r>
      <w:r w:rsidRPr="00AF23E6">
        <w:rPr>
          <w:color w:val="000000"/>
          <w:sz w:val="28"/>
          <w:szCs w:val="28"/>
        </w:rPr>
        <w:t>ежеквартально осуществляет монито</w:t>
      </w:r>
      <w:r>
        <w:rPr>
          <w:color w:val="000000"/>
          <w:sz w:val="28"/>
          <w:szCs w:val="28"/>
        </w:rPr>
        <w:t>ринг реализации Программы.</w:t>
      </w:r>
    </w:p>
    <w:p w14:paraId="748AF996" w14:textId="77777777" w:rsidR="00AF23E6" w:rsidRPr="00AF23E6" w:rsidRDefault="00AF23E6" w:rsidP="00AF23E6">
      <w:pPr>
        <w:pStyle w:val="1"/>
        <w:spacing w:line="276" w:lineRule="auto"/>
        <w:ind w:firstLine="700"/>
        <w:jc w:val="both"/>
        <w:rPr>
          <w:sz w:val="28"/>
          <w:szCs w:val="28"/>
        </w:rPr>
      </w:pPr>
      <w:r w:rsidRPr="00AF23E6">
        <w:rPr>
          <w:color w:val="000000"/>
          <w:sz w:val="28"/>
          <w:szCs w:val="28"/>
        </w:rPr>
        <w:t>Текущее управление и контроль за реализацией Программы осуществляется ответственным исполнителем совместно с соисполнителями.</w:t>
      </w:r>
    </w:p>
    <w:p w14:paraId="1295EA7C" w14:textId="77777777" w:rsidR="00AF23E6" w:rsidRPr="00AF23E6" w:rsidRDefault="00AF23E6" w:rsidP="00AF23E6">
      <w:pPr>
        <w:pStyle w:val="1"/>
        <w:spacing w:line="276" w:lineRule="auto"/>
        <w:ind w:firstLine="700"/>
        <w:jc w:val="both"/>
        <w:rPr>
          <w:sz w:val="28"/>
          <w:szCs w:val="28"/>
        </w:rPr>
      </w:pPr>
      <w:r w:rsidRPr="00AF23E6">
        <w:rPr>
          <w:color w:val="000000"/>
          <w:sz w:val="28"/>
          <w:szCs w:val="28"/>
        </w:rPr>
        <w:t>Соисполнители Программы:</w:t>
      </w:r>
    </w:p>
    <w:p w14:paraId="1C515C5C" w14:textId="77777777" w:rsidR="00AF23E6" w:rsidRPr="00AF23E6" w:rsidRDefault="00AF23E6" w:rsidP="00AF23E6">
      <w:pPr>
        <w:pStyle w:val="1"/>
        <w:numPr>
          <w:ilvl w:val="0"/>
          <w:numId w:val="3"/>
        </w:numPr>
        <w:tabs>
          <w:tab w:val="left" w:pos="976"/>
        </w:tabs>
        <w:spacing w:line="276" w:lineRule="auto"/>
        <w:ind w:firstLine="700"/>
        <w:jc w:val="both"/>
        <w:rPr>
          <w:sz w:val="28"/>
          <w:szCs w:val="28"/>
        </w:rPr>
      </w:pPr>
      <w:bookmarkStart w:id="1" w:name="bookmark24"/>
      <w:bookmarkEnd w:id="1"/>
      <w:r w:rsidRPr="00AF23E6">
        <w:rPr>
          <w:color w:val="000000"/>
          <w:sz w:val="28"/>
          <w:szCs w:val="28"/>
        </w:rPr>
        <w:t>представляют в установленный срок ответственному исполнителю информацию о ходе реализации мероприятий подпрограмм, отдельных мероприятий, в реализации которых принимали участие;</w:t>
      </w:r>
    </w:p>
    <w:p w14:paraId="7850E992" w14:textId="77777777" w:rsidR="00AF23E6" w:rsidRPr="00AF23E6" w:rsidRDefault="00AF23E6" w:rsidP="00AF23E6">
      <w:pPr>
        <w:pStyle w:val="1"/>
        <w:numPr>
          <w:ilvl w:val="0"/>
          <w:numId w:val="3"/>
        </w:numPr>
        <w:tabs>
          <w:tab w:val="left" w:pos="976"/>
        </w:tabs>
        <w:spacing w:line="276" w:lineRule="auto"/>
        <w:ind w:firstLine="700"/>
        <w:jc w:val="both"/>
        <w:rPr>
          <w:sz w:val="28"/>
          <w:szCs w:val="28"/>
        </w:rPr>
      </w:pPr>
      <w:bookmarkStart w:id="2" w:name="bookmark25"/>
      <w:bookmarkEnd w:id="2"/>
      <w:r w:rsidRPr="00AF23E6">
        <w:rPr>
          <w:color w:val="000000"/>
          <w:sz w:val="28"/>
          <w:szCs w:val="28"/>
        </w:rPr>
        <w:t>представляют ответственному исполнителю информацию, необходимую для проведения ежеквартального мониторинга реализации Программы;</w:t>
      </w:r>
    </w:p>
    <w:p w14:paraId="531D7010" w14:textId="77777777" w:rsidR="00AF23E6" w:rsidRPr="00AF23E6" w:rsidRDefault="00AF23E6" w:rsidP="00AF23E6">
      <w:pPr>
        <w:pStyle w:val="1"/>
        <w:numPr>
          <w:ilvl w:val="0"/>
          <w:numId w:val="3"/>
        </w:numPr>
        <w:tabs>
          <w:tab w:val="left" w:pos="976"/>
        </w:tabs>
        <w:spacing w:line="276" w:lineRule="auto"/>
        <w:ind w:firstLine="700"/>
        <w:jc w:val="both"/>
        <w:rPr>
          <w:sz w:val="28"/>
          <w:szCs w:val="28"/>
        </w:rPr>
      </w:pPr>
      <w:bookmarkStart w:id="3" w:name="bookmark26"/>
      <w:bookmarkEnd w:id="3"/>
      <w:r w:rsidRPr="00AF23E6">
        <w:rPr>
          <w:color w:val="000000"/>
          <w:sz w:val="28"/>
          <w:szCs w:val="28"/>
        </w:rPr>
        <w:t>несут ответственность за достижение целевых показателей подпрограмм, отдельных мероприятий, в реализации которых принимали участие.</w:t>
      </w:r>
    </w:p>
    <w:p w14:paraId="2B60F08D" w14:textId="77777777" w:rsidR="00AF23E6" w:rsidRPr="00AF23E6" w:rsidRDefault="00AF23E6" w:rsidP="00AF23E6">
      <w:pPr>
        <w:pStyle w:val="1"/>
        <w:spacing w:line="276" w:lineRule="auto"/>
        <w:ind w:firstLine="700"/>
        <w:jc w:val="both"/>
        <w:rPr>
          <w:sz w:val="28"/>
          <w:szCs w:val="28"/>
        </w:rPr>
      </w:pPr>
      <w:r w:rsidRPr="00AF23E6">
        <w:rPr>
          <w:color w:val="000000"/>
          <w:sz w:val="28"/>
          <w:szCs w:val="28"/>
        </w:rPr>
        <w:t>Реализация мероприятий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8F0523D" w14:textId="77777777" w:rsidR="005B1AAB" w:rsidRDefault="005B1AAB" w:rsidP="00035471">
      <w:pPr>
        <w:spacing w:after="0"/>
        <w:ind w:firstLine="709"/>
        <w:jc w:val="both"/>
        <w:rPr>
          <w:rFonts w:ascii="Times New Roman" w:hAnsi="Times New Roman" w:cs="Times New Roman"/>
          <w:b/>
          <w:sz w:val="28"/>
        </w:rPr>
      </w:pPr>
      <w:bookmarkStart w:id="4" w:name="bookmark28"/>
      <w:bookmarkEnd w:id="4"/>
    </w:p>
    <w:p w14:paraId="6C85244B" w14:textId="38F0621A" w:rsidR="00B56048" w:rsidRPr="00B56048" w:rsidRDefault="00B56048" w:rsidP="00035471">
      <w:pPr>
        <w:spacing w:after="0"/>
        <w:ind w:firstLine="709"/>
        <w:jc w:val="both"/>
        <w:rPr>
          <w:rFonts w:ascii="Times New Roman" w:hAnsi="Times New Roman" w:cs="Times New Roman"/>
          <w:b/>
          <w:sz w:val="28"/>
        </w:rPr>
      </w:pPr>
      <w:r w:rsidRPr="00B56048">
        <w:rPr>
          <w:rFonts w:ascii="Times New Roman" w:hAnsi="Times New Roman" w:cs="Times New Roman"/>
          <w:b/>
          <w:sz w:val="28"/>
        </w:rPr>
        <w:t>5. Цель программы</w:t>
      </w:r>
    </w:p>
    <w:p w14:paraId="6565998F" w14:textId="368FE359" w:rsidR="00DE2769" w:rsidRDefault="00C12C44" w:rsidP="005B1AAB">
      <w:pPr>
        <w:shd w:val="clear" w:color="auto" w:fill="FFFFFF"/>
        <w:jc w:val="both"/>
        <w:rPr>
          <w:rFonts w:ascii="Times New Roman" w:hAnsi="Times New Roman" w:cs="Times New Roman"/>
          <w:sz w:val="28"/>
        </w:rPr>
      </w:pPr>
      <w:r>
        <w:rPr>
          <w:rFonts w:ascii="Times New Roman" w:hAnsi="Times New Roman" w:cs="Times New Roman"/>
          <w:sz w:val="28"/>
        </w:rPr>
        <w:t xml:space="preserve">- </w:t>
      </w:r>
      <w:r w:rsidR="003B435A" w:rsidRPr="00BE6B78">
        <w:rPr>
          <w:rFonts w:ascii="Times New Roman" w:hAnsi="Times New Roman" w:cs="Times New Roman"/>
          <w:sz w:val="28"/>
        </w:rPr>
        <w:t>Увеличении доли граждан, проживающих в городе Минусинске, ведущих здоровый образ жизни, благодаря формированию окружающей среды, способствующей ведению гражданами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r w:rsidR="003B435A">
        <w:rPr>
          <w:rFonts w:ascii="Times New Roman" w:hAnsi="Times New Roman" w:cs="Times New Roman"/>
          <w:sz w:val="28"/>
        </w:rPr>
        <w:t>.</w:t>
      </w:r>
    </w:p>
    <w:p w14:paraId="05C10148" w14:textId="77777777" w:rsidR="00B56048" w:rsidRDefault="00B56048" w:rsidP="00035471">
      <w:pPr>
        <w:spacing w:after="0"/>
        <w:ind w:firstLine="709"/>
        <w:jc w:val="both"/>
        <w:rPr>
          <w:rFonts w:ascii="Times New Roman" w:hAnsi="Times New Roman" w:cs="Times New Roman"/>
          <w:b/>
          <w:sz w:val="28"/>
        </w:rPr>
      </w:pPr>
      <w:r w:rsidRPr="00B56048">
        <w:rPr>
          <w:rFonts w:ascii="Times New Roman" w:hAnsi="Times New Roman" w:cs="Times New Roman"/>
          <w:b/>
          <w:sz w:val="28"/>
        </w:rPr>
        <w:t>6. Задачи программы:</w:t>
      </w:r>
    </w:p>
    <w:p w14:paraId="585AE412" w14:textId="77777777" w:rsidR="003B435A" w:rsidRDefault="003B435A" w:rsidP="003B435A">
      <w:pPr>
        <w:shd w:val="clear" w:color="auto" w:fill="FFFFFF"/>
        <w:jc w:val="both"/>
        <w:rPr>
          <w:rFonts w:ascii="Times New Roman" w:hAnsi="Times New Roman" w:cs="Times New Roman"/>
          <w:sz w:val="28"/>
        </w:rPr>
      </w:pPr>
      <w:r>
        <w:rPr>
          <w:rFonts w:ascii="Times New Roman" w:hAnsi="Times New Roman" w:cs="Times New Roman"/>
          <w:color w:val="000000"/>
          <w:sz w:val="28"/>
          <w:szCs w:val="28"/>
        </w:rPr>
        <w:t>1.П</w:t>
      </w:r>
      <w:r>
        <w:rPr>
          <w:rFonts w:ascii="Times New Roman" w:hAnsi="Times New Roman" w:cs="Times New Roman"/>
          <w:sz w:val="28"/>
        </w:rPr>
        <w:t>роведение информационно-коммуникационной кампании, направленной на осознанное отношение к своему здоровью;</w:t>
      </w:r>
    </w:p>
    <w:p w14:paraId="31EC7A3B" w14:textId="77777777" w:rsidR="003B435A" w:rsidRDefault="003B435A" w:rsidP="003B435A">
      <w:pPr>
        <w:shd w:val="clear" w:color="auto" w:fill="FFFFFF"/>
        <w:jc w:val="both"/>
        <w:rPr>
          <w:rFonts w:ascii="Times New Roman" w:hAnsi="Times New Roman" w:cs="Times New Roman"/>
          <w:sz w:val="28"/>
        </w:rPr>
      </w:pPr>
      <w:r>
        <w:rPr>
          <w:rFonts w:ascii="Times New Roman" w:hAnsi="Times New Roman" w:cs="Times New Roman"/>
          <w:sz w:val="28"/>
        </w:rPr>
        <w:t xml:space="preserve">2. </w:t>
      </w:r>
      <w:r w:rsidR="00FB54FB">
        <w:rPr>
          <w:rFonts w:ascii="Times New Roman" w:hAnsi="Times New Roman" w:cs="Times New Roman"/>
          <w:sz w:val="28"/>
        </w:rPr>
        <w:t>Р</w:t>
      </w:r>
      <w:r w:rsidR="00703337">
        <w:rPr>
          <w:rFonts w:ascii="Times New Roman" w:hAnsi="Times New Roman" w:cs="Times New Roman"/>
          <w:sz w:val="28"/>
        </w:rPr>
        <w:t>еализация мер, направленных на р</w:t>
      </w:r>
      <w:r w:rsidR="00703337" w:rsidRPr="00703337">
        <w:rPr>
          <w:rFonts w:ascii="Times New Roman" w:hAnsi="Times New Roman" w:cs="Times New Roman"/>
          <w:sz w:val="28"/>
          <w:szCs w:val="28"/>
          <w:shd w:val="clear" w:color="auto" w:fill="FFFFFF"/>
        </w:rPr>
        <w:t>аннее выявление хронических неинфекционных заболеваний, являющихся основной причиной инвалидности и преждевременной смертности</w:t>
      </w:r>
      <w:r>
        <w:rPr>
          <w:rFonts w:ascii="Times New Roman" w:hAnsi="Times New Roman" w:cs="Times New Roman"/>
          <w:sz w:val="28"/>
        </w:rPr>
        <w:t>;</w:t>
      </w:r>
    </w:p>
    <w:p w14:paraId="5819EE4B" w14:textId="77777777" w:rsidR="003B435A" w:rsidRDefault="00FB54FB" w:rsidP="003B435A">
      <w:pPr>
        <w:shd w:val="clear" w:color="auto" w:fill="FFFFFF"/>
        <w:jc w:val="both"/>
        <w:rPr>
          <w:rFonts w:ascii="Times New Roman" w:hAnsi="Times New Roman" w:cs="Times New Roman"/>
          <w:sz w:val="28"/>
        </w:rPr>
      </w:pPr>
      <w:r>
        <w:rPr>
          <w:rFonts w:ascii="Times New Roman" w:hAnsi="Times New Roman" w:cs="Times New Roman"/>
          <w:sz w:val="28"/>
        </w:rPr>
        <w:t>3. Р</w:t>
      </w:r>
      <w:r w:rsidR="003B435A">
        <w:rPr>
          <w:rFonts w:ascii="Times New Roman" w:hAnsi="Times New Roman" w:cs="Times New Roman"/>
          <w:sz w:val="28"/>
        </w:rPr>
        <w:t>еализация мероприятий по улучшению качества питания различных групп населения;</w:t>
      </w:r>
    </w:p>
    <w:p w14:paraId="75D78A4F" w14:textId="77777777" w:rsidR="003B435A" w:rsidRDefault="008930E8" w:rsidP="003B435A">
      <w:pPr>
        <w:shd w:val="clear" w:color="auto" w:fill="FFFFFF"/>
        <w:jc w:val="both"/>
        <w:rPr>
          <w:rFonts w:ascii="Times New Roman" w:hAnsi="Times New Roman" w:cs="Times New Roman"/>
          <w:sz w:val="28"/>
        </w:rPr>
      </w:pPr>
      <w:r>
        <w:rPr>
          <w:rFonts w:ascii="Times New Roman" w:hAnsi="Times New Roman" w:cs="Times New Roman"/>
          <w:sz w:val="28"/>
        </w:rPr>
        <w:t>4</w:t>
      </w:r>
      <w:r w:rsidR="00FB54FB">
        <w:rPr>
          <w:rFonts w:ascii="Times New Roman" w:hAnsi="Times New Roman" w:cs="Times New Roman"/>
          <w:sz w:val="28"/>
        </w:rPr>
        <w:t>. Р</w:t>
      </w:r>
      <w:r w:rsidR="003B435A">
        <w:rPr>
          <w:rFonts w:ascii="Times New Roman" w:hAnsi="Times New Roman" w:cs="Times New Roman"/>
          <w:sz w:val="28"/>
        </w:rPr>
        <w:t>еализация комплекса мер по профилактике зависимостей;</w:t>
      </w:r>
    </w:p>
    <w:p w14:paraId="68E1FB72" w14:textId="77777777" w:rsidR="003B435A" w:rsidRDefault="008930E8" w:rsidP="003B435A">
      <w:pPr>
        <w:shd w:val="clear" w:color="auto" w:fill="FFFFFF"/>
        <w:jc w:val="both"/>
        <w:rPr>
          <w:rFonts w:ascii="Times New Roman" w:hAnsi="Times New Roman" w:cs="Times New Roman"/>
          <w:sz w:val="28"/>
        </w:rPr>
      </w:pPr>
      <w:r>
        <w:rPr>
          <w:rFonts w:ascii="Times New Roman" w:hAnsi="Times New Roman" w:cs="Times New Roman"/>
          <w:sz w:val="28"/>
        </w:rPr>
        <w:lastRenderedPageBreak/>
        <w:t>5</w:t>
      </w:r>
      <w:r w:rsidR="00FB54FB">
        <w:rPr>
          <w:rFonts w:ascii="Times New Roman" w:hAnsi="Times New Roman" w:cs="Times New Roman"/>
          <w:sz w:val="28"/>
        </w:rPr>
        <w:t>. П</w:t>
      </w:r>
      <w:r w:rsidR="003B435A">
        <w:rPr>
          <w:rFonts w:ascii="Times New Roman" w:hAnsi="Times New Roman" w:cs="Times New Roman"/>
          <w:sz w:val="28"/>
        </w:rPr>
        <w:t>роведение оздоровительных и профилактических мероприятий для детей и подростков</w:t>
      </w:r>
    </w:p>
    <w:p w14:paraId="40784345" w14:textId="77777777" w:rsidR="003B435A" w:rsidRDefault="008930E8" w:rsidP="003B435A">
      <w:pPr>
        <w:shd w:val="clear" w:color="auto" w:fill="FFFFFF"/>
        <w:jc w:val="both"/>
        <w:rPr>
          <w:rFonts w:ascii="Times New Roman" w:hAnsi="Times New Roman" w:cs="Times New Roman"/>
          <w:sz w:val="28"/>
        </w:rPr>
      </w:pPr>
      <w:r>
        <w:rPr>
          <w:rFonts w:ascii="Times New Roman" w:hAnsi="Times New Roman" w:cs="Times New Roman"/>
          <w:sz w:val="28"/>
        </w:rPr>
        <w:t>6</w:t>
      </w:r>
      <w:r w:rsidR="003B435A">
        <w:rPr>
          <w:rFonts w:ascii="Times New Roman" w:hAnsi="Times New Roman" w:cs="Times New Roman"/>
          <w:sz w:val="28"/>
        </w:rPr>
        <w:t>.Развитие корпоративных программ «Укрепление здоровья работающих» г. Минусинска.</w:t>
      </w:r>
    </w:p>
    <w:p w14:paraId="60B97565" w14:textId="77777777" w:rsidR="003B435A" w:rsidRDefault="008930E8" w:rsidP="003B435A">
      <w:pPr>
        <w:shd w:val="clear" w:color="auto" w:fill="FFFFFF"/>
        <w:jc w:val="both"/>
        <w:rPr>
          <w:rFonts w:ascii="Times New Roman" w:hAnsi="Times New Roman" w:cs="Times New Roman"/>
          <w:sz w:val="28"/>
        </w:rPr>
      </w:pPr>
      <w:r>
        <w:rPr>
          <w:rFonts w:ascii="Times New Roman" w:hAnsi="Times New Roman" w:cs="Times New Roman"/>
          <w:sz w:val="28"/>
        </w:rPr>
        <w:t>7</w:t>
      </w:r>
      <w:r w:rsidR="003B435A">
        <w:rPr>
          <w:rFonts w:ascii="Times New Roman" w:hAnsi="Times New Roman" w:cs="Times New Roman"/>
          <w:sz w:val="28"/>
        </w:rPr>
        <w:t>. Поддержка просветительных мероприятий по укреплению общественного здоровья муниципальных отделением Всероссийского общественного движения «Волонтеры-медики»</w:t>
      </w:r>
    </w:p>
    <w:p w14:paraId="45D9A0E6" w14:textId="77777777" w:rsidR="003B435A" w:rsidRDefault="008930E8" w:rsidP="003B435A">
      <w:pPr>
        <w:jc w:val="both"/>
        <w:rPr>
          <w:rFonts w:ascii="Times New Roman" w:hAnsi="Times New Roman" w:cs="Times New Roman"/>
          <w:sz w:val="28"/>
        </w:rPr>
      </w:pPr>
      <w:r>
        <w:rPr>
          <w:rFonts w:ascii="Times New Roman" w:hAnsi="Times New Roman" w:cs="Times New Roman"/>
          <w:sz w:val="28"/>
        </w:rPr>
        <w:t>8</w:t>
      </w:r>
      <w:r w:rsidR="00FB54FB">
        <w:rPr>
          <w:rFonts w:ascii="Times New Roman" w:hAnsi="Times New Roman" w:cs="Times New Roman"/>
          <w:sz w:val="28"/>
        </w:rPr>
        <w:t>. С</w:t>
      </w:r>
      <w:r w:rsidR="003B435A">
        <w:rPr>
          <w:rFonts w:ascii="Times New Roman" w:hAnsi="Times New Roman" w:cs="Times New Roman"/>
          <w:sz w:val="28"/>
        </w:rPr>
        <w:t>оздание системы мониторинга эффективности муниципальной программы</w:t>
      </w:r>
    </w:p>
    <w:p w14:paraId="48FE5F09" w14:textId="77777777" w:rsidR="003B435A" w:rsidRDefault="008930E8" w:rsidP="003B435A">
      <w:pPr>
        <w:jc w:val="both"/>
        <w:rPr>
          <w:rFonts w:ascii="Times New Roman" w:hAnsi="Times New Roman" w:cs="Times New Roman"/>
          <w:sz w:val="28"/>
          <w:szCs w:val="28"/>
        </w:rPr>
      </w:pPr>
      <w:r>
        <w:rPr>
          <w:rFonts w:ascii="Times New Roman" w:hAnsi="Times New Roman" w:cs="Times New Roman"/>
          <w:sz w:val="28"/>
        </w:rPr>
        <w:t>9</w:t>
      </w:r>
      <w:r w:rsidR="003B435A">
        <w:rPr>
          <w:rFonts w:ascii="Times New Roman" w:hAnsi="Times New Roman" w:cs="Times New Roman"/>
          <w:sz w:val="28"/>
        </w:rPr>
        <w:t xml:space="preserve">. </w:t>
      </w:r>
      <w:r w:rsidR="003B435A" w:rsidRPr="006852E8">
        <w:rPr>
          <w:rFonts w:ascii="Times New Roman" w:hAnsi="Times New Roman" w:cs="Times New Roman"/>
          <w:sz w:val="28"/>
          <w:szCs w:val="28"/>
        </w:rPr>
        <w:t>Создание условий для обеспечения более эффективного использования потенциала граждан старшего поколения и участия в жизни г. Минусинска с учетом их интерес</w:t>
      </w:r>
      <w:r w:rsidR="00C601DA">
        <w:rPr>
          <w:rFonts w:ascii="Times New Roman" w:hAnsi="Times New Roman" w:cs="Times New Roman"/>
          <w:sz w:val="28"/>
          <w:szCs w:val="28"/>
        </w:rPr>
        <w:t>ов, потребностей и возможностей</w:t>
      </w:r>
    </w:p>
    <w:p w14:paraId="6190C10C" w14:textId="77777777" w:rsidR="00C601DA" w:rsidRPr="008B31CF" w:rsidRDefault="00C601DA" w:rsidP="003B435A">
      <w:pPr>
        <w:jc w:val="both"/>
        <w:rPr>
          <w:rFonts w:ascii="Times New Roman" w:hAnsi="Times New Roman" w:cs="Times New Roman"/>
          <w:sz w:val="28"/>
          <w:szCs w:val="28"/>
        </w:rPr>
      </w:pPr>
      <w:r>
        <w:rPr>
          <w:rFonts w:ascii="Times New Roman" w:hAnsi="Times New Roman" w:cs="Times New Roman"/>
          <w:sz w:val="28"/>
          <w:szCs w:val="28"/>
        </w:rPr>
        <w:t xml:space="preserve">10. </w:t>
      </w:r>
      <w:r w:rsidRPr="00026707">
        <w:rPr>
          <w:rFonts w:ascii="Times New Roman" w:hAnsi="Times New Roman" w:cs="Times New Roman"/>
          <w:sz w:val="28"/>
          <w:szCs w:val="28"/>
        </w:rPr>
        <w:t>Формирование современной комфортной городской среды, способствующей ведению гражданами здорового образа жизни</w:t>
      </w:r>
      <w:r>
        <w:rPr>
          <w:rFonts w:ascii="Times New Roman" w:hAnsi="Times New Roman" w:cs="Times New Roman"/>
          <w:sz w:val="28"/>
          <w:szCs w:val="28"/>
        </w:rPr>
        <w:t>.</w:t>
      </w:r>
    </w:p>
    <w:p w14:paraId="094ACEF7" w14:textId="77777777" w:rsidR="00B56048" w:rsidRDefault="00B56048" w:rsidP="00035471">
      <w:pPr>
        <w:spacing w:after="0"/>
        <w:ind w:firstLine="709"/>
        <w:jc w:val="both"/>
        <w:rPr>
          <w:rFonts w:ascii="Times New Roman" w:hAnsi="Times New Roman" w:cs="Times New Roman"/>
          <w:sz w:val="28"/>
        </w:rPr>
      </w:pPr>
      <w:r>
        <w:rPr>
          <w:rFonts w:ascii="Times New Roman" w:hAnsi="Times New Roman" w:cs="Times New Roman"/>
          <w:sz w:val="28"/>
        </w:rPr>
        <w:t xml:space="preserve"> </w:t>
      </w:r>
    </w:p>
    <w:p w14:paraId="15F298E6" w14:textId="77777777" w:rsidR="00B56048" w:rsidRDefault="00DE2769" w:rsidP="00DE2769">
      <w:pPr>
        <w:spacing w:after="0"/>
        <w:ind w:firstLine="709"/>
        <w:jc w:val="center"/>
        <w:rPr>
          <w:rFonts w:ascii="Times New Roman" w:hAnsi="Times New Roman" w:cs="Times New Roman"/>
          <w:b/>
          <w:sz w:val="28"/>
        </w:rPr>
      </w:pPr>
      <w:r>
        <w:rPr>
          <w:rFonts w:ascii="Times New Roman" w:hAnsi="Times New Roman" w:cs="Times New Roman"/>
          <w:b/>
          <w:sz w:val="28"/>
        </w:rPr>
        <w:t>7. Ресурсное обеспечение реализации Программы</w:t>
      </w:r>
    </w:p>
    <w:p w14:paraId="16E067C1" w14:textId="77777777" w:rsidR="00DE2769" w:rsidRDefault="00DE2769" w:rsidP="00035471">
      <w:pPr>
        <w:spacing w:after="0"/>
        <w:ind w:firstLine="709"/>
        <w:jc w:val="both"/>
        <w:rPr>
          <w:rFonts w:ascii="Times New Roman" w:hAnsi="Times New Roman" w:cs="Times New Roman"/>
          <w:b/>
          <w:sz w:val="28"/>
        </w:rPr>
      </w:pPr>
    </w:p>
    <w:p w14:paraId="39F9136E" w14:textId="77777777" w:rsidR="00DE2769" w:rsidRDefault="00FB54FB" w:rsidP="00035471">
      <w:pPr>
        <w:spacing w:after="0"/>
        <w:ind w:firstLine="709"/>
        <w:jc w:val="both"/>
        <w:rPr>
          <w:rFonts w:ascii="Times New Roman" w:hAnsi="Times New Roman" w:cs="Times New Roman"/>
          <w:b/>
          <w:sz w:val="28"/>
        </w:rPr>
      </w:pPr>
      <w:r>
        <w:rPr>
          <w:rFonts w:ascii="Times New Roman" w:hAnsi="Times New Roman" w:cs="Times New Roman"/>
          <w:sz w:val="28"/>
        </w:rPr>
        <w:t xml:space="preserve">Мероприятия межведомственной муниципальной программы реализуются за счет средств иных муниципальных программ: «Безопасный город»; «Молодежь Минусинска»; </w:t>
      </w:r>
      <w:r w:rsidRPr="001D1205">
        <w:rPr>
          <w:rFonts w:ascii="Times New Roman" w:hAnsi="Times New Roman" w:cs="Times New Roman"/>
          <w:sz w:val="28"/>
          <w:szCs w:val="28"/>
        </w:rPr>
        <w:t>«Физическая культура и спорт в муниципальном образовании город Минусинск»</w:t>
      </w:r>
      <w:r>
        <w:rPr>
          <w:rFonts w:ascii="Times New Roman" w:hAnsi="Times New Roman" w:cs="Times New Roman"/>
          <w:sz w:val="28"/>
          <w:szCs w:val="28"/>
        </w:rPr>
        <w:t xml:space="preserve">; </w:t>
      </w:r>
      <w:r w:rsidRPr="001D1205">
        <w:rPr>
          <w:rFonts w:ascii="Times New Roman" w:hAnsi="Times New Roman" w:cs="Times New Roman"/>
          <w:sz w:val="28"/>
          <w:szCs w:val="28"/>
        </w:rPr>
        <w:t>«Реформирование и модернизация ЖКХ и повышение энергоэффективности муниципального образования город Минусинск»</w:t>
      </w:r>
      <w:r>
        <w:rPr>
          <w:rFonts w:ascii="Times New Roman" w:hAnsi="Times New Roman" w:cs="Times New Roman"/>
          <w:sz w:val="28"/>
          <w:szCs w:val="28"/>
        </w:rPr>
        <w:t xml:space="preserve">; </w:t>
      </w:r>
      <w:r w:rsidRPr="001D1205">
        <w:rPr>
          <w:rFonts w:ascii="Times New Roman" w:hAnsi="Times New Roman" w:cs="Times New Roman"/>
          <w:sz w:val="28"/>
          <w:szCs w:val="28"/>
        </w:rPr>
        <w:t>«Благоустройство территории муниципального образования город Минусинск»</w:t>
      </w:r>
      <w:r>
        <w:rPr>
          <w:rFonts w:ascii="Times New Roman" w:hAnsi="Times New Roman" w:cs="Times New Roman"/>
          <w:sz w:val="28"/>
          <w:szCs w:val="28"/>
        </w:rPr>
        <w:t xml:space="preserve">; </w:t>
      </w:r>
      <w:r w:rsidRPr="001D1205">
        <w:rPr>
          <w:rFonts w:ascii="Times New Roman" w:hAnsi="Times New Roman" w:cs="Times New Roman"/>
          <w:sz w:val="28"/>
          <w:szCs w:val="28"/>
        </w:rPr>
        <w:t>«Формирование современной городской среды»</w:t>
      </w:r>
      <w:r>
        <w:rPr>
          <w:rFonts w:ascii="Times New Roman" w:hAnsi="Times New Roman" w:cs="Times New Roman"/>
          <w:sz w:val="28"/>
          <w:szCs w:val="28"/>
        </w:rPr>
        <w:t xml:space="preserve">; </w:t>
      </w:r>
      <w:r w:rsidRPr="001D1205">
        <w:rPr>
          <w:rFonts w:ascii="Times New Roman" w:hAnsi="Times New Roman" w:cs="Times New Roman"/>
          <w:sz w:val="28"/>
          <w:szCs w:val="28"/>
        </w:rPr>
        <w:t>«Информационное общество города Минусинска»</w:t>
      </w:r>
      <w:r>
        <w:rPr>
          <w:rFonts w:ascii="Times New Roman" w:hAnsi="Times New Roman" w:cs="Times New Roman"/>
          <w:sz w:val="28"/>
          <w:szCs w:val="28"/>
        </w:rPr>
        <w:t>.</w:t>
      </w:r>
    </w:p>
    <w:p w14:paraId="236B4545" w14:textId="77777777" w:rsidR="00FB54FB" w:rsidRDefault="00FB54FB" w:rsidP="00DE2769">
      <w:pPr>
        <w:spacing w:after="0"/>
        <w:ind w:firstLine="709"/>
        <w:jc w:val="center"/>
        <w:rPr>
          <w:rFonts w:ascii="Times New Roman" w:hAnsi="Times New Roman" w:cs="Times New Roman"/>
          <w:b/>
          <w:sz w:val="28"/>
        </w:rPr>
      </w:pPr>
    </w:p>
    <w:p w14:paraId="654D2787" w14:textId="77777777" w:rsidR="00DE2769" w:rsidRDefault="00DE2769" w:rsidP="00DE2769">
      <w:pPr>
        <w:spacing w:after="0"/>
        <w:ind w:firstLine="709"/>
        <w:jc w:val="center"/>
        <w:rPr>
          <w:rFonts w:ascii="Times New Roman" w:hAnsi="Times New Roman" w:cs="Times New Roman"/>
          <w:b/>
          <w:sz w:val="28"/>
        </w:rPr>
      </w:pPr>
      <w:r>
        <w:rPr>
          <w:rFonts w:ascii="Times New Roman" w:hAnsi="Times New Roman" w:cs="Times New Roman"/>
          <w:b/>
          <w:sz w:val="28"/>
        </w:rPr>
        <w:t xml:space="preserve">8. </w:t>
      </w:r>
      <w:r w:rsidR="00202AB1">
        <w:rPr>
          <w:rFonts w:ascii="Times New Roman" w:hAnsi="Times New Roman" w:cs="Times New Roman"/>
          <w:b/>
          <w:sz w:val="28"/>
        </w:rPr>
        <w:t>Перечень</w:t>
      </w:r>
      <w:r>
        <w:rPr>
          <w:rFonts w:ascii="Times New Roman" w:hAnsi="Times New Roman" w:cs="Times New Roman"/>
          <w:b/>
          <w:sz w:val="28"/>
        </w:rPr>
        <w:t xml:space="preserve"> мероприятий по реализации Программы</w:t>
      </w:r>
    </w:p>
    <w:p w14:paraId="5BF26079" w14:textId="77777777" w:rsidR="00DE2769" w:rsidRDefault="00DE2769" w:rsidP="00035471">
      <w:pPr>
        <w:spacing w:after="0"/>
        <w:ind w:firstLine="709"/>
        <w:jc w:val="both"/>
        <w:rPr>
          <w:rFonts w:ascii="Times New Roman" w:hAnsi="Times New Roman" w:cs="Times New Roman"/>
          <w:b/>
          <w:sz w:val="28"/>
        </w:rPr>
      </w:pPr>
    </w:p>
    <w:p w14:paraId="7C6BFA83" w14:textId="77777777" w:rsidR="00DE2769" w:rsidRDefault="00DE2769" w:rsidP="00DE2769">
      <w:pPr>
        <w:pStyle w:val="1"/>
        <w:spacing w:after="280" w:line="240" w:lineRule="auto"/>
        <w:ind w:firstLine="680"/>
        <w:jc w:val="both"/>
        <w:sectPr w:rsidR="00DE2769" w:rsidSect="00FD6FEA">
          <w:headerReference w:type="even" r:id="rId7"/>
          <w:headerReference w:type="default" r:id="rId8"/>
          <w:pgSz w:w="11900" w:h="16840"/>
          <w:pgMar w:top="1022" w:right="701" w:bottom="568" w:left="1669" w:header="0" w:footer="140" w:gutter="0"/>
          <w:pgNumType w:start="9"/>
          <w:cols w:space="720"/>
          <w:noEndnote/>
          <w:docGrid w:linePitch="360"/>
        </w:sectPr>
      </w:pPr>
      <w:r w:rsidRPr="00DE2769">
        <w:rPr>
          <w:sz w:val="28"/>
          <w:szCs w:val="28"/>
        </w:rPr>
        <w:t xml:space="preserve">План реализации Программы представлен в приложении № </w:t>
      </w:r>
      <w:r>
        <w:rPr>
          <w:sz w:val="28"/>
          <w:szCs w:val="28"/>
        </w:rPr>
        <w:t>2</w:t>
      </w:r>
      <w:r w:rsidRPr="00DE2769">
        <w:rPr>
          <w:sz w:val="28"/>
          <w:szCs w:val="28"/>
        </w:rPr>
        <w:t xml:space="preserve"> к Программе</w:t>
      </w:r>
      <w:r>
        <w:t>.</w:t>
      </w:r>
    </w:p>
    <w:p w14:paraId="55767DC2" w14:textId="77777777" w:rsidR="002D40AB" w:rsidRDefault="00D109C6" w:rsidP="00D109C6">
      <w:pPr>
        <w:pStyle w:val="1"/>
        <w:spacing w:after="140" w:line="240" w:lineRule="auto"/>
        <w:ind w:right="1020" w:firstLine="0"/>
        <w:jc w:val="center"/>
      </w:pPr>
      <w:r>
        <w:lastRenderedPageBreak/>
        <w:t xml:space="preserve">                                                                                                                                                                          </w:t>
      </w:r>
      <w:r w:rsidR="002D40AB">
        <w:t>Приложение № 1</w:t>
      </w:r>
    </w:p>
    <w:p w14:paraId="3DC35338" w14:textId="77777777" w:rsidR="002D40AB" w:rsidRDefault="002D40AB" w:rsidP="002D40AB">
      <w:pPr>
        <w:pStyle w:val="1"/>
        <w:tabs>
          <w:tab w:val="right" w:pos="15059"/>
        </w:tabs>
        <w:spacing w:line="259" w:lineRule="auto"/>
        <w:ind w:left="11320" w:firstLine="0"/>
      </w:pPr>
      <w:r>
        <w:t>к муниципальной программе «Укрепление общественного здоровья</w:t>
      </w:r>
      <w:r>
        <w:tab/>
        <w:t>населения</w:t>
      </w:r>
    </w:p>
    <w:p w14:paraId="095C59B9" w14:textId="77777777" w:rsidR="002D40AB" w:rsidRDefault="002D40AB" w:rsidP="002D40AB">
      <w:pPr>
        <w:pStyle w:val="1"/>
        <w:spacing w:line="259" w:lineRule="auto"/>
        <w:ind w:left="11320" w:firstLine="0"/>
      </w:pPr>
      <w:r>
        <w:t>города Минусинска» на 2021-2024 годы», утвержденной постановлением Администрации города Минусинска от 31 марта 2020 года № АГ-480-п</w:t>
      </w:r>
    </w:p>
    <w:p w14:paraId="36EAC189" w14:textId="77777777" w:rsidR="002D40AB" w:rsidRDefault="002D40AB" w:rsidP="002D40AB">
      <w:pPr>
        <w:pStyle w:val="1"/>
        <w:spacing w:after="140" w:line="264" w:lineRule="auto"/>
        <w:ind w:firstLine="0"/>
        <w:jc w:val="center"/>
        <w:rPr>
          <w:b/>
          <w:bCs/>
        </w:rPr>
      </w:pPr>
    </w:p>
    <w:p w14:paraId="670F6881" w14:textId="77777777" w:rsidR="002D40AB" w:rsidRDefault="002D40AB" w:rsidP="002D40AB">
      <w:pPr>
        <w:pStyle w:val="1"/>
        <w:spacing w:after="140" w:line="264" w:lineRule="auto"/>
        <w:ind w:firstLine="0"/>
        <w:jc w:val="center"/>
      </w:pPr>
      <w:r>
        <w:rPr>
          <w:b/>
          <w:bCs/>
        </w:rPr>
        <w:t>СВЕДЕНИЯ</w:t>
      </w:r>
      <w:r>
        <w:rPr>
          <w:b/>
          <w:bCs/>
        </w:rPr>
        <w:br/>
        <w:t>о целевых показателях (индикаторах) муниципальной программы</w:t>
      </w:r>
      <w:r>
        <w:rPr>
          <w:b/>
          <w:bCs/>
        </w:rPr>
        <w:br/>
        <w:t>«Укрепление общественного здоровья населения города Минусинска» на 2020-2024 годы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5341"/>
        <w:gridCol w:w="1843"/>
        <w:gridCol w:w="989"/>
        <w:gridCol w:w="1138"/>
        <w:gridCol w:w="1138"/>
        <w:gridCol w:w="1133"/>
        <w:gridCol w:w="1142"/>
        <w:gridCol w:w="1548"/>
      </w:tblGrid>
      <w:tr w:rsidR="002D40AB" w14:paraId="63DFA206" w14:textId="77777777" w:rsidTr="00AD79F3">
        <w:trPr>
          <w:trHeight w:hRule="exact" w:val="302"/>
          <w:jc w:val="center"/>
        </w:trPr>
        <w:tc>
          <w:tcPr>
            <w:tcW w:w="466" w:type="dxa"/>
            <w:vMerge w:val="restart"/>
            <w:tcBorders>
              <w:top w:val="single" w:sz="4" w:space="0" w:color="auto"/>
              <w:left w:val="single" w:sz="4" w:space="0" w:color="auto"/>
            </w:tcBorders>
            <w:shd w:val="clear" w:color="auto" w:fill="FFFFFF"/>
          </w:tcPr>
          <w:p w14:paraId="5528FE7E" w14:textId="77777777" w:rsidR="002D40AB" w:rsidRDefault="002D40AB" w:rsidP="00D152EE">
            <w:pPr>
              <w:pStyle w:val="a8"/>
              <w:spacing w:line="240" w:lineRule="auto"/>
              <w:ind w:firstLine="0"/>
              <w:jc w:val="center"/>
            </w:pPr>
            <w:r>
              <w:t>№ п/п</w:t>
            </w:r>
          </w:p>
        </w:tc>
        <w:tc>
          <w:tcPr>
            <w:tcW w:w="5341" w:type="dxa"/>
            <w:vMerge w:val="restart"/>
            <w:tcBorders>
              <w:top w:val="single" w:sz="4" w:space="0" w:color="auto"/>
              <w:left w:val="single" w:sz="4" w:space="0" w:color="auto"/>
            </w:tcBorders>
            <w:shd w:val="clear" w:color="auto" w:fill="FFFFFF"/>
          </w:tcPr>
          <w:p w14:paraId="20B81B9D" w14:textId="77777777" w:rsidR="002D40AB" w:rsidRDefault="002D40AB" w:rsidP="00D152EE">
            <w:pPr>
              <w:pStyle w:val="a8"/>
              <w:spacing w:line="240" w:lineRule="auto"/>
              <w:ind w:firstLine="0"/>
              <w:jc w:val="center"/>
            </w:pPr>
            <w:r>
              <w:t>Наименование целевого показателя (индикатор)</w:t>
            </w:r>
          </w:p>
        </w:tc>
        <w:tc>
          <w:tcPr>
            <w:tcW w:w="1843" w:type="dxa"/>
            <w:vMerge w:val="restart"/>
            <w:tcBorders>
              <w:top w:val="single" w:sz="4" w:space="0" w:color="auto"/>
              <w:left w:val="single" w:sz="4" w:space="0" w:color="auto"/>
            </w:tcBorders>
            <w:shd w:val="clear" w:color="auto" w:fill="FFFFFF"/>
          </w:tcPr>
          <w:p w14:paraId="520828D5" w14:textId="77777777" w:rsidR="002D40AB" w:rsidRDefault="002D40AB" w:rsidP="00D152EE">
            <w:pPr>
              <w:pStyle w:val="a8"/>
              <w:spacing w:line="240" w:lineRule="auto"/>
              <w:ind w:firstLine="0"/>
              <w:jc w:val="center"/>
            </w:pPr>
            <w:r>
              <w:t>Ед. измере</w:t>
            </w:r>
            <w:r>
              <w:softHyphen/>
              <w:t>ния</w:t>
            </w:r>
          </w:p>
        </w:tc>
        <w:tc>
          <w:tcPr>
            <w:tcW w:w="7088" w:type="dxa"/>
            <w:gridSpan w:val="6"/>
            <w:tcBorders>
              <w:top w:val="single" w:sz="4" w:space="0" w:color="auto"/>
              <w:left w:val="single" w:sz="4" w:space="0" w:color="auto"/>
              <w:right w:val="single" w:sz="4" w:space="0" w:color="auto"/>
            </w:tcBorders>
            <w:shd w:val="clear" w:color="auto" w:fill="FFFFFF"/>
            <w:vAlign w:val="bottom"/>
          </w:tcPr>
          <w:p w14:paraId="1E134235" w14:textId="77777777" w:rsidR="002D40AB" w:rsidRDefault="002D40AB" w:rsidP="00D152EE">
            <w:pPr>
              <w:pStyle w:val="a8"/>
              <w:spacing w:line="240" w:lineRule="auto"/>
              <w:ind w:left="2820" w:firstLine="0"/>
            </w:pPr>
            <w:r>
              <w:t>Значения целевого показателя (индикатора)</w:t>
            </w:r>
          </w:p>
        </w:tc>
      </w:tr>
      <w:tr w:rsidR="002D40AB" w14:paraId="34666122" w14:textId="77777777" w:rsidTr="00AD79F3">
        <w:trPr>
          <w:trHeight w:hRule="exact" w:val="850"/>
          <w:jc w:val="center"/>
        </w:trPr>
        <w:tc>
          <w:tcPr>
            <w:tcW w:w="466" w:type="dxa"/>
            <w:vMerge/>
            <w:tcBorders>
              <w:left w:val="single" w:sz="4" w:space="0" w:color="auto"/>
            </w:tcBorders>
            <w:shd w:val="clear" w:color="auto" w:fill="FFFFFF"/>
          </w:tcPr>
          <w:p w14:paraId="1557B7EB" w14:textId="77777777" w:rsidR="002D40AB" w:rsidRDefault="002D40AB" w:rsidP="00D152EE"/>
        </w:tc>
        <w:tc>
          <w:tcPr>
            <w:tcW w:w="5341" w:type="dxa"/>
            <w:vMerge/>
            <w:tcBorders>
              <w:left w:val="single" w:sz="4" w:space="0" w:color="auto"/>
            </w:tcBorders>
            <w:shd w:val="clear" w:color="auto" w:fill="FFFFFF"/>
          </w:tcPr>
          <w:p w14:paraId="61376FE3" w14:textId="77777777" w:rsidR="002D40AB" w:rsidRDefault="002D40AB" w:rsidP="00D152EE"/>
        </w:tc>
        <w:tc>
          <w:tcPr>
            <w:tcW w:w="1843" w:type="dxa"/>
            <w:vMerge/>
            <w:tcBorders>
              <w:left w:val="single" w:sz="4" w:space="0" w:color="auto"/>
            </w:tcBorders>
            <w:shd w:val="clear" w:color="auto" w:fill="FFFFFF"/>
          </w:tcPr>
          <w:p w14:paraId="26CC362D" w14:textId="77777777" w:rsidR="002D40AB" w:rsidRDefault="002D40AB" w:rsidP="00D152EE"/>
        </w:tc>
        <w:tc>
          <w:tcPr>
            <w:tcW w:w="989" w:type="dxa"/>
            <w:tcBorders>
              <w:top w:val="single" w:sz="4" w:space="0" w:color="auto"/>
              <w:left w:val="single" w:sz="4" w:space="0" w:color="auto"/>
            </w:tcBorders>
            <w:shd w:val="clear" w:color="auto" w:fill="FFFFFF"/>
          </w:tcPr>
          <w:p w14:paraId="0347269B" w14:textId="77777777" w:rsidR="002D40AB" w:rsidRDefault="002D40AB" w:rsidP="00D152EE">
            <w:pPr>
              <w:pStyle w:val="a8"/>
              <w:spacing w:line="240" w:lineRule="auto"/>
              <w:ind w:firstLine="0"/>
              <w:jc w:val="center"/>
            </w:pPr>
            <w:r>
              <w:t>2020</w:t>
            </w:r>
          </w:p>
        </w:tc>
        <w:tc>
          <w:tcPr>
            <w:tcW w:w="1138" w:type="dxa"/>
            <w:tcBorders>
              <w:top w:val="single" w:sz="4" w:space="0" w:color="auto"/>
              <w:left w:val="single" w:sz="4" w:space="0" w:color="auto"/>
            </w:tcBorders>
            <w:shd w:val="clear" w:color="auto" w:fill="FFFFFF"/>
          </w:tcPr>
          <w:p w14:paraId="5BA0BC02" w14:textId="77777777" w:rsidR="002D40AB" w:rsidRDefault="002D40AB" w:rsidP="00D152EE">
            <w:pPr>
              <w:pStyle w:val="a8"/>
              <w:spacing w:line="240" w:lineRule="auto"/>
              <w:ind w:firstLine="0"/>
              <w:jc w:val="center"/>
            </w:pPr>
            <w:r>
              <w:t>2021</w:t>
            </w:r>
          </w:p>
        </w:tc>
        <w:tc>
          <w:tcPr>
            <w:tcW w:w="1138" w:type="dxa"/>
            <w:tcBorders>
              <w:top w:val="single" w:sz="4" w:space="0" w:color="auto"/>
              <w:left w:val="single" w:sz="4" w:space="0" w:color="auto"/>
            </w:tcBorders>
            <w:shd w:val="clear" w:color="auto" w:fill="FFFFFF"/>
          </w:tcPr>
          <w:p w14:paraId="40597F4E" w14:textId="77777777" w:rsidR="002D40AB" w:rsidRDefault="002D40AB" w:rsidP="00D152EE">
            <w:pPr>
              <w:pStyle w:val="a8"/>
              <w:spacing w:line="240" w:lineRule="auto"/>
              <w:ind w:firstLine="0"/>
              <w:jc w:val="center"/>
            </w:pPr>
            <w:r>
              <w:t>2022</w:t>
            </w:r>
          </w:p>
        </w:tc>
        <w:tc>
          <w:tcPr>
            <w:tcW w:w="1133" w:type="dxa"/>
            <w:tcBorders>
              <w:top w:val="single" w:sz="4" w:space="0" w:color="auto"/>
              <w:left w:val="single" w:sz="4" w:space="0" w:color="auto"/>
            </w:tcBorders>
            <w:shd w:val="clear" w:color="auto" w:fill="FFFFFF"/>
          </w:tcPr>
          <w:p w14:paraId="4475B75E" w14:textId="77777777" w:rsidR="002D40AB" w:rsidRDefault="002D40AB" w:rsidP="00D152EE">
            <w:pPr>
              <w:pStyle w:val="a8"/>
              <w:spacing w:line="240" w:lineRule="auto"/>
              <w:ind w:firstLine="0"/>
              <w:jc w:val="center"/>
            </w:pPr>
            <w:r>
              <w:t>2023</w:t>
            </w:r>
          </w:p>
        </w:tc>
        <w:tc>
          <w:tcPr>
            <w:tcW w:w="1142" w:type="dxa"/>
            <w:tcBorders>
              <w:top w:val="single" w:sz="4" w:space="0" w:color="auto"/>
              <w:left w:val="single" w:sz="4" w:space="0" w:color="auto"/>
            </w:tcBorders>
            <w:shd w:val="clear" w:color="auto" w:fill="FFFFFF"/>
          </w:tcPr>
          <w:p w14:paraId="7308576E" w14:textId="77777777" w:rsidR="002D40AB" w:rsidRDefault="002D40AB" w:rsidP="00D152EE">
            <w:pPr>
              <w:pStyle w:val="a8"/>
              <w:spacing w:line="240" w:lineRule="auto"/>
              <w:ind w:firstLine="0"/>
              <w:jc w:val="center"/>
            </w:pPr>
            <w:r>
              <w:t>2024</w:t>
            </w:r>
          </w:p>
        </w:tc>
        <w:tc>
          <w:tcPr>
            <w:tcW w:w="1548" w:type="dxa"/>
            <w:tcBorders>
              <w:top w:val="single" w:sz="4" w:space="0" w:color="auto"/>
              <w:left w:val="single" w:sz="4" w:space="0" w:color="auto"/>
              <w:right w:val="single" w:sz="4" w:space="0" w:color="auto"/>
            </w:tcBorders>
            <w:shd w:val="clear" w:color="auto" w:fill="FFFFFF"/>
            <w:vAlign w:val="bottom"/>
          </w:tcPr>
          <w:p w14:paraId="220EFF57" w14:textId="77777777" w:rsidR="002D40AB" w:rsidRDefault="002D40AB" w:rsidP="00D152EE">
            <w:pPr>
              <w:pStyle w:val="a8"/>
              <w:spacing w:line="240" w:lineRule="auto"/>
              <w:ind w:firstLine="0"/>
              <w:jc w:val="center"/>
            </w:pPr>
            <w:r>
              <w:t>Ожидаемые конечные результаты</w:t>
            </w:r>
          </w:p>
        </w:tc>
      </w:tr>
      <w:tr w:rsidR="002D40AB" w14:paraId="3C1B8089" w14:textId="77777777" w:rsidTr="00AD79F3">
        <w:trPr>
          <w:trHeight w:hRule="exact" w:val="288"/>
          <w:jc w:val="center"/>
        </w:trPr>
        <w:tc>
          <w:tcPr>
            <w:tcW w:w="466" w:type="dxa"/>
            <w:tcBorders>
              <w:top w:val="single" w:sz="4" w:space="0" w:color="auto"/>
              <w:left w:val="single" w:sz="4" w:space="0" w:color="auto"/>
            </w:tcBorders>
            <w:shd w:val="clear" w:color="auto" w:fill="FFFFFF"/>
          </w:tcPr>
          <w:p w14:paraId="56A9157D" w14:textId="77777777" w:rsidR="002D40AB" w:rsidRDefault="002D40AB" w:rsidP="00D152EE">
            <w:pPr>
              <w:pStyle w:val="a8"/>
              <w:spacing w:line="240" w:lineRule="auto"/>
              <w:ind w:firstLine="0"/>
              <w:jc w:val="center"/>
            </w:pPr>
            <w:r>
              <w:t>1</w:t>
            </w:r>
          </w:p>
        </w:tc>
        <w:tc>
          <w:tcPr>
            <w:tcW w:w="5341" w:type="dxa"/>
            <w:tcBorders>
              <w:top w:val="single" w:sz="4" w:space="0" w:color="auto"/>
              <w:left w:val="single" w:sz="4" w:space="0" w:color="auto"/>
            </w:tcBorders>
            <w:shd w:val="clear" w:color="auto" w:fill="FFFFFF"/>
          </w:tcPr>
          <w:p w14:paraId="2FAA48D5" w14:textId="77777777" w:rsidR="002D40AB" w:rsidRDefault="002D40AB" w:rsidP="00D152EE">
            <w:pPr>
              <w:pStyle w:val="a8"/>
              <w:spacing w:line="240" w:lineRule="auto"/>
              <w:ind w:firstLine="0"/>
              <w:jc w:val="center"/>
            </w:pPr>
            <w:r>
              <w:t>2</w:t>
            </w:r>
          </w:p>
        </w:tc>
        <w:tc>
          <w:tcPr>
            <w:tcW w:w="1843" w:type="dxa"/>
            <w:tcBorders>
              <w:top w:val="single" w:sz="4" w:space="0" w:color="auto"/>
              <w:left w:val="single" w:sz="4" w:space="0" w:color="auto"/>
            </w:tcBorders>
            <w:shd w:val="clear" w:color="auto" w:fill="FFFFFF"/>
          </w:tcPr>
          <w:p w14:paraId="32B8E6DA" w14:textId="77777777" w:rsidR="002D40AB" w:rsidRDefault="002D40AB" w:rsidP="00D152EE">
            <w:pPr>
              <w:pStyle w:val="a8"/>
              <w:spacing w:line="240" w:lineRule="auto"/>
              <w:ind w:firstLine="0"/>
              <w:jc w:val="center"/>
            </w:pPr>
            <w:r>
              <w:t>3</w:t>
            </w:r>
          </w:p>
        </w:tc>
        <w:tc>
          <w:tcPr>
            <w:tcW w:w="989" w:type="dxa"/>
            <w:tcBorders>
              <w:top w:val="single" w:sz="4" w:space="0" w:color="auto"/>
              <w:left w:val="single" w:sz="4" w:space="0" w:color="auto"/>
            </w:tcBorders>
            <w:shd w:val="clear" w:color="auto" w:fill="FFFFFF"/>
          </w:tcPr>
          <w:p w14:paraId="7A7CFA01" w14:textId="77777777" w:rsidR="002D40AB" w:rsidRDefault="002D40AB" w:rsidP="00D152EE">
            <w:pPr>
              <w:pStyle w:val="a8"/>
              <w:spacing w:line="240" w:lineRule="auto"/>
            </w:pPr>
            <w:r>
              <w:t>5</w:t>
            </w:r>
          </w:p>
        </w:tc>
        <w:tc>
          <w:tcPr>
            <w:tcW w:w="1138" w:type="dxa"/>
            <w:tcBorders>
              <w:top w:val="single" w:sz="4" w:space="0" w:color="auto"/>
              <w:left w:val="single" w:sz="4" w:space="0" w:color="auto"/>
            </w:tcBorders>
            <w:shd w:val="clear" w:color="auto" w:fill="FFFFFF"/>
          </w:tcPr>
          <w:p w14:paraId="278FFD23" w14:textId="77777777" w:rsidR="002D40AB" w:rsidRDefault="002D40AB" w:rsidP="00D152EE">
            <w:pPr>
              <w:pStyle w:val="a8"/>
              <w:spacing w:line="240" w:lineRule="auto"/>
              <w:ind w:firstLine="0"/>
              <w:jc w:val="center"/>
            </w:pPr>
            <w:r>
              <w:t>6</w:t>
            </w:r>
          </w:p>
        </w:tc>
        <w:tc>
          <w:tcPr>
            <w:tcW w:w="1138" w:type="dxa"/>
            <w:tcBorders>
              <w:top w:val="single" w:sz="4" w:space="0" w:color="auto"/>
              <w:left w:val="single" w:sz="4" w:space="0" w:color="auto"/>
            </w:tcBorders>
            <w:shd w:val="clear" w:color="auto" w:fill="FFFFFF"/>
          </w:tcPr>
          <w:p w14:paraId="59EEFC75" w14:textId="77777777" w:rsidR="002D40AB" w:rsidRDefault="002D40AB" w:rsidP="00D152EE">
            <w:pPr>
              <w:pStyle w:val="a8"/>
              <w:spacing w:line="240" w:lineRule="auto"/>
              <w:ind w:firstLine="0"/>
              <w:jc w:val="center"/>
            </w:pPr>
            <w:r>
              <w:t>7</w:t>
            </w:r>
          </w:p>
        </w:tc>
        <w:tc>
          <w:tcPr>
            <w:tcW w:w="1133" w:type="dxa"/>
            <w:tcBorders>
              <w:top w:val="single" w:sz="4" w:space="0" w:color="auto"/>
              <w:left w:val="single" w:sz="4" w:space="0" w:color="auto"/>
            </w:tcBorders>
            <w:shd w:val="clear" w:color="auto" w:fill="FFFFFF"/>
          </w:tcPr>
          <w:p w14:paraId="4057FF0D" w14:textId="77777777" w:rsidR="002D40AB" w:rsidRDefault="002D40AB" w:rsidP="00D152EE">
            <w:pPr>
              <w:pStyle w:val="a8"/>
              <w:spacing w:line="240" w:lineRule="auto"/>
              <w:ind w:firstLine="0"/>
              <w:jc w:val="center"/>
            </w:pPr>
            <w:r>
              <w:t>8</w:t>
            </w:r>
          </w:p>
        </w:tc>
        <w:tc>
          <w:tcPr>
            <w:tcW w:w="1142" w:type="dxa"/>
            <w:tcBorders>
              <w:top w:val="single" w:sz="4" w:space="0" w:color="auto"/>
              <w:left w:val="single" w:sz="4" w:space="0" w:color="auto"/>
            </w:tcBorders>
            <w:shd w:val="clear" w:color="auto" w:fill="FFFFFF"/>
          </w:tcPr>
          <w:p w14:paraId="0AE07ACE" w14:textId="77777777" w:rsidR="002D40AB" w:rsidRDefault="002D40AB" w:rsidP="00D152EE">
            <w:pPr>
              <w:pStyle w:val="a8"/>
              <w:spacing w:line="240" w:lineRule="auto"/>
              <w:ind w:firstLine="0"/>
              <w:jc w:val="center"/>
            </w:pPr>
            <w:r>
              <w:t>9</w:t>
            </w:r>
          </w:p>
        </w:tc>
        <w:tc>
          <w:tcPr>
            <w:tcW w:w="1548" w:type="dxa"/>
            <w:tcBorders>
              <w:top w:val="single" w:sz="4" w:space="0" w:color="auto"/>
              <w:left w:val="single" w:sz="4" w:space="0" w:color="auto"/>
              <w:right w:val="single" w:sz="4" w:space="0" w:color="auto"/>
            </w:tcBorders>
            <w:shd w:val="clear" w:color="auto" w:fill="FFFFFF"/>
          </w:tcPr>
          <w:p w14:paraId="60D3E595" w14:textId="77777777" w:rsidR="002D40AB" w:rsidRDefault="002D40AB" w:rsidP="00D152EE">
            <w:pPr>
              <w:pStyle w:val="a8"/>
              <w:spacing w:line="240" w:lineRule="auto"/>
              <w:ind w:firstLine="0"/>
              <w:jc w:val="center"/>
            </w:pPr>
            <w:r>
              <w:t>10</w:t>
            </w:r>
          </w:p>
        </w:tc>
      </w:tr>
      <w:tr w:rsidR="002D40AB" w14:paraId="72BD913A" w14:textId="77777777" w:rsidTr="00AD79F3">
        <w:trPr>
          <w:trHeight w:hRule="exact" w:val="1685"/>
          <w:jc w:val="center"/>
        </w:trPr>
        <w:tc>
          <w:tcPr>
            <w:tcW w:w="466" w:type="dxa"/>
            <w:tcBorders>
              <w:top w:val="single" w:sz="4" w:space="0" w:color="auto"/>
              <w:left w:val="single" w:sz="4" w:space="0" w:color="auto"/>
            </w:tcBorders>
            <w:shd w:val="clear" w:color="auto" w:fill="FFFFFF"/>
          </w:tcPr>
          <w:p w14:paraId="061EE7D5" w14:textId="77777777" w:rsidR="002D40AB" w:rsidRDefault="002D40AB" w:rsidP="00D152EE">
            <w:pPr>
              <w:pStyle w:val="a8"/>
              <w:spacing w:line="240" w:lineRule="auto"/>
              <w:ind w:firstLine="0"/>
              <w:jc w:val="center"/>
            </w:pPr>
            <w:r>
              <w:t>1.</w:t>
            </w:r>
          </w:p>
        </w:tc>
        <w:tc>
          <w:tcPr>
            <w:tcW w:w="5341" w:type="dxa"/>
            <w:tcBorders>
              <w:top w:val="single" w:sz="4" w:space="0" w:color="auto"/>
              <w:left w:val="single" w:sz="4" w:space="0" w:color="auto"/>
            </w:tcBorders>
            <w:shd w:val="clear" w:color="auto" w:fill="FFFFFF"/>
            <w:vAlign w:val="bottom"/>
          </w:tcPr>
          <w:p w14:paraId="6AB0849B" w14:textId="77777777" w:rsidR="002D40AB" w:rsidRDefault="002D40AB" w:rsidP="00D152EE">
            <w:pPr>
              <w:pStyle w:val="a8"/>
              <w:tabs>
                <w:tab w:val="left" w:pos="1507"/>
                <w:tab w:val="left" w:pos="3600"/>
              </w:tabs>
              <w:spacing w:line="240" w:lineRule="auto"/>
              <w:ind w:firstLine="0"/>
              <w:jc w:val="both"/>
            </w:pPr>
            <w:r>
              <w:t>Доля</w:t>
            </w:r>
            <w:r>
              <w:tab/>
              <w:t>населения,</w:t>
            </w:r>
            <w:r>
              <w:tab/>
              <w:t>охваченного</w:t>
            </w:r>
          </w:p>
          <w:p w14:paraId="10DC3149" w14:textId="77777777" w:rsidR="002D40AB" w:rsidRDefault="002D40AB" w:rsidP="00D152EE">
            <w:pPr>
              <w:pStyle w:val="a8"/>
              <w:tabs>
                <w:tab w:val="left" w:pos="3206"/>
              </w:tabs>
              <w:spacing w:line="240" w:lineRule="auto"/>
              <w:ind w:firstLine="0"/>
              <w:jc w:val="both"/>
            </w:pPr>
            <w:r>
              <w:t>профилактическими</w:t>
            </w:r>
            <w:r>
              <w:tab/>
              <w:t>мероприятиями,</w:t>
            </w:r>
          </w:p>
          <w:p w14:paraId="6A5B8479" w14:textId="77777777" w:rsidR="002D40AB" w:rsidRDefault="002D40AB" w:rsidP="00D152EE">
            <w:pPr>
              <w:pStyle w:val="a8"/>
              <w:tabs>
                <w:tab w:val="left" w:pos="2482"/>
                <w:tab w:val="left" w:pos="3326"/>
              </w:tabs>
              <w:spacing w:line="240" w:lineRule="auto"/>
              <w:ind w:firstLine="0"/>
              <w:jc w:val="both"/>
            </w:pPr>
            <w:r>
              <w:t>направленными на снижение распространения неинфекционных</w:t>
            </w:r>
            <w:r>
              <w:tab/>
              <w:t>и</w:t>
            </w:r>
            <w:r>
              <w:tab/>
              <w:t>инфекционных</w:t>
            </w:r>
          </w:p>
          <w:p w14:paraId="53F616AF" w14:textId="77777777" w:rsidR="002D40AB" w:rsidRDefault="002D40AB" w:rsidP="002D40AB">
            <w:pPr>
              <w:pStyle w:val="a8"/>
              <w:spacing w:line="240" w:lineRule="auto"/>
              <w:ind w:firstLine="0"/>
              <w:jc w:val="both"/>
            </w:pPr>
            <w:r>
              <w:t>заболеваний, от общей численности жителей города Минусинска</w:t>
            </w:r>
          </w:p>
        </w:tc>
        <w:tc>
          <w:tcPr>
            <w:tcW w:w="1843" w:type="dxa"/>
            <w:tcBorders>
              <w:top w:val="single" w:sz="4" w:space="0" w:color="auto"/>
              <w:left w:val="single" w:sz="4" w:space="0" w:color="auto"/>
            </w:tcBorders>
            <w:shd w:val="clear" w:color="auto" w:fill="FFFFFF"/>
            <w:vAlign w:val="center"/>
          </w:tcPr>
          <w:p w14:paraId="22D113AA" w14:textId="77777777" w:rsidR="002D40AB" w:rsidRDefault="002D40AB" w:rsidP="00D152EE">
            <w:pPr>
              <w:pStyle w:val="a8"/>
              <w:spacing w:line="240" w:lineRule="auto"/>
              <w:ind w:firstLine="0"/>
              <w:jc w:val="center"/>
            </w:pPr>
            <w:r>
              <w:t>%</w:t>
            </w:r>
          </w:p>
        </w:tc>
        <w:tc>
          <w:tcPr>
            <w:tcW w:w="989" w:type="dxa"/>
            <w:tcBorders>
              <w:top w:val="single" w:sz="4" w:space="0" w:color="auto"/>
              <w:left w:val="single" w:sz="4" w:space="0" w:color="auto"/>
            </w:tcBorders>
            <w:shd w:val="clear" w:color="auto" w:fill="FFFFFF"/>
            <w:vAlign w:val="center"/>
          </w:tcPr>
          <w:p w14:paraId="49EC1D4D" w14:textId="77777777" w:rsidR="002D40AB" w:rsidRDefault="002D40AB" w:rsidP="00D152EE">
            <w:pPr>
              <w:pStyle w:val="a8"/>
              <w:spacing w:line="240" w:lineRule="auto"/>
              <w:ind w:firstLine="0"/>
              <w:jc w:val="center"/>
            </w:pPr>
            <w:r>
              <w:t>0</w:t>
            </w:r>
          </w:p>
        </w:tc>
        <w:tc>
          <w:tcPr>
            <w:tcW w:w="1138" w:type="dxa"/>
            <w:tcBorders>
              <w:top w:val="single" w:sz="4" w:space="0" w:color="auto"/>
              <w:left w:val="single" w:sz="4" w:space="0" w:color="auto"/>
            </w:tcBorders>
            <w:shd w:val="clear" w:color="auto" w:fill="FFFFFF"/>
            <w:vAlign w:val="center"/>
          </w:tcPr>
          <w:p w14:paraId="022CE3D3" w14:textId="77777777" w:rsidR="002D40AB" w:rsidRDefault="002D40AB" w:rsidP="00D152EE">
            <w:pPr>
              <w:pStyle w:val="a8"/>
              <w:spacing w:line="240" w:lineRule="auto"/>
              <w:ind w:firstLine="0"/>
              <w:jc w:val="center"/>
            </w:pPr>
            <w:r>
              <w:t>40</w:t>
            </w:r>
          </w:p>
        </w:tc>
        <w:tc>
          <w:tcPr>
            <w:tcW w:w="1138" w:type="dxa"/>
            <w:tcBorders>
              <w:top w:val="single" w:sz="4" w:space="0" w:color="auto"/>
              <w:left w:val="single" w:sz="4" w:space="0" w:color="auto"/>
            </w:tcBorders>
            <w:shd w:val="clear" w:color="auto" w:fill="FFFFFF"/>
            <w:vAlign w:val="center"/>
          </w:tcPr>
          <w:p w14:paraId="0F2CC8C2" w14:textId="77777777" w:rsidR="002D40AB" w:rsidRDefault="002D40AB" w:rsidP="00D152EE">
            <w:pPr>
              <w:pStyle w:val="a8"/>
              <w:spacing w:line="240" w:lineRule="auto"/>
              <w:ind w:firstLine="0"/>
              <w:jc w:val="center"/>
            </w:pPr>
            <w:r>
              <w:t>50</w:t>
            </w:r>
          </w:p>
        </w:tc>
        <w:tc>
          <w:tcPr>
            <w:tcW w:w="1133" w:type="dxa"/>
            <w:tcBorders>
              <w:top w:val="single" w:sz="4" w:space="0" w:color="auto"/>
              <w:left w:val="single" w:sz="4" w:space="0" w:color="auto"/>
            </w:tcBorders>
            <w:shd w:val="clear" w:color="auto" w:fill="FFFFFF"/>
            <w:vAlign w:val="center"/>
          </w:tcPr>
          <w:p w14:paraId="441E694F" w14:textId="77777777" w:rsidR="002D40AB" w:rsidRDefault="002D40AB" w:rsidP="00D152EE">
            <w:pPr>
              <w:pStyle w:val="a8"/>
              <w:spacing w:line="240" w:lineRule="auto"/>
              <w:ind w:firstLine="0"/>
              <w:jc w:val="center"/>
            </w:pPr>
            <w:r>
              <w:t>55</w:t>
            </w:r>
          </w:p>
        </w:tc>
        <w:tc>
          <w:tcPr>
            <w:tcW w:w="1142" w:type="dxa"/>
            <w:tcBorders>
              <w:top w:val="single" w:sz="4" w:space="0" w:color="auto"/>
              <w:left w:val="single" w:sz="4" w:space="0" w:color="auto"/>
            </w:tcBorders>
            <w:shd w:val="clear" w:color="auto" w:fill="FFFFFF"/>
            <w:vAlign w:val="center"/>
          </w:tcPr>
          <w:p w14:paraId="5DBADA55" w14:textId="77777777" w:rsidR="002D40AB" w:rsidRDefault="002D40AB" w:rsidP="00D152EE">
            <w:pPr>
              <w:pStyle w:val="a8"/>
              <w:spacing w:line="240" w:lineRule="auto"/>
              <w:ind w:firstLine="0"/>
              <w:jc w:val="center"/>
            </w:pPr>
            <w:r>
              <w:t>60</w:t>
            </w:r>
          </w:p>
        </w:tc>
        <w:tc>
          <w:tcPr>
            <w:tcW w:w="1548" w:type="dxa"/>
            <w:tcBorders>
              <w:top w:val="single" w:sz="4" w:space="0" w:color="auto"/>
              <w:left w:val="single" w:sz="4" w:space="0" w:color="auto"/>
              <w:right w:val="single" w:sz="4" w:space="0" w:color="auto"/>
            </w:tcBorders>
            <w:shd w:val="clear" w:color="auto" w:fill="FFFFFF"/>
            <w:vAlign w:val="center"/>
          </w:tcPr>
          <w:p w14:paraId="6456D887" w14:textId="77777777" w:rsidR="002D40AB" w:rsidRDefault="002D40AB" w:rsidP="00D152EE">
            <w:pPr>
              <w:pStyle w:val="a8"/>
              <w:spacing w:line="240" w:lineRule="auto"/>
              <w:ind w:firstLine="0"/>
              <w:jc w:val="center"/>
            </w:pPr>
            <w:r>
              <w:t>60</w:t>
            </w:r>
          </w:p>
        </w:tc>
      </w:tr>
      <w:tr w:rsidR="002D40AB" w14:paraId="3A04308E" w14:textId="77777777" w:rsidTr="00AD79F3">
        <w:trPr>
          <w:trHeight w:hRule="exact" w:val="970"/>
          <w:jc w:val="center"/>
        </w:trPr>
        <w:tc>
          <w:tcPr>
            <w:tcW w:w="466" w:type="dxa"/>
            <w:tcBorders>
              <w:top w:val="single" w:sz="4" w:space="0" w:color="auto"/>
              <w:left w:val="single" w:sz="4" w:space="0" w:color="auto"/>
              <w:bottom w:val="single" w:sz="4" w:space="0" w:color="auto"/>
            </w:tcBorders>
            <w:shd w:val="clear" w:color="auto" w:fill="FFFFFF"/>
          </w:tcPr>
          <w:p w14:paraId="6D794445" w14:textId="77777777" w:rsidR="002D40AB" w:rsidRDefault="002D40AB" w:rsidP="00D152EE">
            <w:pPr>
              <w:pStyle w:val="a8"/>
              <w:spacing w:line="240" w:lineRule="auto"/>
              <w:ind w:firstLine="0"/>
              <w:jc w:val="center"/>
            </w:pPr>
            <w:r>
              <w:t>2.</w:t>
            </w:r>
          </w:p>
        </w:tc>
        <w:tc>
          <w:tcPr>
            <w:tcW w:w="5341" w:type="dxa"/>
            <w:tcBorders>
              <w:top w:val="single" w:sz="4" w:space="0" w:color="auto"/>
              <w:left w:val="single" w:sz="4" w:space="0" w:color="auto"/>
              <w:bottom w:val="single" w:sz="4" w:space="0" w:color="auto"/>
            </w:tcBorders>
            <w:shd w:val="clear" w:color="auto" w:fill="FFFFFF"/>
          </w:tcPr>
          <w:p w14:paraId="603D01FA" w14:textId="77777777" w:rsidR="002D40AB" w:rsidRDefault="002D40AB" w:rsidP="002D40AB">
            <w:pPr>
              <w:pStyle w:val="a8"/>
              <w:spacing w:line="240" w:lineRule="auto"/>
              <w:ind w:firstLine="0"/>
              <w:jc w:val="both"/>
            </w:pPr>
            <w:r>
              <w:t>Доля населения ведущего здоровый образ жизни, от общей численности жителей города Минусинска, повышение социальной активности граждан</w:t>
            </w:r>
          </w:p>
        </w:tc>
        <w:tc>
          <w:tcPr>
            <w:tcW w:w="1843" w:type="dxa"/>
            <w:tcBorders>
              <w:top w:val="single" w:sz="4" w:space="0" w:color="auto"/>
              <w:left w:val="single" w:sz="4" w:space="0" w:color="auto"/>
              <w:bottom w:val="single" w:sz="4" w:space="0" w:color="auto"/>
            </w:tcBorders>
            <w:shd w:val="clear" w:color="auto" w:fill="FFFFFF"/>
            <w:vAlign w:val="center"/>
          </w:tcPr>
          <w:p w14:paraId="1F81B7DA" w14:textId="77777777" w:rsidR="002D40AB" w:rsidRDefault="002D40AB" w:rsidP="00D152EE">
            <w:pPr>
              <w:pStyle w:val="a8"/>
              <w:spacing w:line="240" w:lineRule="auto"/>
              <w:ind w:firstLine="0"/>
              <w:jc w:val="center"/>
            </w:pPr>
            <w:r>
              <w:t>%</w:t>
            </w:r>
          </w:p>
        </w:tc>
        <w:tc>
          <w:tcPr>
            <w:tcW w:w="989" w:type="dxa"/>
            <w:tcBorders>
              <w:top w:val="single" w:sz="4" w:space="0" w:color="auto"/>
              <w:left w:val="single" w:sz="4" w:space="0" w:color="auto"/>
              <w:bottom w:val="single" w:sz="4" w:space="0" w:color="auto"/>
            </w:tcBorders>
            <w:shd w:val="clear" w:color="auto" w:fill="FFFFFF"/>
            <w:vAlign w:val="center"/>
          </w:tcPr>
          <w:p w14:paraId="4E76EC7A" w14:textId="77777777" w:rsidR="002D40AB" w:rsidRDefault="002D40AB" w:rsidP="00D152EE">
            <w:pPr>
              <w:pStyle w:val="a8"/>
              <w:spacing w:line="240" w:lineRule="auto"/>
            </w:pPr>
            <w:r>
              <w:t>0</w:t>
            </w:r>
          </w:p>
        </w:tc>
        <w:tc>
          <w:tcPr>
            <w:tcW w:w="1138" w:type="dxa"/>
            <w:tcBorders>
              <w:top w:val="single" w:sz="4" w:space="0" w:color="auto"/>
              <w:left w:val="single" w:sz="4" w:space="0" w:color="auto"/>
              <w:bottom w:val="single" w:sz="4" w:space="0" w:color="auto"/>
            </w:tcBorders>
            <w:shd w:val="clear" w:color="auto" w:fill="FFFFFF"/>
            <w:vAlign w:val="center"/>
          </w:tcPr>
          <w:p w14:paraId="435AECB2" w14:textId="77777777" w:rsidR="002D40AB" w:rsidRDefault="002D40AB" w:rsidP="00D152EE">
            <w:pPr>
              <w:pStyle w:val="a8"/>
              <w:spacing w:line="240" w:lineRule="auto"/>
              <w:ind w:firstLine="0"/>
              <w:jc w:val="center"/>
            </w:pPr>
            <w:r>
              <w:t>40</w:t>
            </w:r>
          </w:p>
        </w:tc>
        <w:tc>
          <w:tcPr>
            <w:tcW w:w="1138" w:type="dxa"/>
            <w:tcBorders>
              <w:top w:val="single" w:sz="4" w:space="0" w:color="auto"/>
              <w:left w:val="single" w:sz="4" w:space="0" w:color="auto"/>
              <w:bottom w:val="single" w:sz="4" w:space="0" w:color="auto"/>
            </w:tcBorders>
            <w:shd w:val="clear" w:color="auto" w:fill="FFFFFF"/>
            <w:vAlign w:val="center"/>
          </w:tcPr>
          <w:p w14:paraId="1237437B" w14:textId="77777777" w:rsidR="002D40AB" w:rsidRDefault="002D40AB" w:rsidP="00D152EE">
            <w:pPr>
              <w:pStyle w:val="a8"/>
              <w:spacing w:line="240" w:lineRule="auto"/>
              <w:ind w:firstLine="0"/>
              <w:jc w:val="center"/>
            </w:pPr>
            <w:r>
              <w:t>50</w:t>
            </w:r>
          </w:p>
        </w:tc>
        <w:tc>
          <w:tcPr>
            <w:tcW w:w="1133" w:type="dxa"/>
            <w:tcBorders>
              <w:top w:val="single" w:sz="4" w:space="0" w:color="auto"/>
              <w:left w:val="single" w:sz="4" w:space="0" w:color="auto"/>
              <w:bottom w:val="single" w:sz="4" w:space="0" w:color="auto"/>
            </w:tcBorders>
            <w:shd w:val="clear" w:color="auto" w:fill="FFFFFF"/>
            <w:vAlign w:val="center"/>
          </w:tcPr>
          <w:p w14:paraId="6D247EDA" w14:textId="77777777" w:rsidR="002D40AB" w:rsidRDefault="002D40AB" w:rsidP="00D152EE">
            <w:pPr>
              <w:pStyle w:val="a8"/>
              <w:spacing w:line="240" w:lineRule="auto"/>
              <w:ind w:firstLine="0"/>
              <w:jc w:val="center"/>
            </w:pPr>
            <w:r>
              <w:t>55</w:t>
            </w:r>
          </w:p>
        </w:tc>
        <w:tc>
          <w:tcPr>
            <w:tcW w:w="1142" w:type="dxa"/>
            <w:tcBorders>
              <w:top w:val="single" w:sz="4" w:space="0" w:color="auto"/>
              <w:left w:val="single" w:sz="4" w:space="0" w:color="auto"/>
              <w:bottom w:val="single" w:sz="4" w:space="0" w:color="auto"/>
            </w:tcBorders>
            <w:shd w:val="clear" w:color="auto" w:fill="FFFFFF"/>
            <w:vAlign w:val="center"/>
          </w:tcPr>
          <w:p w14:paraId="2C2361BD" w14:textId="77777777" w:rsidR="002D40AB" w:rsidRDefault="002D40AB" w:rsidP="00D152EE">
            <w:pPr>
              <w:pStyle w:val="a8"/>
              <w:spacing w:line="240" w:lineRule="auto"/>
              <w:ind w:firstLine="0"/>
              <w:jc w:val="center"/>
            </w:pPr>
            <w:r>
              <w:t>60</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646962E7" w14:textId="77777777" w:rsidR="002D40AB" w:rsidRDefault="002D40AB" w:rsidP="00D152EE">
            <w:pPr>
              <w:pStyle w:val="a8"/>
              <w:spacing w:line="240" w:lineRule="auto"/>
              <w:ind w:firstLine="0"/>
              <w:jc w:val="center"/>
            </w:pPr>
            <w:r>
              <w:t>60</w:t>
            </w:r>
          </w:p>
        </w:tc>
      </w:tr>
      <w:tr w:rsidR="00D109C6" w14:paraId="28DE5F16" w14:textId="77777777" w:rsidTr="00AD79F3">
        <w:trPr>
          <w:trHeight w:hRule="exact" w:val="970"/>
          <w:jc w:val="center"/>
        </w:trPr>
        <w:tc>
          <w:tcPr>
            <w:tcW w:w="466" w:type="dxa"/>
            <w:tcBorders>
              <w:top w:val="single" w:sz="4" w:space="0" w:color="auto"/>
              <w:left w:val="single" w:sz="4" w:space="0" w:color="auto"/>
              <w:bottom w:val="single" w:sz="4" w:space="0" w:color="auto"/>
            </w:tcBorders>
            <w:shd w:val="clear" w:color="auto" w:fill="FFFFFF"/>
          </w:tcPr>
          <w:p w14:paraId="4DC77BFF" w14:textId="77777777" w:rsidR="00D109C6" w:rsidRDefault="004B2185" w:rsidP="00D152EE">
            <w:pPr>
              <w:pStyle w:val="a8"/>
              <w:spacing w:line="240" w:lineRule="auto"/>
              <w:ind w:firstLine="0"/>
              <w:jc w:val="center"/>
            </w:pPr>
            <w:r>
              <w:t>3</w:t>
            </w:r>
          </w:p>
        </w:tc>
        <w:tc>
          <w:tcPr>
            <w:tcW w:w="5341" w:type="dxa"/>
            <w:tcBorders>
              <w:top w:val="single" w:sz="4" w:space="0" w:color="auto"/>
              <w:left w:val="single" w:sz="4" w:space="0" w:color="auto"/>
              <w:bottom w:val="single" w:sz="4" w:space="0" w:color="auto"/>
            </w:tcBorders>
            <w:shd w:val="clear" w:color="auto" w:fill="FFFFFF"/>
          </w:tcPr>
          <w:p w14:paraId="78ECB941" w14:textId="77777777" w:rsidR="00D109C6" w:rsidRDefault="00D109C6" w:rsidP="002D40AB">
            <w:pPr>
              <w:pStyle w:val="a8"/>
              <w:spacing w:line="240" w:lineRule="auto"/>
              <w:ind w:firstLine="0"/>
              <w:jc w:val="both"/>
            </w:pPr>
            <w:r>
              <w:t>Смертность женщин в возрасте 16-54 года</w:t>
            </w:r>
          </w:p>
        </w:tc>
        <w:tc>
          <w:tcPr>
            <w:tcW w:w="1843" w:type="dxa"/>
            <w:tcBorders>
              <w:top w:val="single" w:sz="4" w:space="0" w:color="auto"/>
              <w:left w:val="single" w:sz="4" w:space="0" w:color="auto"/>
              <w:bottom w:val="single" w:sz="4" w:space="0" w:color="auto"/>
            </w:tcBorders>
            <w:shd w:val="clear" w:color="auto" w:fill="FFFFFF"/>
            <w:vAlign w:val="center"/>
          </w:tcPr>
          <w:p w14:paraId="2C8BE7BA" w14:textId="77777777" w:rsidR="00D109C6" w:rsidRDefault="00D109C6" w:rsidP="00D152EE">
            <w:pPr>
              <w:pStyle w:val="a8"/>
              <w:spacing w:line="240" w:lineRule="auto"/>
              <w:ind w:firstLine="0"/>
              <w:jc w:val="center"/>
            </w:pPr>
            <w:r>
              <w:t xml:space="preserve">Случаев на 100 тыс. численности </w:t>
            </w:r>
            <w:r w:rsidR="00AD79F3">
              <w:t>населения</w:t>
            </w:r>
          </w:p>
        </w:tc>
        <w:tc>
          <w:tcPr>
            <w:tcW w:w="989" w:type="dxa"/>
            <w:tcBorders>
              <w:top w:val="single" w:sz="4" w:space="0" w:color="auto"/>
              <w:left w:val="single" w:sz="4" w:space="0" w:color="auto"/>
              <w:bottom w:val="single" w:sz="4" w:space="0" w:color="auto"/>
            </w:tcBorders>
            <w:shd w:val="clear" w:color="auto" w:fill="FFFFFF"/>
            <w:vAlign w:val="center"/>
          </w:tcPr>
          <w:p w14:paraId="0E45A0D1" w14:textId="77777777" w:rsidR="00D109C6" w:rsidRDefault="00D109C6" w:rsidP="00D152EE">
            <w:pPr>
              <w:pStyle w:val="a8"/>
              <w:spacing w:line="240" w:lineRule="auto"/>
            </w:pPr>
            <w:r>
              <w:t>249,5</w:t>
            </w:r>
          </w:p>
        </w:tc>
        <w:tc>
          <w:tcPr>
            <w:tcW w:w="1138" w:type="dxa"/>
            <w:tcBorders>
              <w:top w:val="single" w:sz="4" w:space="0" w:color="auto"/>
              <w:left w:val="single" w:sz="4" w:space="0" w:color="auto"/>
              <w:bottom w:val="single" w:sz="4" w:space="0" w:color="auto"/>
            </w:tcBorders>
            <w:shd w:val="clear" w:color="auto" w:fill="FFFFFF"/>
            <w:vAlign w:val="center"/>
          </w:tcPr>
          <w:p w14:paraId="20372807" w14:textId="77777777" w:rsidR="00D109C6" w:rsidRDefault="00D109C6" w:rsidP="00D152EE">
            <w:pPr>
              <w:pStyle w:val="a8"/>
              <w:spacing w:line="240" w:lineRule="auto"/>
              <w:ind w:firstLine="0"/>
              <w:jc w:val="center"/>
            </w:pPr>
            <w:r>
              <w:t>246,0</w:t>
            </w:r>
          </w:p>
        </w:tc>
        <w:tc>
          <w:tcPr>
            <w:tcW w:w="1138" w:type="dxa"/>
            <w:tcBorders>
              <w:top w:val="single" w:sz="4" w:space="0" w:color="auto"/>
              <w:left w:val="single" w:sz="4" w:space="0" w:color="auto"/>
              <w:bottom w:val="single" w:sz="4" w:space="0" w:color="auto"/>
            </w:tcBorders>
            <w:shd w:val="clear" w:color="auto" w:fill="FFFFFF"/>
            <w:vAlign w:val="center"/>
          </w:tcPr>
          <w:p w14:paraId="7F074D8F" w14:textId="77777777" w:rsidR="00D109C6" w:rsidRDefault="00D109C6" w:rsidP="00D152EE">
            <w:pPr>
              <w:pStyle w:val="a8"/>
              <w:spacing w:line="240" w:lineRule="auto"/>
              <w:ind w:firstLine="0"/>
              <w:jc w:val="center"/>
            </w:pPr>
            <w:r>
              <w:t>242,3</w:t>
            </w:r>
          </w:p>
        </w:tc>
        <w:tc>
          <w:tcPr>
            <w:tcW w:w="1133" w:type="dxa"/>
            <w:tcBorders>
              <w:top w:val="single" w:sz="4" w:space="0" w:color="auto"/>
              <w:left w:val="single" w:sz="4" w:space="0" w:color="auto"/>
              <w:bottom w:val="single" w:sz="4" w:space="0" w:color="auto"/>
            </w:tcBorders>
            <w:shd w:val="clear" w:color="auto" w:fill="FFFFFF"/>
            <w:vAlign w:val="center"/>
          </w:tcPr>
          <w:p w14:paraId="56376FEB" w14:textId="77777777" w:rsidR="00D109C6" w:rsidRDefault="00D109C6" w:rsidP="00D152EE">
            <w:pPr>
              <w:pStyle w:val="a8"/>
              <w:spacing w:line="240" w:lineRule="auto"/>
              <w:ind w:firstLine="0"/>
              <w:jc w:val="center"/>
            </w:pPr>
            <w:r>
              <w:t>237,4</w:t>
            </w:r>
          </w:p>
        </w:tc>
        <w:tc>
          <w:tcPr>
            <w:tcW w:w="1142" w:type="dxa"/>
            <w:tcBorders>
              <w:top w:val="single" w:sz="4" w:space="0" w:color="auto"/>
              <w:left w:val="single" w:sz="4" w:space="0" w:color="auto"/>
              <w:bottom w:val="single" w:sz="4" w:space="0" w:color="auto"/>
            </w:tcBorders>
            <w:shd w:val="clear" w:color="auto" w:fill="FFFFFF"/>
            <w:vAlign w:val="center"/>
          </w:tcPr>
          <w:p w14:paraId="27CD65B6" w14:textId="77777777" w:rsidR="00D109C6" w:rsidRDefault="00D109C6" w:rsidP="00D152EE">
            <w:pPr>
              <w:pStyle w:val="a8"/>
              <w:spacing w:line="240" w:lineRule="auto"/>
              <w:ind w:firstLine="0"/>
              <w:jc w:val="center"/>
            </w:pPr>
            <w:r>
              <w:t>232,4</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0DC3BAB5" w14:textId="77777777" w:rsidR="00D109C6" w:rsidRDefault="00D109C6" w:rsidP="00D152EE">
            <w:pPr>
              <w:pStyle w:val="a8"/>
              <w:spacing w:line="240" w:lineRule="auto"/>
              <w:ind w:firstLine="0"/>
              <w:jc w:val="center"/>
            </w:pPr>
            <w:r>
              <w:t>232,4</w:t>
            </w:r>
          </w:p>
        </w:tc>
      </w:tr>
      <w:tr w:rsidR="00D109C6" w14:paraId="39ABBB9C" w14:textId="77777777" w:rsidTr="00AD79F3">
        <w:trPr>
          <w:trHeight w:hRule="exact" w:val="970"/>
          <w:jc w:val="center"/>
        </w:trPr>
        <w:tc>
          <w:tcPr>
            <w:tcW w:w="466" w:type="dxa"/>
            <w:tcBorders>
              <w:top w:val="single" w:sz="4" w:space="0" w:color="auto"/>
              <w:left w:val="single" w:sz="4" w:space="0" w:color="auto"/>
              <w:bottom w:val="single" w:sz="4" w:space="0" w:color="auto"/>
            </w:tcBorders>
            <w:shd w:val="clear" w:color="auto" w:fill="FFFFFF"/>
          </w:tcPr>
          <w:p w14:paraId="75F2A4B5" w14:textId="77777777" w:rsidR="00D109C6" w:rsidRDefault="004B2185" w:rsidP="00D109C6">
            <w:pPr>
              <w:pStyle w:val="a8"/>
              <w:spacing w:line="240" w:lineRule="auto"/>
              <w:ind w:firstLine="0"/>
              <w:jc w:val="center"/>
            </w:pPr>
            <w:r>
              <w:t>4</w:t>
            </w:r>
          </w:p>
        </w:tc>
        <w:tc>
          <w:tcPr>
            <w:tcW w:w="5341" w:type="dxa"/>
            <w:tcBorders>
              <w:top w:val="single" w:sz="4" w:space="0" w:color="auto"/>
              <w:left w:val="single" w:sz="4" w:space="0" w:color="auto"/>
              <w:bottom w:val="single" w:sz="4" w:space="0" w:color="auto"/>
            </w:tcBorders>
            <w:shd w:val="clear" w:color="auto" w:fill="FFFFFF"/>
          </w:tcPr>
          <w:p w14:paraId="78A5AC29" w14:textId="77777777" w:rsidR="00D109C6" w:rsidRDefault="00D109C6" w:rsidP="00D109C6">
            <w:pPr>
              <w:pStyle w:val="a8"/>
              <w:spacing w:line="240" w:lineRule="auto"/>
              <w:ind w:firstLine="0"/>
              <w:jc w:val="both"/>
            </w:pPr>
            <w:r>
              <w:t>Смертность женщин в возрасте 16-54 года</w:t>
            </w:r>
          </w:p>
        </w:tc>
        <w:tc>
          <w:tcPr>
            <w:tcW w:w="1843" w:type="dxa"/>
            <w:tcBorders>
              <w:top w:val="single" w:sz="4" w:space="0" w:color="auto"/>
              <w:left w:val="single" w:sz="4" w:space="0" w:color="auto"/>
              <w:bottom w:val="single" w:sz="4" w:space="0" w:color="auto"/>
            </w:tcBorders>
            <w:shd w:val="clear" w:color="auto" w:fill="FFFFFF"/>
            <w:vAlign w:val="center"/>
          </w:tcPr>
          <w:p w14:paraId="06CA9D34" w14:textId="77777777" w:rsidR="00D109C6" w:rsidRDefault="00D109C6" w:rsidP="00D109C6">
            <w:pPr>
              <w:pStyle w:val="a8"/>
              <w:spacing w:line="240" w:lineRule="auto"/>
              <w:ind w:firstLine="0"/>
              <w:jc w:val="center"/>
            </w:pPr>
            <w:r>
              <w:t xml:space="preserve">Случаев на 100 тыс. численности </w:t>
            </w:r>
            <w:r w:rsidR="00AD79F3">
              <w:t>населения</w:t>
            </w:r>
          </w:p>
        </w:tc>
        <w:tc>
          <w:tcPr>
            <w:tcW w:w="989" w:type="dxa"/>
            <w:tcBorders>
              <w:top w:val="single" w:sz="4" w:space="0" w:color="auto"/>
              <w:left w:val="single" w:sz="4" w:space="0" w:color="auto"/>
              <w:bottom w:val="single" w:sz="4" w:space="0" w:color="auto"/>
            </w:tcBorders>
            <w:shd w:val="clear" w:color="auto" w:fill="FFFFFF"/>
            <w:vAlign w:val="center"/>
          </w:tcPr>
          <w:p w14:paraId="25FD948E" w14:textId="77777777" w:rsidR="00D109C6" w:rsidRDefault="00D109C6" w:rsidP="00D109C6">
            <w:pPr>
              <w:pStyle w:val="a8"/>
              <w:spacing w:line="240" w:lineRule="auto"/>
            </w:pPr>
            <w:r>
              <w:t>759,9</w:t>
            </w:r>
          </w:p>
        </w:tc>
        <w:tc>
          <w:tcPr>
            <w:tcW w:w="1138" w:type="dxa"/>
            <w:tcBorders>
              <w:top w:val="single" w:sz="4" w:space="0" w:color="auto"/>
              <w:left w:val="single" w:sz="4" w:space="0" w:color="auto"/>
              <w:bottom w:val="single" w:sz="4" w:space="0" w:color="auto"/>
            </w:tcBorders>
            <w:shd w:val="clear" w:color="auto" w:fill="FFFFFF"/>
            <w:vAlign w:val="center"/>
          </w:tcPr>
          <w:p w14:paraId="0C38DC10" w14:textId="77777777" w:rsidR="00D109C6" w:rsidRDefault="00D109C6" w:rsidP="00D109C6">
            <w:pPr>
              <w:pStyle w:val="a8"/>
              <w:spacing w:line="240" w:lineRule="auto"/>
              <w:ind w:firstLine="0"/>
              <w:jc w:val="center"/>
            </w:pPr>
            <w:r>
              <w:t>720,1</w:t>
            </w:r>
          </w:p>
        </w:tc>
        <w:tc>
          <w:tcPr>
            <w:tcW w:w="1138" w:type="dxa"/>
            <w:tcBorders>
              <w:top w:val="single" w:sz="4" w:space="0" w:color="auto"/>
              <w:left w:val="single" w:sz="4" w:space="0" w:color="auto"/>
              <w:bottom w:val="single" w:sz="4" w:space="0" w:color="auto"/>
            </w:tcBorders>
            <w:shd w:val="clear" w:color="auto" w:fill="FFFFFF"/>
            <w:vAlign w:val="center"/>
          </w:tcPr>
          <w:p w14:paraId="7C5F086F" w14:textId="77777777" w:rsidR="00D109C6" w:rsidRDefault="00D109C6" w:rsidP="00D109C6">
            <w:pPr>
              <w:pStyle w:val="a8"/>
              <w:spacing w:line="240" w:lineRule="auto"/>
              <w:ind w:firstLine="0"/>
              <w:jc w:val="center"/>
            </w:pPr>
            <w:r>
              <w:t>686,1</w:t>
            </w:r>
          </w:p>
        </w:tc>
        <w:tc>
          <w:tcPr>
            <w:tcW w:w="1133" w:type="dxa"/>
            <w:tcBorders>
              <w:top w:val="single" w:sz="4" w:space="0" w:color="auto"/>
              <w:left w:val="single" w:sz="4" w:space="0" w:color="auto"/>
              <w:bottom w:val="single" w:sz="4" w:space="0" w:color="auto"/>
            </w:tcBorders>
            <w:shd w:val="clear" w:color="auto" w:fill="FFFFFF"/>
            <w:vAlign w:val="center"/>
          </w:tcPr>
          <w:p w14:paraId="64D3741F" w14:textId="77777777" w:rsidR="00D109C6" w:rsidRDefault="00D109C6" w:rsidP="00D109C6">
            <w:pPr>
              <w:pStyle w:val="a8"/>
              <w:spacing w:line="240" w:lineRule="auto"/>
              <w:ind w:firstLine="0"/>
              <w:jc w:val="center"/>
            </w:pPr>
            <w:r>
              <w:t>656,7</w:t>
            </w:r>
          </w:p>
        </w:tc>
        <w:tc>
          <w:tcPr>
            <w:tcW w:w="1142" w:type="dxa"/>
            <w:tcBorders>
              <w:top w:val="single" w:sz="4" w:space="0" w:color="auto"/>
              <w:left w:val="single" w:sz="4" w:space="0" w:color="auto"/>
              <w:bottom w:val="single" w:sz="4" w:space="0" w:color="auto"/>
            </w:tcBorders>
            <w:shd w:val="clear" w:color="auto" w:fill="FFFFFF"/>
            <w:vAlign w:val="center"/>
          </w:tcPr>
          <w:p w14:paraId="1F1AB563" w14:textId="77777777" w:rsidR="00D109C6" w:rsidRDefault="00D109C6" w:rsidP="00D109C6">
            <w:pPr>
              <w:pStyle w:val="a8"/>
              <w:spacing w:line="240" w:lineRule="auto"/>
              <w:ind w:firstLine="0"/>
              <w:jc w:val="center"/>
            </w:pPr>
            <w:r>
              <w:t>622,4</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5EAD4E8F" w14:textId="77777777" w:rsidR="00D109C6" w:rsidRDefault="00D109C6" w:rsidP="00D109C6">
            <w:pPr>
              <w:pStyle w:val="a8"/>
              <w:spacing w:line="240" w:lineRule="auto"/>
              <w:ind w:firstLine="0"/>
              <w:jc w:val="center"/>
            </w:pPr>
            <w:r>
              <w:t>622,4</w:t>
            </w:r>
          </w:p>
        </w:tc>
      </w:tr>
    </w:tbl>
    <w:p w14:paraId="0C492C96" w14:textId="77777777" w:rsidR="00DE2769" w:rsidRPr="00DE2769" w:rsidRDefault="00DE2769" w:rsidP="00035471">
      <w:pPr>
        <w:spacing w:after="0"/>
        <w:ind w:firstLine="709"/>
        <w:jc w:val="both"/>
        <w:rPr>
          <w:rFonts w:ascii="Times New Roman" w:hAnsi="Times New Roman" w:cs="Times New Roman"/>
          <w:sz w:val="28"/>
        </w:rPr>
      </w:pPr>
    </w:p>
    <w:p w14:paraId="6E4032F5" w14:textId="77777777" w:rsidR="00B56048" w:rsidRPr="00B56048" w:rsidRDefault="00B56048" w:rsidP="00035471">
      <w:pPr>
        <w:spacing w:after="0"/>
        <w:ind w:firstLine="709"/>
        <w:jc w:val="both"/>
        <w:rPr>
          <w:rFonts w:ascii="Times New Roman" w:hAnsi="Times New Roman" w:cs="Times New Roman"/>
          <w:b/>
          <w:sz w:val="28"/>
        </w:rPr>
      </w:pPr>
    </w:p>
    <w:p w14:paraId="2FEFD13F" w14:textId="77777777" w:rsidR="002F1A64" w:rsidRDefault="002D40AB" w:rsidP="002F1A64">
      <w:pPr>
        <w:pStyle w:val="1"/>
        <w:spacing w:after="140" w:line="240" w:lineRule="auto"/>
        <w:ind w:right="1020" w:firstLine="0"/>
        <w:jc w:val="center"/>
      </w:pPr>
      <w:r>
        <w:rPr>
          <w:sz w:val="28"/>
        </w:rPr>
        <w:br w:type="page"/>
      </w:r>
      <w:r w:rsidR="002F1A64">
        <w:lastRenderedPageBreak/>
        <w:t xml:space="preserve">                                                                                                                                                                          Приложение № </w:t>
      </w:r>
      <w:r w:rsidR="00C0532D">
        <w:t>2</w:t>
      </w:r>
    </w:p>
    <w:p w14:paraId="1E3B3BA0" w14:textId="77777777" w:rsidR="002F1A64" w:rsidRDefault="002F1A64" w:rsidP="002F1A64">
      <w:pPr>
        <w:pStyle w:val="1"/>
        <w:tabs>
          <w:tab w:val="right" w:pos="15059"/>
        </w:tabs>
        <w:spacing w:line="259" w:lineRule="auto"/>
        <w:ind w:left="11320" w:firstLine="0"/>
      </w:pPr>
      <w:r>
        <w:t>к муниципальной программе «Укрепление общественного здоровья</w:t>
      </w:r>
      <w:r w:rsidR="00780E32">
        <w:t xml:space="preserve"> </w:t>
      </w:r>
      <w:r>
        <w:t>населения</w:t>
      </w:r>
    </w:p>
    <w:p w14:paraId="616B2584" w14:textId="77777777" w:rsidR="002F1A64" w:rsidRDefault="002F1A64" w:rsidP="002F1A64">
      <w:pPr>
        <w:pStyle w:val="1"/>
        <w:spacing w:line="259" w:lineRule="auto"/>
        <w:ind w:left="11320" w:firstLine="0"/>
      </w:pPr>
      <w:r>
        <w:t>города Минусинска» на 2021-2024 годы», утвержденной постановлением Администрации города Минусинска от 31 марта 2020 года № АГ-480-п</w:t>
      </w:r>
    </w:p>
    <w:p w14:paraId="668B223A" w14:textId="77777777" w:rsidR="002F1A64" w:rsidRDefault="002F1A64" w:rsidP="002F1A64">
      <w:pPr>
        <w:pStyle w:val="ConsPlusNormal"/>
        <w:jc w:val="center"/>
        <w:rPr>
          <w:rFonts w:ascii="Times New Roman" w:hAnsi="Times New Roman" w:cs="Times New Roman"/>
          <w:sz w:val="28"/>
        </w:rPr>
      </w:pPr>
    </w:p>
    <w:p w14:paraId="02ACECC8" w14:textId="77777777" w:rsidR="003C6ED7" w:rsidRDefault="003C6ED7" w:rsidP="002F1A64">
      <w:pPr>
        <w:pStyle w:val="ConsPlusNormal"/>
        <w:jc w:val="center"/>
        <w:rPr>
          <w:rFonts w:ascii="Times New Roman" w:hAnsi="Times New Roman" w:cs="Times New Roman"/>
          <w:sz w:val="28"/>
        </w:rPr>
      </w:pPr>
    </w:p>
    <w:p w14:paraId="3F0462BD" w14:textId="77777777" w:rsidR="002F1A64" w:rsidRDefault="0071283E" w:rsidP="002F1A64">
      <w:pPr>
        <w:pStyle w:val="ConsPlusNormal"/>
        <w:jc w:val="center"/>
        <w:rPr>
          <w:rFonts w:ascii="Times New Roman" w:hAnsi="Times New Roman" w:cs="Times New Roman"/>
          <w:sz w:val="28"/>
          <w:szCs w:val="28"/>
        </w:rPr>
      </w:pPr>
      <w:r>
        <w:rPr>
          <w:rFonts w:ascii="Times New Roman" w:hAnsi="Times New Roman" w:cs="Times New Roman"/>
          <w:sz w:val="28"/>
          <w:szCs w:val="28"/>
        </w:rPr>
        <w:t>План реализации муниципальной программы согласно п</w:t>
      </w:r>
      <w:r w:rsidR="002F1A64" w:rsidRPr="00FF51E2">
        <w:rPr>
          <w:rFonts w:ascii="Times New Roman" w:hAnsi="Times New Roman" w:cs="Times New Roman"/>
          <w:sz w:val="28"/>
          <w:szCs w:val="28"/>
        </w:rPr>
        <w:t>еречн</w:t>
      </w:r>
      <w:r>
        <w:rPr>
          <w:rFonts w:ascii="Times New Roman" w:hAnsi="Times New Roman" w:cs="Times New Roman"/>
          <w:sz w:val="28"/>
          <w:szCs w:val="28"/>
        </w:rPr>
        <w:t>ю</w:t>
      </w:r>
      <w:r w:rsidR="002F1A64" w:rsidRPr="00FF51E2">
        <w:rPr>
          <w:rFonts w:ascii="Times New Roman" w:hAnsi="Times New Roman" w:cs="Times New Roman"/>
          <w:sz w:val="28"/>
          <w:szCs w:val="28"/>
        </w:rPr>
        <w:t xml:space="preserve"> мероприятий </w:t>
      </w:r>
    </w:p>
    <w:p w14:paraId="264CBB57" w14:textId="77777777" w:rsidR="003C6ED7" w:rsidRDefault="003C6ED7" w:rsidP="002F1A64">
      <w:pPr>
        <w:pStyle w:val="ConsPlusNormal"/>
        <w:jc w:val="center"/>
        <w:rPr>
          <w:rFonts w:ascii="Times New Roman" w:hAnsi="Times New Roman" w:cs="Times New Roman"/>
          <w:sz w:val="28"/>
          <w:szCs w:val="28"/>
        </w:rPr>
      </w:pPr>
    </w:p>
    <w:p w14:paraId="68BBB871" w14:textId="77777777" w:rsidR="0071283E" w:rsidRPr="00FF51E2" w:rsidRDefault="0071283E" w:rsidP="002F1A64">
      <w:pPr>
        <w:pStyle w:val="ConsPlusNormal"/>
        <w:jc w:val="center"/>
        <w:rPr>
          <w:rFonts w:ascii="Times New Roman" w:hAnsi="Times New Roman" w:cs="Times New Roman"/>
          <w:sz w:val="28"/>
          <w:szCs w:val="28"/>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6684"/>
        <w:gridCol w:w="3402"/>
        <w:gridCol w:w="992"/>
        <w:gridCol w:w="992"/>
        <w:gridCol w:w="2977"/>
      </w:tblGrid>
      <w:tr w:rsidR="00721395" w:rsidRPr="00546CAE" w14:paraId="478A099E" w14:textId="77777777" w:rsidTr="00121DFE">
        <w:trPr>
          <w:trHeight w:val="392"/>
        </w:trPr>
        <w:tc>
          <w:tcPr>
            <w:tcW w:w="541" w:type="dxa"/>
            <w:vMerge w:val="restart"/>
          </w:tcPr>
          <w:p w14:paraId="049FBDF7" w14:textId="77777777" w:rsidR="00721395" w:rsidRPr="00546CAE" w:rsidRDefault="00721395" w:rsidP="00D152EE">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 п/п</w:t>
            </w:r>
          </w:p>
        </w:tc>
        <w:tc>
          <w:tcPr>
            <w:tcW w:w="6684" w:type="dxa"/>
            <w:vMerge w:val="restart"/>
          </w:tcPr>
          <w:p w14:paraId="7F476A51"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Наименование мероприятия</w:t>
            </w:r>
          </w:p>
        </w:tc>
        <w:tc>
          <w:tcPr>
            <w:tcW w:w="3402" w:type="dxa"/>
            <w:vMerge w:val="restart"/>
          </w:tcPr>
          <w:p w14:paraId="71C6B177"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Ответственный исполнитель мероприятия</w:t>
            </w:r>
          </w:p>
        </w:tc>
        <w:tc>
          <w:tcPr>
            <w:tcW w:w="1984" w:type="dxa"/>
            <w:gridSpan w:val="2"/>
          </w:tcPr>
          <w:p w14:paraId="6E930ECD"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Срок</w:t>
            </w:r>
          </w:p>
        </w:tc>
        <w:tc>
          <w:tcPr>
            <w:tcW w:w="2977" w:type="dxa"/>
            <w:vMerge w:val="restart"/>
          </w:tcPr>
          <w:p w14:paraId="1AABAFF5"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Ожидаемый результат (краткое описание)</w:t>
            </w:r>
          </w:p>
        </w:tc>
      </w:tr>
      <w:tr w:rsidR="00721395" w:rsidRPr="00546CAE" w14:paraId="3DE65B0A" w14:textId="77777777" w:rsidTr="00121DFE">
        <w:trPr>
          <w:trHeight w:val="599"/>
        </w:trPr>
        <w:tc>
          <w:tcPr>
            <w:tcW w:w="541" w:type="dxa"/>
            <w:vMerge/>
            <w:tcBorders>
              <w:bottom w:val="single" w:sz="4" w:space="0" w:color="auto"/>
            </w:tcBorders>
          </w:tcPr>
          <w:p w14:paraId="159FD468" w14:textId="77777777" w:rsidR="00721395" w:rsidRPr="00546CAE" w:rsidRDefault="00721395" w:rsidP="00D152EE">
            <w:pPr>
              <w:pStyle w:val="ConsPlusNormal"/>
              <w:jc w:val="center"/>
              <w:rPr>
                <w:rFonts w:ascii="Times New Roman" w:hAnsi="Times New Roman" w:cs="Times New Roman"/>
                <w:sz w:val="24"/>
                <w:szCs w:val="24"/>
              </w:rPr>
            </w:pPr>
          </w:p>
        </w:tc>
        <w:tc>
          <w:tcPr>
            <w:tcW w:w="6684" w:type="dxa"/>
            <w:vMerge/>
            <w:tcBorders>
              <w:bottom w:val="single" w:sz="4" w:space="0" w:color="auto"/>
            </w:tcBorders>
          </w:tcPr>
          <w:p w14:paraId="2FA463BD" w14:textId="77777777" w:rsidR="00721395" w:rsidRPr="00546CAE" w:rsidRDefault="00721395" w:rsidP="00780E32">
            <w:pPr>
              <w:pStyle w:val="ConsPlusNormal"/>
              <w:jc w:val="center"/>
              <w:rPr>
                <w:rFonts w:ascii="Times New Roman" w:hAnsi="Times New Roman" w:cs="Times New Roman"/>
                <w:sz w:val="24"/>
                <w:szCs w:val="24"/>
              </w:rPr>
            </w:pPr>
          </w:p>
        </w:tc>
        <w:tc>
          <w:tcPr>
            <w:tcW w:w="3402" w:type="dxa"/>
            <w:vMerge/>
            <w:tcBorders>
              <w:bottom w:val="single" w:sz="4" w:space="0" w:color="auto"/>
            </w:tcBorders>
          </w:tcPr>
          <w:p w14:paraId="509307DA" w14:textId="77777777" w:rsidR="00721395" w:rsidRPr="00546CAE" w:rsidRDefault="00721395" w:rsidP="00780E32">
            <w:pPr>
              <w:pStyle w:val="ConsPlusNormal"/>
              <w:jc w:val="center"/>
              <w:rPr>
                <w:rFonts w:ascii="Times New Roman" w:hAnsi="Times New Roman" w:cs="Times New Roman"/>
                <w:sz w:val="24"/>
                <w:szCs w:val="24"/>
              </w:rPr>
            </w:pPr>
          </w:p>
        </w:tc>
        <w:tc>
          <w:tcPr>
            <w:tcW w:w="992" w:type="dxa"/>
            <w:tcBorders>
              <w:bottom w:val="nil"/>
            </w:tcBorders>
          </w:tcPr>
          <w:p w14:paraId="33A106E5"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начала реализации</w:t>
            </w:r>
          </w:p>
        </w:tc>
        <w:tc>
          <w:tcPr>
            <w:tcW w:w="992" w:type="dxa"/>
            <w:tcBorders>
              <w:bottom w:val="nil"/>
            </w:tcBorders>
          </w:tcPr>
          <w:p w14:paraId="43924AB8"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5E495247" w14:textId="77777777" w:rsidR="00721395" w:rsidRPr="00546CAE" w:rsidRDefault="00721395" w:rsidP="00780E32">
            <w:pPr>
              <w:pStyle w:val="ConsPlusNormal"/>
              <w:rPr>
                <w:rFonts w:ascii="Times New Roman" w:hAnsi="Times New Roman" w:cs="Times New Roman"/>
                <w:sz w:val="24"/>
                <w:szCs w:val="24"/>
              </w:rPr>
            </w:pPr>
          </w:p>
        </w:tc>
      </w:tr>
      <w:tr w:rsidR="00721395" w:rsidRPr="00546CAE" w14:paraId="0E5AB26F" w14:textId="77777777" w:rsidTr="00121DFE">
        <w:trPr>
          <w:trHeight w:val="160"/>
        </w:trPr>
        <w:tc>
          <w:tcPr>
            <w:tcW w:w="541" w:type="dxa"/>
          </w:tcPr>
          <w:p w14:paraId="493F6207" w14:textId="77777777" w:rsidR="00721395" w:rsidRPr="00546CAE" w:rsidRDefault="00721395" w:rsidP="00D152EE">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1</w:t>
            </w:r>
          </w:p>
        </w:tc>
        <w:tc>
          <w:tcPr>
            <w:tcW w:w="6684" w:type="dxa"/>
          </w:tcPr>
          <w:p w14:paraId="1FA086C1"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2</w:t>
            </w:r>
          </w:p>
        </w:tc>
        <w:tc>
          <w:tcPr>
            <w:tcW w:w="3402" w:type="dxa"/>
          </w:tcPr>
          <w:p w14:paraId="6C5E5647"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3</w:t>
            </w:r>
          </w:p>
        </w:tc>
        <w:tc>
          <w:tcPr>
            <w:tcW w:w="992" w:type="dxa"/>
            <w:tcBorders>
              <w:bottom w:val="nil"/>
            </w:tcBorders>
          </w:tcPr>
          <w:p w14:paraId="7A20DC86"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4</w:t>
            </w:r>
          </w:p>
        </w:tc>
        <w:tc>
          <w:tcPr>
            <w:tcW w:w="992" w:type="dxa"/>
            <w:tcBorders>
              <w:bottom w:val="nil"/>
            </w:tcBorders>
          </w:tcPr>
          <w:p w14:paraId="59B8EEE6"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5</w:t>
            </w:r>
          </w:p>
        </w:tc>
        <w:tc>
          <w:tcPr>
            <w:tcW w:w="2977" w:type="dxa"/>
          </w:tcPr>
          <w:p w14:paraId="26B1CEE3"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6</w:t>
            </w:r>
          </w:p>
        </w:tc>
      </w:tr>
      <w:tr w:rsidR="00721395" w:rsidRPr="00546CAE" w14:paraId="6CA5DC0D" w14:textId="77777777" w:rsidTr="00121DFE">
        <w:trPr>
          <w:trHeight w:val="160"/>
        </w:trPr>
        <w:tc>
          <w:tcPr>
            <w:tcW w:w="15588" w:type="dxa"/>
            <w:gridSpan w:val="6"/>
          </w:tcPr>
          <w:p w14:paraId="487C093E" w14:textId="77777777" w:rsidR="00721395" w:rsidRPr="00C86E75" w:rsidRDefault="00C86E75" w:rsidP="00780E32">
            <w:pPr>
              <w:spacing w:after="0"/>
              <w:rPr>
                <w:rFonts w:ascii="Times New Roman" w:hAnsi="Times New Roman" w:cs="Times New Roman"/>
                <w:sz w:val="24"/>
                <w:szCs w:val="24"/>
              </w:rPr>
            </w:pPr>
            <w:r w:rsidRPr="00C86E75">
              <w:rPr>
                <w:rFonts w:ascii="Times New Roman" w:hAnsi="Times New Roman" w:cs="Times New Roman"/>
                <w:sz w:val="24"/>
                <w:szCs w:val="24"/>
              </w:rPr>
              <w:t>1.</w:t>
            </w:r>
            <w:r>
              <w:rPr>
                <w:rFonts w:ascii="Times New Roman" w:hAnsi="Times New Roman" w:cs="Times New Roman"/>
                <w:sz w:val="24"/>
                <w:szCs w:val="24"/>
              </w:rPr>
              <w:t xml:space="preserve"> </w:t>
            </w:r>
            <w:r w:rsidR="00721395" w:rsidRPr="00827897">
              <w:rPr>
                <w:rFonts w:ascii="Times New Roman" w:hAnsi="Times New Roman" w:cs="Times New Roman"/>
                <w:b/>
                <w:sz w:val="24"/>
                <w:szCs w:val="24"/>
              </w:rPr>
              <w:t>Проведение информационно-коммуникационной кампании, направленной на осознанное отношение к своему здоровью</w:t>
            </w:r>
          </w:p>
          <w:p w14:paraId="597B5CD9" w14:textId="77777777" w:rsidR="00721395" w:rsidRPr="00546CAE" w:rsidRDefault="00721395" w:rsidP="00780E32">
            <w:pPr>
              <w:pStyle w:val="ConsPlusNormal"/>
              <w:jc w:val="center"/>
              <w:rPr>
                <w:rFonts w:ascii="Times New Roman" w:hAnsi="Times New Roman" w:cs="Times New Roman"/>
                <w:sz w:val="24"/>
                <w:szCs w:val="24"/>
              </w:rPr>
            </w:pPr>
          </w:p>
        </w:tc>
      </w:tr>
      <w:tr w:rsidR="00721395" w:rsidRPr="00546CAE" w14:paraId="4322D28B" w14:textId="77777777" w:rsidTr="00C0532D">
        <w:trPr>
          <w:trHeight w:val="2324"/>
        </w:trPr>
        <w:tc>
          <w:tcPr>
            <w:tcW w:w="541" w:type="dxa"/>
            <w:tcBorders>
              <w:bottom w:val="single" w:sz="4" w:space="0" w:color="auto"/>
            </w:tcBorders>
          </w:tcPr>
          <w:p w14:paraId="31F7DC27" w14:textId="77777777" w:rsidR="00721395" w:rsidRPr="00546CAE" w:rsidRDefault="00721395" w:rsidP="00D152EE">
            <w:pPr>
              <w:spacing w:after="0" w:line="240" w:lineRule="auto"/>
              <w:ind w:left="-142" w:right="-128"/>
              <w:jc w:val="center"/>
              <w:rPr>
                <w:rFonts w:ascii="Times New Roman" w:hAnsi="Times New Roman" w:cs="Times New Roman"/>
                <w:sz w:val="24"/>
                <w:szCs w:val="24"/>
              </w:rPr>
            </w:pPr>
            <w:r w:rsidRPr="00546CAE">
              <w:rPr>
                <w:rFonts w:ascii="Times New Roman" w:hAnsi="Times New Roman" w:cs="Times New Roman"/>
                <w:sz w:val="24"/>
                <w:szCs w:val="24"/>
              </w:rPr>
              <w:t>1</w:t>
            </w:r>
          </w:p>
        </w:tc>
        <w:tc>
          <w:tcPr>
            <w:tcW w:w="6684" w:type="dxa"/>
            <w:tcBorders>
              <w:bottom w:val="single" w:sz="4" w:space="0" w:color="auto"/>
            </w:tcBorders>
          </w:tcPr>
          <w:p w14:paraId="0CC5A0B5" w14:textId="77777777" w:rsidR="00721395" w:rsidRPr="00546CAE" w:rsidRDefault="00721395" w:rsidP="00780E32">
            <w:pPr>
              <w:pStyle w:val="ConsPlusNormal"/>
              <w:jc w:val="both"/>
              <w:rPr>
                <w:rFonts w:ascii="Times New Roman" w:hAnsi="Times New Roman" w:cs="Times New Roman"/>
                <w:sz w:val="24"/>
                <w:szCs w:val="24"/>
                <w:lang w:eastAsia="ru-RU"/>
              </w:rPr>
            </w:pPr>
            <w:r w:rsidRPr="00546CAE">
              <w:rPr>
                <w:rFonts w:ascii="Times New Roman" w:hAnsi="Times New Roman" w:cs="Times New Roman"/>
                <w:sz w:val="24"/>
                <w:szCs w:val="24"/>
              </w:rPr>
              <w:t>Мероприятие 1.1.</w:t>
            </w:r>
            <w:r w:rsidRPr="00546CAE">
              <w:rPr>
                <w:rFonts w:ascii="Times New Roman" w:hAnsi="Times New Roman" w:cs="Times New Roman"/>
                <w:sz w:val="24"/>
                <w:szCs w:val="24"/>
                <w:lang w:eastAsia="ru-RU"/>
              </w:rPr>
              <w:t xml:space="preserve"> </w:t>
            </w:r>
          </w:p>
          <w:p w14:paraId="14B2FFBF" w14:textId="77777777" w:rsidR="00721395" w:rsidRPr="00546CAE" w:rsidRDefault="00721395" w:rsidP="00780E32">
            <w:pPr>
              <w:pStyle w:val="ConsPlusNormal"/>
              <w:jc w:val="both"/>
              <w:rPr>
                <w:rFonts w:ascii="Times New Roman" w:hAnsi="Times New Roman" w:cs="Times New Roman"/>
                <w:sz w:val="24"/>
                <w:szCs w:val="24"/>
              </w:rPr>
            </w:pPr>
            <w:r w:rsidRPr="00546CAE">
              <w:rPr>
                <w:rFonts w:ascii="Times New Roman" w:hAnsi="Times New Roman" w:cs="Times New Roman"/>
                <w:sz w:val="24"/>
                <w:szCs w:val="24"/>
              </w:rPr>
              <w:t>Разработка, изготовление и издание печатных информационных материалов (буклеты, брошюры, памятки и др.) для жителей города Минусинска по вопросам соблюдения гигиены, ведения здорового образа жизни, профилактики социально значимых заболеваний, представляющих опасность для окружающих</w:t>
            </w:r>
          </w:p>
        </w:tc>
        <w:tc>
          <w:tcPr>
            <w:tcW w:w="3402" w:type="dxa"/>
            <w:tcBorders>
              <w:bottom w:val="single" w:sz="4" w:space="0" w:color="auto"/>
            </w:tcBorders>
          </w:tcPr>
          <w:p w14:paraId="3209FA82" w14:textId="77777777" w:rsidR="00721395" w:rsidRPr="00546CAE" w:rsidRDefault="00721395" w:rsidP="00780E32">
            <w:pPr>
              <w:pStyle w:val="ConsPlusNormal"/>
              <w:ind w:hanging="29"/>
              <w:jc w:val="center"/>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Borders>
              <w:bottom w:val="single" w:sz="4" w:space="0" w:color="auto"/>
            </w:tcBorders>
          </w:tcPr>
          <w:p w14:paraId="43DC28F0"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2020 год</w:t>
            </w:r>
          </w:p>
        </w:tc>
        <w:tc>
          <w:tcPr>
            <w:tcW w:w="992" w:type="dxa"/>
            <w:tcBorders>
              <w:bottom w:val="single" w:sz="4" w:space="0" w:color="auto"/>
            </w:tcBorders>
          </w:tcPr>
          <w:p w14:paraId="701B659D"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2024 год</w:t>
            </w:r>
          </w:p>
        </w:tc>
        <w:tc>
          <w:tcPr>
            <w:tcW w:w="2977" w:type="dxa"/>
            <w:tcBorders>
              <w:bottom w:val="single" w:sz="4" w:space="0" w:color="auto"/>
            </w:tcBorders>
          </w:tcPr>
          <w:p w14:paraId="66161D7C" w14:textId="77777777" w:rsidR="00721395" w:rsidRPr="00546CAE" w:rsidRDefault="00721395" w:rsidP="00780E32">
            <w:pPr>
              <w:spacing w:after="0"/>
              <w:rPr>
                <w:rFonts w:ascii="Times New Roman" w:hAnsi="Times New Roman" w:cs="Times New Roman"/>
                <w:sz w:val="24"/>
                <w:szCs w:val="24"/>
              </w:rPr>
            </w:pPr>
            <w:r w:rsidRPr="00546CAE">
              <w:rPr>
                <w:rFonts w:ascii="Times New Roman" w:hAnsi="Times New Roman" w:cs="Times New Roman"/>
                <w:sz w:val="24"/>
                <w:szCs w:val="24"/>
              </w:rPr>
              <w:t>Информирование населения о своевременности выявления факторов риска развития заболеваний</w:t>
            </w:r>
          </w:p>
          <w:p w14:paraId="79761C26" w14:textId="77777777" w:rsidR="00721395" w:rsidRPr="00546CAE" w:rsidRDefault="00721395" w:rsidP="00780E32">
            <w:pPr>
              <w:autoSpaceDE w:val="0"/>
              <w:autoSpaceDN w:val="0"/>
              <w:adjustRightInd w:val="0"/>
              <w:spacing w:after="0" w:line="240" w:lineRule="auto"/>
              <w:rPr>
                <w:rFonts w:ascii="Times New Roman" w:hAnsi="Times New Roman" w:cs="Times New Roman"/>
                <w:sz w:val="24"/>
                <w:szCs w:val="24"/>
              </w:rPr>
            </w:pPr>
          </w:p>
        </w:tc>
      </w:tr>
      <w:tr w:rsidR="00721395" w:rsidRPr="00546CAE" w14:paraId="73DC8080" w14:textId="77777777" w:rsidTr="00121DFE">
        <w:trPr>
          <w:trHeight w:val="322"/>
        </w:trPr>
        <w:tc>
          <w:tcPr>
            <w:tcW w:w="541" w:type="dxa"/>
          </w:tcPr>
          <w:p w14:paraId="29F3F856" w14:textId="77777777" w:rsidR="00721395" w:rsidRPr="00546CAE" w:rsidRDefault="00721395" w:rsidP="00D152EE">
            <w:pPr>
              <w:spacing w:after="0" w:line="240" w:lineRule="auto"/>
              <w:ind w:left="-142" w:right="-128"/>
              <w:jc w:val="center"/>
              <w:rPr>
                <w:rFonts w:ascii="Times New Roman" w:hAnsi="Times New Roman" w:cs="Times New Roman"/>
                <w:sz w:val="24"/>
                <w:szCs w:val="24"/>
              </w:rPr>
            </w:pPr>
            <w:r w:rsidRPr="00546CAE">
              <w:rPr>
                <w:rFonts w:ascii="Times New Roman" w:hAnsi="Times New Roman" w:cs="Times New Roman"/>
                <w:sz w:val="24"/>
                <w:szCs w:val="24"/>
              </w:rPr>
              <w:t>2</w:t>
            </w:r>
          </w:p>
        </w:tc>
        <w:tc>
          <w:tcPr>
            <w:tcW w:w="6684" w:type="dxa"/>
          </w:tcPr>
          <w:p w14:paraId="0F8ACCEB" w14:textId="77777777" w:rsidR="00721395" w:rsidRPr="00546CAE" w:rsidRDefault="00721395"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Мероприятие 1.2.</w:t>
            </w:r>
          </w:p>
          <w:p w14:paraId="5AE40665" w14:textId="77777777" w:rsidR="00721395" w:rsidRPr="00546CAE" w:rsidRDefault="00721395"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Размещение информации, связанной с санитарно-гигиеническим просвещением в области профилактики социально значимых заболеваний и заболеваний, представляющих опасность для окружающих с СМИ и на официальном сайте Администрации города Минусинска и подведомственных учреждений</w:t>
            </w:r>
          </w:p>
        </w:tc>
        <w:tc>
          <w:tcPr>
            <w:tcW w:w="3402" w:type="dxa"/>
          </w:tcPr>
          <w:p w14:paraId="78D64547" w14:textId="77777777" w:rsidR="00721395" w:rsidRPr="00546CAE" w:rsidRDefault="00721395"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4F2CA6E8"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2020 год</w:t>
            </w:r>
          </w:p>
        </w:tc>
        <w:tc>
          <w:tcPr>
            <w:tcW w:w="992" w:type="dxa"/>
          </w:tcPr>
          <w:p w14:paraId="7F0C04B1" w14:textId="77777777" w:rsidR="00721395" w:rsidRPr="00546CAE" w:rsidRDefault="00721395"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2024 год</w:t>
            </w:r>
          </w:p>
        </w:tc>
        <w:tc>
          <w:tcPr>
            <w:tcW w:w="2977" w:type="dxa"/>
          </w:tcPr>
          <w:p w14:paraId="0B1D0885" w14:textId="77777777" w:rsidR="00721395" w:rsidRPr="005C0A42" w:rsidRDefault="005C0A42" w:rsidP="00780E32">
            <w:pPr>
              <w:spacing w:after="0" w:line="240" w:lineRule="auto"/>
              <w:rPr>
                <w:rFonts w:ascii="Times New Roman" w:hAnsi="Times New Roman" w:cs="Times New Roman"/>
                <w:sz w:val="24"/>
                <w:szCs w:val="24"/>
              </w:rPr>
            </w:pPr>
            <w:r w:rsidRPr="005C0A42">
              <w:rPr>
                <w:rFonts w:ascii="Times New Roman" w:hAnsi="Times New Roman" w:cs="Times New Roman"/>
                <w:sz w:val="24"/>
                <w:szCs w:val="24"/>
              </w:rPr>
              <w:t>Повышение уровня грамотности населения в вопросах здоровья, пропаганды здорового образа жизни, информированно</w:t>
            </w:r>
            <w:r w:rsidRPr="005C0A42">
              <w:rPr>
                <w:rFonts w:ascii="Times New Roman" w:hAnsi="Times New Roman" w:cs="Times New Roman"/>
                <w:sz w:val="24"/>
                <w:szCs w:val="24"/>
              </w:rPr>
              <w:lastRenderedPageBreak/>
              <w:t>сти о факторах риска неинфекционный х заболеваний</w:t>
            </w:r>
          </w:p>
        </w:tc>
      </w:tr>
      <w:tr w:rsidR="006A76F0" w:rsidRPr="00546CAE" w14:paraId="34EFE706" w14:textId="77777777" w:rsidTr="00121DFE">
        <w:trPr>
          <w:trHeight w:val="322"/>
        </w:trPr>
        <w:tc>
          <w:tcPr>
            <w:tcW w:w="541" w:type="dxa"/>
          </w:tcPr>
          <w:p w14:paraId="6D3A9274" w14:textId="77777777" w:rsidR="006A76F0" w:rsidRPr="00546CAE" w:rsidRDefault="006A76F0" w:rsidP="006A76F0">
            <w:pPr>
              <w:spacing w:after="0" w:line="240" w:lineRule="auto"/>
              <w:ind w:left="-142" w:right="-128"/>
              <w:jc w:val="center"/>
              <w:rPr>
                <w:rFonts w:ascii="Times New Roman" w:hAnsi="Times New Roman" w:cs="Times New Roman"/>
                <w:sz w:val="24"/>
                <w:szCs w:val="24"/>
              </w:rPr>
            </w:pPr>
            <w:r w:rsidRPr="00546CAE">
              <w:rPr>
                <w:rFonts w:ascii="Times New Roman" w:hAnsi="Times New Roman" w:cs="Times New Roman"/>
                <w:sz w:val="24"/>
                <w:szCs w:val="24"/>
              </w:rPr>
              <w:lastRenderedPageBreak/>
              <w:t>3</w:t>
            </w:r>
          </w:p>
        </w:tc>
        <w:tc>
          <w:tcPr>
            <w:tcW w:w="6684" w:type="dxa"/>
          </w:tcPr>
          <w:p w14:paraId="7B1151F7" w14:textId="77777777" w:rsidR="006A76F0" w:rsidRPr="00176DF2" w:rsidRDefault="006A76F0" w:rsidP="00780E32">
            <w:pPr>
              <w:pStyle w:val="a8"/>
              <w:tabs>
                <w:tab w:val="left" w:pos="1771"/>
                <w:tab w:val="left" w:pos="3322"/>
                <w:tab w:val="left" w:pos="5299"/>
              </w:tabs>
              <w:spacing w:line="240" w:lineRule="auto"/>
              <w:ind w:firstLine="0"/>
              <w:jc w:val="both"/>
              <w:rPr>
                <w:sz w:val="24"/>
                <w:szCs w:val="24"/>
              </w:rPr>
            </w:pPr>
            <w:r w:rsidRPr="00176DF2">
              <w:rPr>
                <w:sz w:val="24"/>
                <w:szCs w:val="24"/>
              </w:rPr>
              <w:t>Мероприятие 1.3</w:t>
            </w:r>
          </w:p>
          <w:p w14:paraId="62826B3D" w14:textId="77777777" w:rsidR="006A76F0" w:rsidRPr="00176DF2" w:rsidRDefault="006A76F0" w:rsidP="00780E32">
            <w:pPr>
              <w:pStyle w:val="a8"/>
              <w:tabs>
                <w:tab w:val="left" w:pos="1771"/>
                <w:tab w:val="left" w:pos="3322"/>
                <w:tab w:val="left" w:pos="5299"/>
              </w:tabs>
              <w:spacing w:line="240" w:lineRule="auto"/>
              <w:ind w:firstLine="0"/>
              <w:jc w:val="both"/>
              <w:rPr>
                <w:sz w:val="24"/>
                <w:szCs w:val="24"/>
              </w:rPr>
            </w:pPr>
            <w:r w:rsidRPr="00176DF2">
              <w:rPr>
                <w:sz w:val="24"/>
                <w:szCs w:val="24"/>
              </w:rPr>
              <w:t>Организация и проведение массовых акций по пропаганде здорового образа жизни, повышению уровня информированности населения, раннему выявлению хронических неинфекционных заболеваний (4 февраля Всемирный День борьбы против рака; 7 апреля Всемирный день здоровья; 23–27 апреля (последняя неделя апреля) Европейская неделя иммунизации; 31 мая Всемирный день без табачного дыма; 2 июня День здорового питания в России; 1- 7 августа Всемирная неделя поощрения и поддержки грудного вскармливания; 12 августа (вторая суббота августа) Всероссийский День физкультурника; 11 сентября Всероссийский день трезвости; 30 сентября (последнее воскресенье сентября) Всемирный день здорового сердца; 29 октября Всемирный день борьбы с инсультом; 14 ноября Всемирный день борьбы с диабетом)</w:t>
            </w:r>
          </w:p>
        </w:tc>
        <w:tc>
          <w:tcPr>
            <w:tcW w:w="3402" w:type="dxa"/>
          </w:tcPr>
          <w:p w14:paraId="4058DC66" w14:textId="77777777" w:rsidR="006A76F0"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r>
              <w:rPr>
                <w:rFonts w:ascii="Times New Roman" w:hAnsi="Times New Roman" w:cs="Times New Roman"/>
                <w:sz w:val="24"/>
                <w:szCs w:val="24"/>
              </w:rPr>
              <w:t xml:space="preserve">, </w:t>
            </w:r>
          </w:p>
          <w:p w14:paraId="2C0C1BB5" w14:textId="77777777" w:rsidR="006A76F0"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спорта и молодежной политики администрации города Минусинска,</w:t>
            </w:r>
          </w:p>
          <w:p w14:paraId="678FC2BF" w14:textId="77777777" w:rsidR="006A76F0"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культуры администрации города Минусинска, </w:t>
            </w:r>
          </w:p>
          <w:p w14:paraId="112F0AFB" w14:textId="77777777" w:rsidR="006A76F0" w:rsidRPr="00546CAE"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Молодежный Совет при Главе города</w:t>
            </w:r>
          </w:p>
        </w:tc>
        <w:tc>
          <w:tcPr>
            <w:tcW w:w="992" w:type="dxa"/>
          </w:tcPr>
          <w:p w14:paraId="54C500BF" w14:textId="77777777" w:rsidR="006A76F0" w:rsidRPr="00546CAE" w:rsidRDefault="006A76F0"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2020 год</w:t>
            </w:r>
          </w:p>
        </w:tc>
        <w:tc>
          <w:tcPr>
            <w:tcW w:w="992" w:type="dxa"/>
          </w:tcPr>
          <w:p w14:paraId="24BA76C1" w14:textId="77777777" w:rsidR="006A76F0" w:rsidRPr="00546CAE" w:rsidRDefault="006A76F0"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2024 год</w:t>
            </w:r>
          </w:p>
        </w:tc>
        <w:tc>
          <w:tcPr>
            <w:tcW w:w="2977" w:type="dxa"/>
          </w:tcPr>
          <w:p w14:paraId="206A9C03" w14:textId="77777777" w:rsidR="006A76F0" w:rsidRPr="00587453" w:rsidRDefault="006A76F0" w:rsidP="00780E32">
            <w:pPr>
              <w:spacing w:after="0" w:line="240" w:lineRule="auto"/>
              <w:rPr>
                <w:rFonts w:ascii="Times New Roman" w:hAnsi="Times New Roman" w:cs="Times New Roman"/>
                <w:sz w:val="24"/>
                <w:szCs w:val="24"/>
              </w:rPr>
            </w:pPr>
            <w:r w:rsidRPr="00587453">
              <w:rPr>
                <w:rFonts w:ascii="Times New Roman" w:hAnsi="Times New Roman" w:cs="Times New Roman"/>
                <w:sz w:val="24"/>
                <w:szCs w:val="24"/>
              </w:rPr>
              <w:t>Проведение массовых мероприятий с привлечением общественных организаций, волонтеров по формированию приверженности к здоровому образу жизни согласно установленным датам</w:t>
            </w:r>
          </w:p>
        </w:tc>
      </w:tr>
      <w:tr w:rsidR="006A76F0" w:rsidRPr="00546CAE" w14:paraId="473AA030" w14:textId="77777777" w:rsidTr="00121DFE">
        <w:trPr>
          <w:trHeight w:val="322"/>
        </w:trPr>
        <w:tc>
          <w:tcPr>
            <w:tcW w:w="541" w:type="dxa"/>
          </w:tcPr>
          <w:p w14:paraId="727E930A" w14:textId="77777777" w:rsidR="006A76F0" w:rsidRPr="00546CAE" w:rsidRDefault="006A76F0" w:rsidP="006A76F0">
            <w:pPr>
              <w:spacing w:after="0" w:line="240" w:lineRule="auto"/>
              <w:ind w:left="-142" w:right="-128"/>
              <w:jc w:val="center"/>
              <w:rPr>
                <w:rFonts w:ascii="Times New Roman" w:hAnsi="Times New Roman" w:cs="Times New Roman"/>
                <w:sz w:val="24"/>
                <w:szCs w:val="24"/>
              </w:rPr>
            </w:pPr>
            <w:r w:rsidRPr="00546CAE">
              <w:rPr>
                <w:rFonts w:ascii="Times New Roman" w:hAnsi="Times New Roman" w:cs="Times New Roman"/>
                <w:sz w:val="24"/>
                <w:szCs w:val="24"/>
              </w:rPr>
              <w:t>4</w:t>
            </w:r>
          </w:p>
        </w:tc>
        <w:tc>
          <w:tcPr>
            <w:tcW w:w="6684" w:type="dxa"/>
          </w:tcPr>
          <w:p w14:paraId="7CDBD9DF" w14:textId="77777777" w:rsidR="006A76F0" w:rsidRPr="00546CAE" w:rsidRDefault="006A76F0" w:rsidP="00780E32">
            <w:pPr>
              <w:spacing w:after="0"/>
              <w:jc w:val="both"/>
              <w:rPr>
                <w:rFonts w:ascii="Times New Roman" w:hAnsi="Times New Roman" w:cs="Times New Roman"/>
                <w:color w:val="000000"/>
                <w:sz w:val="24"/>
                <w:szCs w:val="24"/>
              </w:rPr>
            </w:pPr>
            <w:r w:rsidRPr="00546CAE">
              <w:rPr>
                <w:rFonts w:ascii="Times New Roman" w:hAnsi="Times New Roman" w:cs="Times New Roman"/>
                <w:color w:val="000000"/>
                <w:sz w:val="24"/>
                <w:szCs w:val="24"/>
              </w:rPr>
              <w:t>Мероприятие 1.4</w:t>
            </w:r>
          </w:p>
          <w:p w14:paraId="194227F1" w14:textId="77777777" w:rsidR="006A76F0" w:rsidRPr="00546CAE" w:rsidRDefault="006A76F0" w:rsidP="00780E32">
            <w:pPr>
              <w:spacing w:after="0"/>
              <w:jc w:val="both"/>
              <w:rPr>
                <w:rFonts w:ascii="Times New Roman" w:hAnsi="Times New Roman" w:cs="Times New Roman"/>
                <w:color w:val="000000"/>
                <w:sz w:val="24"/>
                <w:szCs w:val="24"/>
              </w:rPr>
            </w:pPr>
            <w:r w:rsidRPr="00546CAE">
              <w:rPr>
                <w:rFonts w:ascii="Times New Roman" w:hAnsi="Times New Roman" w:cs="Times New Roman"/>
                <w:color w:val="000000"/>
                <w:sz w:val="24"/>
                <w:szCs w:val="24"/>
              </w:rPr>
              <w:t xml:space="preserve">Проведение мероприятий «Всемирный день сердца», «Международный день отказа от курения», «Всероссийский день трезвости», направленных на профилактику сердечно-сосудистых заболеваний и органов дыхания </w:t>
            </w:r>
          </w:p>
          <w:p w14:paraId="1A02F9A2" w14:textId="77777777" w:rsidR="006A76F0" w:rsidRPr="00546CAE" w:rsidRDefault="006A76F0" w:rsidP="00780E32">
            <w:pPr>
              <w:spacing w:after="0"/>
              <w:jc w:val="both"/>
              <w:rPr>
                <w:rFonts w:ascii="Times New Roman" w:hAnsi="Times New Roman" w:cs="Times New Roman"/>
                <w:b/>
                <w:sz w:val="24"/>
                <w:szCs w:val="24"/>
              </w:rPr>
            </w:pPr>
          </w:p>
        </w:tc>
        <w:tc>
          <w:tcPr>
            <w:tcW w:w="3402" w:type="dxa"/>
          </w:tcPr>
          <w:p w14:paraId="7F2F6E5A"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КГБУЗ «ММБ»,</w:t>
            </w:r>
          </w:p>
          <w:p w14:paraId="59A95CDE"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Отдел спорта и молодежной политики администрации города Минусинска</w:t>
            </w:r>
          </w:p>
        </w:tc>
        <w:tc>
          <w:tcPr>
            <w:tcW w:w="992" w:type="dxa"/>
          </w:tcPr>
          <w:p w14:paraId="515C9953" w14:textId="77777777" w:rsidR="006A76F0" w:rsidRPr="00546CAE" w:rsidRDefault="006A76F0"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2020 год</w:t>
            </w:r>
          </w:p>
        </w:tc>
        <w:tc>
          <w:tcPr>
            <w:tcW w:w="992" w:type="dxa"/>
          </w:tcPr>
          <w:p w14:paraId="6872D579" w14:textId="77777777" w:rsidR="006A76F0" w:rsidRPr="00546CAE" w:rsidRDefault="006A76F0" w:rsidP="00780E32">
            <w:pPr>
              <w:pStyle w:val="ConsPlusNormal"/>
              <w:jc w:val="center"/>
              <w:rPr>
                <w:rFonts w:ascii="Times New Roman" w:hAnsi="Times New Roman" w:cs="Times New Roman"/>
                <w:sz w:val="24"/>
                <w:szCs w:val="24"/>
              </w:rPr>
            </w:pPr>
            <w:r w:rsidRPr="00546CAE">
              <w:rPr>
                <w:rFonts w:ascii="Times New Roman" w:hAnsi="Times New Roman" w:cs="Times New Roman"/>
                <w:sz w:val="24"/>
                <w:szCs w:val="24"/>
              </w:rPr>
              <w:t>2024 год</w:t>
            </w:r>
          </w:p>
        </w:tc>
        <w:tc>
          <w:tcPr>
            <w:tcW w:w="2977" w:type="dxa"/>
          </w:tcPr>
          <w:p w14:paraId="1874785F" w14:textId="77777777" w:rsidR="006A76F0" w:rsidRPr="00546CAE" w:rsidRDefault="006A76F0" w:rsidP="0078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доли жителей города до 75% ведущего здоровый образ жизни </w:t>
            </w:r>
          </w:p>
        </w:tc>
      </w:tr>
      <w:tr w:rsidR="006A76F0" w:rsidRPr="00546CAE" w14:paraId="02C9B635" w14:textId="77777777" w:rsidTr="00121DFE">
        <w:trPr>
          <w:trHeight w:val="914"/>
        </w:trPr>
        <w:tc>
          <w:tcPr>
            <w:tcW w:w="15588" w:type="dxa"/>
            <w:gridSpan w:val="6"/>
          </w:tcPr>
          <w:p w14:paraId="2F203CD0" w14:textId="77777777" w:rsidR="006A76F0" w:rsidRPr="00546CAE" w:rsidRDefault="006A76F0" w:rsidP="00780E32">
            <w:pPr>
              <w:spacing w:after="0"/>
              <w:rPr>
                <w:rFonts w:ascii="Times New Roman" w:hAnsi="Times New Roman" w:cs="Times New Roman"/>
                <w:sz w:val="24"/>
                <w:szCs w:val="24"/>
              </w:rPr>
            </w:pPr>
            <w:r>
              <w:rPr>
                <w:rFonts w:ascii="Times New Roman" w:hAnsi="Times New Roman" w:cs="Times New Roman"/>
                <w:sz w:val="24"/>
                <w:szCs w:val="24"/>
              </w:rPr>
              <w:t xml:space="preserve">2. </w:t>
            </w:r>
            <w:r w:rsidR="00780E32" w:rsidRPr="00780E32">
              <w:rPr>
                <w:rFonts w:ascii="Times New Roman" w:hAnsi="Times New Roman" w:cs="Times New Roman"/>
                <w:b/>
                <w:sz w:val="24"/>
                <w:szCs w:val="24"/>
              </w:rPr>
              <w:t>Р</w:t>
            </w:r>
            <w:r w:rsidRPr="00827897">
              <w:rPr>
                <w:rFonts w:ascii="Times New Roman" w:hAnsi="Times New Roman" w:cs="Times New Roman"/>
                <w:b/>
                <w:sz w:val="24"/>
                <w:szCs w:val="24"/>
              </w:rPr>
              <w:t>еализация мер, направленных на р</w:t>
            </w:r>
            <w:r w:rsidRPr="00827897">
              <w:rPr>
                <w:rFonts w:ascii="Times New Roman" w:hAnsi="Times New Roman" w:cs="Times New Roman"/>
                <w:b/>
                <w:sz w:val="24"/>
                <w:szCs w:val="24"/>
                <w:shd w:val="clear" w:color="auto" w:fill="FFFFFF"/>
              </w:rPr>
              <w:t>аннее выявление хронических неинфекционных заболеваний, являющихся основной причиной инвалидности и преждевременной смертности</w:t>
            </w:r>
          </w:p>
        </w:tc>
      </w:tr>
      <w:tr w:rsidR="006A76F0" w:rsidRPr="00546CAE" w14:paraId="1BE33AD1" w14:textId="77777777" w:rsidTr="00121DFE">
        <w:trPr>
          <w:trHeight w:val="1621"/>
        </w:trPr>
        <w:tc>
          <w:tcPr>
            <w:tcW w:w="541" w:type="dxa"/>
          </w:tcPr>
          <w:p w14:paraId="0F5FBD0A" w14:textId="77777777" w:rsidR="006A76F0" w:rsidRPr="00546CAE" w:rsidRDefault="006A76F0" w:rsidP="006A76F0">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5</w:t>
            </w:r>
          </w:p>
        </w:tc>
        <w:tc>
          <w:tcPr>
            <w:tcW w:w="6684" w:type="dxa"/>
          </w:tcPr>
          <w:p w14:paraId="66E3DB6F" w14:textId="77777777" w:rsidR="006A76F0" w:rsidRPr="00546CAE" w:rsidRDefault="006A76F0" w:rsidP="00780E32">
            <w:pPr>
              <w:spacing w:after="0" w:line="240" w:lineRule="auto"/>
              <w:rPr>
                <w:rFonts w:ascii="Times New Roman" w:hAnsi="Times New Roman" w:cs="Times New Roman"/>
                <w:sz w:val="24"/>
                <w:szCs w:val="24"/>
              </w:rPr>
            </w:pPr>
            <w:r w:rsidRPr="00546CAE">
              <w:rPr>
                <w:rFonts w:ascii="Times New Roman" w:hAnsi="Times New Roman" w:cs="Times New Roman"/>
                <w:sz w:val="24"/>
                <w:szCs w:val="24"/>
              </w:rPr>
              <w:t>Мероприятие 2.1.</w:t>
            </w:r>
          </w:p>
          <w:p w14:paraId="4E662803" w14:textId="77777777" w:rsidR="006A76F0" w:rsidRPr="00546CAE" w:rsidRDefault="006A76F0" w:rsidP="00780E32">
            <w:pPr>
              <w:pStyle w:val="ConsPlusNormal"/>
              <w:rPr>
                <w:rFonts w:ascii="Times New Roman" w:hAnsi="Times New Roman" w:cs="Times New Roman"/>
                <w:sz w:val="24"/>
                <w:szCs w:val="24"/>
              </w:rPr>
            </w:pPr>
            <w:r w:rsidRPr="00546CAE">
              <w:rPr>
                <w:rFonts w:ascii="Times New Roman" w:hAnsi="Times New Roman" w:cs="Times New Roman"/>
                <w:sz w:val="24"/>
                <w:szCs w:val="24"/>
              </w:rPr>
              <w:t xml:space="preserve">Привлечение граждан к прохождению профилактического медицинского осмотра, диспансеризации и мотивации к здоровому образу жизни </w:t>
            </w:r>
          </w:p>
        </w:tc>
        <w:tc>
          <w:tcPr>
            <w:tcW w:w="3402" w:type="dxa"/>
          </w:tcPr>
          <w:p w14:paraId="4019CA24" w14:textId="77777777" w:rsidR="006A76F0" w:rsidRPr="00546CAE"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КГБУЗ «ММБ»</w:t>
            </w:r>
          </w:p>
          <w:p w14:paraId="386C92C2" w14:textId="77777777" w:rsidR="006A76F0" w:rsidRPr="00546CAE" w:rsidRDefault="006A76F0" w:rsidP="00780E32">
            <w:pPr>
              <w:spacing w:after="0" w:line="240" w:lineRule="auto"/>
              <w:jc w:val="center"/>
              <w:rPr>
                <w:rFonts w:ascii="Times New Roman" w:hAnsi="Times New Roman" w:cs="Times New Roman"/>
                <w:sz w:val="24"/>
                <w:szCs w:val="24"/>
              </w:rPr>
            </w:pPr>
          </w:p>
        </w:tc>
        <w:tc>
          <w:tcPr>
            <w:tcW w:w="992" w:type="dxa"/>
          </w:tcPr>
          <w:p w14:paraId="3846E17C"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1245370E"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045DC1DF" w14:textId="77777777" w:rsidR="006A76F0" w:rsidRPr="00546CAE" w:rsidRDefault="006A76F0" w:rsidP="00780E32">
            <w:pPr>
              <w:widowControl w:val="0"/>
              <w:autoSpaceDE w:val="0"/>
              <w:spacing w:after="0" w:line="240" w:lineRule="auto"/>
              <w:rPr>
                <w:rFonts w:ascii="Times New Roman" w:hAnsi="Times New Roman" w:cs="Times New Roman"/>
                <w:sz w:val="24"/>
                <w:szCs w:val="24"/>
                <w:highlight w:val="yellow"/>
              </w:rPr>
            </w:pPr>
            <w:r w:rsidRPr="00546CAE">
              <w:rPr>
                <w:rFonts w:ascii="Times New Roman" w:hAnsi="Times New Roman" w:cs="Times New Roman"/>
                <w:sz w:val="24"/>
                <w:szCs w:val="24"/>
              </w:rPr>
              <w:t xml:space="preserve">Увеличение </w:t>
            </w:r>
            <w:r w:rsidRPr="00546CAE">
              <w:rPr>
                <w:rFonts w:ascii="Times New Roman" w:hAnsi="Times New Roman" w:cs="Times New Roman"/>
                <w:color w:val="333333"/>
                <w:sz w:val="24"/>
                <w:szCs w:val="24"/>
                <w:shd w:val="clear" w:color="auto" w:fill="FFFFFF"/>
              </w:rPr>
              <w:t>охвата диспансеризацией населения, находящегося на медицинском обслуживании в медицинской организации</w:t>
            </w:r>
          </w:p>
        </w:tc>
      </w:tr>
      <w:tr w:rsidR="006A76F0" w:rsidRPr="00546CAE" w14:paraId="44C84BBF" w14:textId="77777777" w:rsidTr="00121DFE">
        <w:trPr>
          <w:trHeight w:val="1621"/>
        </w:trPr>
        <w:tc>
          <w:tcPr>
            <w:tcW w:w="541" w:type="dxa"/>
          </w:tcPr>
          <w:p w14:paraId="77541D3E"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684" w:type="dxa"/>
          </w:tcPr>
          <w:p w14:paraId="70F2D200" w14:textId="77777777" w:rsidR="006A76F0" w:rsidRPr="00546CAE" w:rsidRDefault="006A76F0" w:rsidP="00780E32">
            <w:pPr>
              <w:spacing w:after="0"/>
              <w:textAlignment w:val="baseline"/>
              <w:rPr>
                <w:rFonts w:ascii="Times New Roman" w:hAnsi="Times New Roman" w:cs="Times New Roman"/>
                <w:sz w:val="24"/>
                <w:szCs w:val="24"/>
              </w:rPr>
            </w:pPr>
            <w:r w:rsidRPr="00546CAE">
              <w:rPr>
                <w:rFonts w:ascii="Times New Roman" w:hAnsi="Times New Roman" w:cs="Times New Roman"/>
                <w:sz w:val="24"/>
                <w:szCs w:val="24"/>
              </w:rPr>
              <w:t>Мероприятие 2.2</w:t>
            </w:r>
          </w:p>
          <w:p w14:paraId="2E6F3B38" w14:textId="77777777" w:rsidR="006A76F0" w:rsidRPr="00546CAE" w:rsidRDefault="006A76F0" w:rsidP="00780E32">
            <w:pPr>
              <w:spacing w:after="0"/>
              <w:textAlignment w:val="baseline"/>
              <w:rPr>
                <w:rFonts w:ascii="Times New Roman" w:hAnsi="Times New Roman" w:cs="Times New Roman"/>
                <w:sz w:val="24"/>
                <w:szCs w:val="24"/>
              </w:rPr>
            </w:pPr>
            <w:r w:rsidRPr="00546CAE">
              <w:rPr>
                <w:rFonts w:ascii="Times New Roman" w:hAnsi="Times New Roman" w:cs="Times New Roman"/>
                <w:sz w:val="24"/>
                <w:szCs w:val="24"/>
              </w:rPr>
              <w:t>Проведение мероприятий по первичной профилактике заболеваний полости рта</w:t>
            </w:r>
          </w:p>
        </w:tc>
        <w:tc>
          <w:tcPr>
            <w:tcW w:w="3402" w:type="dxa"/>
          </w:tcPr>
          <w:p w14:paraId="7C3F9880" w14:textId="77777777" w:rsidR="006A76F0" w:rsidRPr="00546CAE"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КГБУЗ «ММБ»</w:t>
            </w:r>
          </w:p>
          <w:p w14:paraId="2ECA5971" w14:textId="77777777" w:rsidR="006A76F0" w:rsidRPr="00546CAE" w:rsidRDefault="006A76F0" w:rsidP="00780E32">
            <w:pPr>
              <w:spacing w:after="0" w:line="240" w:lineRule="auto"/>
              <w:jc w:val="center"/>
              <w:rPr>
                <w:rFonts w:ascii="Times New Roman" w:hAnsi="Times New Roman" w:cs="Times New Roman"/>
                <w:sz w:val="24"/>
                <w:szCs w:val="24"/>
              </w:rPr>
            </w:pPr>
          </w:p>
        </w:tc>
        <w:tc>
          <w:tcPr>
            <w:tcW w:w="992" w:type="dxa"/>
          </w:tcPr>
          <w:p w14:paraId="23D6101B"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66349D4B"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0B833D03" w14:textId="77777777" w:rsidR="006A76F0" w:rsidRPr="00546CAE" w:rsidRDefault="006A76F0" w:rsidP="00780E32">
            <w:pPr>
              <w:widowControl w:val="0"/>
              <w:autoSpaceDE w:val="0"/>
              <w:spacing w:after="0" w:line="240" w:lineRule="auto"/>
              <w:rPr>
                <w:rFonts w:ascii="Times New Roman" w:hAnsi="Times New Roman" w:cs="Times New Roman"/>
                <w:sz w:val="24"/>
                <w:szCs w:val="24"/>
              </w:rPr>
            </w:pPr>
            <w:r>
              <w:rPr>
                <w:rFonts w:ascii="Times New Roman" w:hAnsi="Times New Roman" w:cs="Times New Roman"/>
                <w:spacing w:val="2"/>
                <w:sz w:val="24"/>
                <w:szCs w:val="24"/>
              </w:rPr>
              <w:t>90</w:t>
            </w:r>
            <w:r w:rsidRPr="00546CAE">
              <w:rPr>
                <w:rFonts w:ascii="Times New Roman" w:hAnsi="Times New Roman" w:cs="Times New Roman"/>
                <w:spacing w:val="2"/>
                <w:sz w:val="24"/>
                <w:szCs w:val="24"/>
              </w:rPr>
              <w:t xml:space="preserve"> процентный охват профилактическими мероприятиями населения города</w:t>
            </w:r>
          </w:p>
        </w:tc>
      </w:tr>
      <w:tr w:rsidR="006A76F0" w:rsidRPr="00546CAE" w14:paraId="23D168EF" w14:textId="77777777" w:rsidTr="00121DFE">
        <w:trPr>
          <w:trHeight w:val="1621"/>
        </w:trPr>
        <w:tc>
          <w:tcPr>
            <w:tcW w:w="541" w:type="dxa"/>
          </w:tcPr>
          <w:p w14:paraId="530EA5F1"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84" w:type="dxa"/>
          </w:tcPr>
          <w:p w14:paraId="7400FA4B" w14:textId="77777777" w:rsidR="006A76F0" w:rsidRPr="00546CAE" w:rsidRDefault="006A76F0" w:rsidP="00780E32">
            <w:pPr>
              <w:spacing w:after="0"/>
              <w:textAlignment w:val="baseline"/>
              <w:rPr>
                <w:rFonts w:ascii="Times New Roman" w:hAnsi="Times New Roman" w:cs="Times New Roman"/>
                <w:sz w:val="24"/>
                <w:szCs w:val="24"/>
              </w:rPr>
            </w:pPr>
            <w:r w:rsidRPr="00546CAE">
              <w:rPr>
                <w:rFonts w:ascii="Times New Roman" w:hAnsi="Times New Roman" w:cs="Times New Roman"/>
                <w:sz w:val="24"/>
                <w:szCs w:val="24"/>
              </w:rPr>
              <w:t>Мероприятие 2.3</w:t>
            </w:r>
          </w:p>
          <w:p w14:paraId="648F1717" w14:textId="77777777" w:rsidR="006A76F0" w:rsidRPr="00546CAE" w:rsidRDefault="006A76F0" w:rsidP="00780E32">
            <w:pPr>
              <w:spacing w:after="0"/>
              <w:textAlignment w:val="baseline"/>
              <w:rPr>
                <w:rFonts w:ascii="Times New Roman" w:hAnsi="Times New Roman" w:cs="Times New Roman"/>
                <w:sz w:val="24"/>
                <w:szCs w:val="24"/>
              </w:rPr>
            </w:pPr>
            <w:r w:rsidRPr="00546CAE">
              <w:rPr>
                <w:rFonts w:ascii="Times New Roman" w:hAnsi="Times New Roman" w:cs="Times New Roman"/>
                <w:sz w:val="24"/>
                <w:szCs w:val="24"/>
              </w:rPr>
              <w:t xml:space="preserve">Проведение мероприятий по профилактике заболеваний репродуктивной сферы у мужчин, Снижение уровня </w:t>
            </w:r>
            <w:proofErr w:type="spellStart"/>
            <w:r w:rsidRPr="00546CAE">
              <w:rPr>
                <w:rFonts w:ascii="Times New Roman" w:hAnsi="Times New Roman" w:cs="Times New Roman"/>
                <w:sz w:val="24"/>
                <w:szCs w:val="24"/>
              </w:rPr>
              <w:t>андологических</w:t>
            </w:r>
            <w:proofErr w:type="spellEnd"/>
            <w:r w:rsidRPr="00546CAE">
              <w:rPr>
                <w:rFonts w:ascii="Times New Roman" w:hAnsi="Times New Roman" w:cs="Times New Roman"/>
                <w:sz w:val="24"/>
                <w:szCs w:val="24"/>
              </w:rPr>
              <w:t xml:space="preserve"> заболеваний среди мужского населения.</w:t>
            </w:r>
          </w:p>
        </w:tc>
        <w:tc>
          <w:tcPr>
            <w:tcW w:w="3402" w:type="dxa"/>
          </w:tcPr>
          <w:p w14:paraId="6075B355" w14:textId="77777777" w:rsidR="006A76F0" w:rsidRPr="00546CAE"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КГБУЗ «ММБ»</w:t>
            </w:r>
          </w:p>
          <w:p w14:paraId="1E6DA5E3" w14:textId="77777777" w:rsidR="006A76F0" w:rsidRPr="00546CAE" w:rsidRDefault="006A76F0" w:rsidP="00780E32">
            <w:pPr>
              <w:spacing w:after="0" w:line="240" w:lineRule="auto"/>
              <w:jc w:val="center"/>
              <w:rPr>
                <w:rFonts w:ascii="Times New Roman" w:hAnsi="Times New Roman" w:cs="Times New Roman"/>
                <w:sz w:val="24"/>
                <w:szCs w:val="24"/>
              </w:rPr>
            </w:pPr>
          </w:p>
        </w:tc>
        <w:tc>
          <w:tcPr>
            <w:tcW w:w="992" w:type="dxa"/>
          </w:tcPr>
          <w:p w14:paraId="6F81BF6B"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5F99506C"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17AF3673" w14:textId="77777777" w:rsidR="006A76F0" w:rsidRPr="003D288F" w:rsidRDefault="006A76F0" w:rsidP="00780E32">
            <w:pPr>
              <w:spacing w:after="0" w:line="240" w:lineRule="auto"/>
              <w:rPr>
                <w:rFonts w:ascii="Times New Roman" w:hAnsi="Times New Roman" w:cs="Times New Roman"/>
                <w:color w:val="2D2D2D"/>
                <w:sz w:val="24"/>
                <w:szCs w:val="24"/>
              </w:rPr>
            </w:pPr>
            <w:r w:rsidRPr="003D288F">
              <w:rPr>
                <w:rFonts w:ascii="Times New Roman" w:hAnsi="Times New Roman" w:cs="Times New Roman"/>
                <w:color w:val="2D2D2D"/>
                <w:sz w:val="24"/>
                <w:szCs w:val="24"/>
              </w:rPr>
              <w:t>Раннее выявление заболеваний;</w:t>
            </w:r>
          </w:p>
          <w:p w14:paraId="37C88CE1" w14:textId="77777777" w:rsidR="006A76F0" w:rsidRPr="00546CAE" w:rsidRDefault="006A76F0" w:rsidP="00780E32">
            <w:pPr>
              <w:widowControl w:val="0"/>
              <w:autoSpaceDE w:val="0"/>
              <w:spacing w:after="0" w:line="240" w:lineRule="auto"/>
              <w:rPr>
                <w:rFonts w:ascii="Times New Roman" w:hAnsi="Times New Roman" w:cs="Times New Roman"/>
                <w:spacing w:val="2"/>
                <w:sz w:val="24"/>
                <w:szCs w:val="24"/>
              </w:rPr>
            </w:pPr>
            <w:r w:rsidRPr="003D288F">
              <w:rPr>
                <w:rFonts w:ascii="Times New Roman" w:hAnsi="Times New Roman" w:cs="Times New Roman"/>
                <w:color w:val="2D2D2D"/>
                <w:sz w:val="24"/>
                <w:szCs w:val="24"/>
              </w:rPr>
              <w:t>снижение смертности и заболеваемости от основных причин</w:t>
            </w:r>
          </w:p>
        </w:tc>
      </w:tr>
      <w:tr w:rsidR="006A76F0" w:rsidRPr="00546CAE" w14:paraId="1B6092EC" w14:textId="77777777" w:rsidTr="00121DFE">
        <w:trPr>
          <w:trHeight w:val="581"/>
        </w:trPr>
        <w:tc>
          <w:tcPr>
            <w:tcW w:w="15588" w:type="dxa"/>
            <w:gridSpan w:val="6"/>
          </w:tcPr>
          <w:p w14:paraId="33B36075" w14:textId="77777777" w:rsidR="006A76F0" w:rsidRPr="00827897" w:rsidRDefault="006A76F0" w:rsidP="00780E32">
            <w:pPr>
              <w:spacing w:after="0"/>
              <w:rPr>
                <w:rFonts w:ascii="Times New Roman" w:hAnsi="Times New Roman" w:cs="Times New Roman"/>
                <w:b/>
                <w:sz w:val="24"/>
                <w:szCs w:val="24"/>
              </w:rPr>
            </w:pPr>
            <w:r>
              <w:rPr>
                <w:rFonts w:ascii="Times New Roman" w:hAnsi="Times New Roman" w:cs="Times New Roman"/>
                <w:sz w:val="24"/>
                <w:szCs w:val="24"/>
              </w:rPr>
              <w:t xml:space="preserve">3. </w:t>
            </w:r>
            <w:r w:rsidR="00780E32" w:rsidRPr="00780E32">
              <w:rPr>
                <w:rFonts w:ascii="Times New Roman" w:hAnsi="Times New Roman" w:cs="Times New Roman"/>
                <w:b/>
                <w:sz w:val="24"/>
                <w:szCs w:val="24"/>
              </w:rPr>
              <w:t>Р</w:t>
            </w:r>
            <w:r w:rsidRPr="00827897">
              <w:rPr>
                <w:rFonts w:ascii="Times New Roman" w:hAnsi="Times New Roman" w:cs="Times New Roman"/>
                <w:b/>
                <w:sz w:val="24"/>
                <w:szCs w:val="24"/>
              </w:rPr>
              <w:t>еализация мероприятий по улучшению качества питания различных групп населения</w:t>
            </w:r>
          </w:p>
          <w:p w14:paraId="038834DC" w14:textId="77777777" w:rsidR="006A76F0" w:rsidRPr="00546CAE" w:rsidRDefault="006A76F0" w:rsidP="00780E32">
            <w:pPr>
              <w:widowControl w:val="0"/>
              <w:autoSpaceDE w:val="0"/>
              <w:spacing w:after="0" w:line="240" w:lineRule="auto"/>
              <w:ind w:right="-118" w:hanging="148"/>
              <w:rPr>
                <w:rFonts w:ascii="Times New Roman" w:hAnsi="Times New Roman" w:cs="Times New Roman"/>
                <w:sz w:val="24"/>
                <w:szCs w:val="24"/>
                <w:highlight w:val="yellow"/>
              </w:rPr>
            </w:pPr>
          </w:p>
        </w:tc>
      </w:tr>
      <w:tr w:rsidR="006A76F0" w:rsidRPr="00546CAE" w14:paraId="62A573D3" w14:textId="77777777" w:rsidTr="00121DFE">
        <w:trPr>
          <w:trHeight w:val="322"/>
        </w:trPr>
        <w:tc>
          <w:tcPr>
            <w:tcW w:w="541" w:type="dxa"/>
          </w:tcPr>
          <w:p w14:paraId="62F127A5"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84" w:type="dxa"/>
          </w:tcPr>
          <w:p w14:paraId="588AE2D2" w14:textId="77777777" w:rsidR="006A76F0" w:rsidRPr="00546CAE" w:rsidRDefault="006A76F0" w:rsidP="00780E32">
            <w:pPr>
              <w:spacing w:after="0" w:line="240" w:lineRule="auto"/>
              <w:rPr>
                <w:rStyle w:val="21"/>
                <w:rFonts w:eastAsiaTheme="minorHAnsi"/>
                <w:sz w:val="24"/>
                <w:szCs w:val="24"/>
              </w:rPr>
            </w:pPr>
            <w:r w:rsidRPr="00546CAE">
              <w:rPr>
                <w:rStyle w:val="21"/>
                <w:rFonts w:eastAsiaTheme="minorHAnsi"/>
                <w:sz w:val="24"/>
                <w:szCs w:val="24"/>
              </w:rPr>
              <w:t>Мероприятие 3.1</w:t>
            </w:r>
          </w:p>
          <w:p w14:paraId="632C721F" w14:textId="77777777" w:rsidR="006A76F0" w:rsidRPr="00546CAE" w:rsidRDefault="006A76F0" w:rsidP="00780E32">
            <w:pPr>
              <w:spacing w:after="0" w:line="240" w:lineRule="auto"/>
              <w:rPr>
                <w:rStyle w:val="21"/>
                <w:rFonts w:eastAsiaTheme="minorHAnsi"/>
                <w:sz w:val="24"/>
                <w:szCs w:val="24"/>
              </w:rPr>
            </w:pPr>
            <w:r w:rsidRPr="00546CAE">
              <w:rPr>
                <w:rStyle w:val="21"/>
                <w:rFonts w:eastAsiaTheme="minorHAnsi"/>
                <w:sz w:val="24"/>
                <w:szCs w:val="24"/>
              </w:rPr>
              <w:t>Организация работы «Школы здорового питания»</w:t>
            </w:r>
          </w:p>
        </w:tc>
        <w:tc>
          <w:tcPr>
            <w:tcW w:w="3402" w:type="dxa"/>
          </w:tcPr>
          <w:p w14:paraId="3B22F551" w14:textId="77777777" w:rsidR="006A76F0" w:rsidRPr="00546CAE"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КГБУЗ «ММБ»</w:t>
            </w:r>
          </w:p>
          <w:p w14:paraId="4729E709" w14:textId="77777777" w:rsidR="006A76F0" w:rsidRPr="00546CAE" w:rsidRDefault="006A76F0" w:rsidP="00780E32">
            <w:pPr>
              <w:spacing w:after="0" w:line="240" w:lineRule="auto"/>
              <w:jc w:val="center"/>
              <w:rPr>
                <w:rFonts w:ascii="Times New Roman" w:hAnsi="Times New Roman" w:cs="Times New Roman"/>
                <w:sz w:val="24"/>
                <w:szCs w:val="24"/>
              </w:rPr>
            </w:pPr>
          </w:p>
        </w:tc>
        <w:tc>
          <w:tcPr>
            <w:tcW w:w="992" w:type="dxa"/>
          </w:tcPr>
          <w:p w14:paraId="2D913078"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35FD2A29"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4C473412" w14:textId="77777777" w:rsidR="006A76F0" w:rsidRPr="00121DFE" w:rsidRDefault="006A76F0" w:rsidP="00780E32">
            <w:pPr>
              <w:spacing w:after="0"/>
              <w:jc w:val="both"/>
              <w:rPr>
                <w:rFonts w:ascii="Times New Roman" w:hAnsi="Times New Roman" w:cs="Times New Roman"/>
                <w:sz w:val="24"/>
                <w:szCs w:val="24"/>
                <w:highlight w:val="yellow"/>
              </w:rPr>
            </w:pPr>
            <w:r w:rsidRPr="00121DFE">
              <w:rPr>
                <w:rFonts w:ascii="Times New Roman" w:hAnsi="Times New Roman" w:cs="Times New Roman"/>
                <w:sz w:val="24"/>
                <w:szCs w:val="24"/>
              </w:rPr>
              <w:t>Повышение уровня информированности населения о принципах здорового питания</w:t>
            </w:r>
          </w:p>
        </w:tc>
      </w:tr>
      <w:tr w:rsidR="006A76F0" w:rsidRPr="00546CAE" w14:paraId="38F41AFA" w14:textId="77777777" w:rsidTr="00121DFE">
        <w:trPr>
          <w:trHeight w:val="322"/>
        </w:trPr>
        <w:tc>
          <w:tcPr>
            <w:tcW w:w="541" w:type="dxa"/>
          </w:tcPr>
          <w:p w14:paraId="005944F7"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84" w:type="dxa"/>
          </w:tcPr>
          <w:p w14:paraId="7BB76D00"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Мероприятие 3.2</w:t>
            </w:r>
          </w:p>
          <w:p w14:paraId="46DD9ED3"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Организация сельскохозяйственных ярмарок</w:t>
            </w:r>
          </w:p>
        </w:tc>
        <w:tc>
          <w:tcPr>
            <w:tcW w:w="3402" w:type="dxa"/>
          </w:tcPr>
          <w:p w14:paraId="3F22D640"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368227AC"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3A38C3D5"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2EBD8DC2" w14:textId="77777777" w:rsidR="006A76F0" w:rsidRPr="00121DFE" w:rsidRDefault="006A76F0" w:rsidP="00780E32">
            <w:pPr>
              <w:spacing w:after="0"/>
              <w:rPr>
                <w:rFonts w:ascii="Times New Roman" w:hAnsi="Times New Roman" w:cs="Times New Roman"/>
                <w:sz w:val="24"/>
                <w:szCs w:val="24"/>
                <w:highlight w:val="yellow"/>
              </w:rPr>
            </w:pPr>
            <w:r w:rsidRPr="00121DFE">
              <w:rPr>
                <w:rFonts w:ascii="Times New Roman" w:hAnsi="Times New Roman" w:cs="Times New Roman"/>
                <w:sz w:val="24"/>
                <w:szCs w:val="24"/>
              </w:rPr>
              <w:t>Увеличение продаж натуральной продукции</w:t>
            </w:r>
          </w:p>
        </w:tc>
      </w:tr>
      <w:tr w:rsidR="006A76F0" w:rsidRPr="00546CAE" w14:paraId="45DC4324" w14:textId="77777777" w:rsidTr="00121DFE">
        <w:trPr>
          <w:trHeight w:val="322"/>
        </w:trPr>
        <w:tc>
          <w:tcPr>
            <w:tcW w:w="541" w:type="dxa"/>
          </w:tcPr>
          <w:p w14:paraId="07BBB7F3"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84" w:type="dxa"/>
          </w:tcPr>
          <w:p w14:paraId="478C918F"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Мероприятие 3.3.</w:t>
            </w:r>
          </w:p>
          <w:p w14:paraId="76B90233"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распространение печатных материалов для населения (буклеты, брошюры, памятки) по различным аспектам диетологической коррекции нездорового питания</w:t>
            </w:r>
          </w:p>
        </w:tc>
        <w:tc>
          <w:tcPr>
            <w:tcW w:w="3402" w:type="dxa"/>
          </w:tcPr>
          <w:p w14:paraId="329643E8"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КГБУЗ «ММБ»,</w:t>
            </w:r>
          </w:p>
          <w:p w14:paraId="49B7EBFB"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2FE4C7B6"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76CE6E8D"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68740477" w14:textId="77777777" w:rsidR="006A76F0" w:rsidRPr="00546CAE" w:rsidRDefault="006A76F0" w:rsidP="00780E32">
            <w:pPr>
              <w:spacing w:after="0"/>
              <w:rPr>
                <w:rFonts w:ascii="Times New Roman" w:hAnsi="Times New Roman" w:cs="Times New Roman"/>
                <w:sz w:val="24"/>
                <w:szCs w:val="24"/>
                <w:highlight w:val="yellow"/>
              </w:rPr>
            </w:pPr>
            <w:r w:rsidRPr="00546CAE">
              <w:rPr>
                <w:rFonts w:ascii="Times New Roman" w:hAnsi="Times New Roman" w:cs="Times New Roman"/>
                <w:sz w:val="24"/>
                <w:szCs w:val="24"/>
              </w:rPr>
              <w:t>Увеличение количества граждан, информированных о необходимости правильного питания, своевременной профилактике заболеваний.</w:t>
            </w:r>
          </w:p>
        </w:tc>
      </w:tr>
      <w:tr w:rsidR="006A76F0" w:rsidRPr="00546CAE" w14:paraId="4E1B2783" w14:textId="77777777" w:rsidTr="00121DFE">
        <w:trPr>
          <w:trHeight w:val="322"/>
        </w:trPr>
        <w:tc>
          <w:tcPr>
            <w:tcW w:w="541" w:type="dxa"/>
          </w:tcPr>
          <w:p w14:paraId="2E0883DC"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684" w:type="dxa"/>
          </w:tcPr>
          <w:p w14:paraId="17B76937" w14:textId="77777777" w:rsidR="006A76F0" w:rsidRPr="00546CAE" w:rsidRDefault="006A76F0" w:rsidP="00780E32">
            <w:pPr>
              <w:spacing w:after="0" w:line="240" w:lineRule="auto"/>
              <w:rPr>
                <w:rFonts w:ascii="Times New Roman" w:hAnsi="Times New Roman" w:cs="Times New Roman"/>
                <w:sz w:val="24"/>
                <w:szCs w:val="24"/>
              </w:rPr>
            </w:pPr>
            <w:r w:rsidRPr="00546CAE">
              <w:rPr>
                <w:rFonts w:ascii="Times New Roman" w:hAnsi="Times New Roman" w:cs="Times New Roman"/>
                <w:sz w:val="24"/>
                <w:szCs w:val="24"/>
              </w:rPr>
              <w:t>Мероприятие 3.4</w:t>
            </w:r>
          </w:p>
          <w:p w14:paraId="724C11BC" w14:textId="77777777" w:rsidR="006A76F0" w:rsidRPr="00546CAE" w:rsidRDefault="006A76F0" w:rsidP="00780E32">
            <w:pPr>
              <w:spacing w:after="0" w:line="240" w:lineRule="auto"/>
              <w:rPr>
                <w:rFonts w:ascii="Times New Roman" w:hAnsi="Times New Roman" w:cs="Times New Roman"/>
                <w:sz w:val="24"/>
                <w:szCs w:val="24"/>
              </w:rPr>
            </w:pPr>
            <w:r w:rsidRPr="00546CAE">
              <w:rPr>
                <w:rFonts w:ascii="Times New Roman" w:hAnsi="Times New Roman" w:cs="Times New Roman"/>
                <w:sz w:val="24"/>
                <w:szCs w:val="24"/>
              </w:rPr>
              <w:t>Организация качественного горячего питания в дошкольных образовательных организациях расположенных</w:t>
            </w:r>
            <w:r>
              <w:rPr>
                <w:rFonts w:ascii="Times New Roman" w:hAnsi="Times New Roman" w:cs="Times New Roman"/>
                <w:sz w:val="24"/>
                <w:szCs w:val="24"/>
              </w:rPr>
              <w:t xml:space="preserve"> на территории города Минусинска </w:t>
            </w:r>
          </w:p>
        </w:tc>
        <w:tc>
          <w:tcPr>
            <w:tcW w:w="3402" w:type="dxa"/>
          </w:tcPr>
          <w:p w14:paraId="6B514052" w14:textId="77777777" w:rsidR="006A76F0" w:rsidRPr="00546CAE" w:rsidRDefault="006A76F0" w:rsidP="00780E32">
            <w:pPr>
              <w:spacing w:after="0" w:line="240" w:lineRule="auto"/>
              <w:rPr>
                <w:rFonts w:ascii="Times New Roman" w:hAnsi="Times New Roman" w:cs="Times New Roman"/>
                <w:sz w:val="24"/>
                <w:szCs w:val="24"/>
              </w:rPr>
            </w:pPr>
            <w:r w:rsidRPr="00546CAE">
              <w:rPr>
                <w:rFonts w:ascii="Times New Roman" w:hAnsi="Times New Roman" w:cs="Times New Roman"/>
                <w:sz w:val="24"/>
                <w:szCs w:val="24"/>
              </w:rPr>
              <w:t>Управление образования администрации города Минусинска</w:t>
            </w:r>
          </w:p>
        </w:tc>
        <w:tc>
          <w:tcPr>
            <w:tcW w:w="992" w:type="dxa"/>
          </w:tcPr>
          <w:p w14:paraId="271D80B4"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31DF370F"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5B5000BB" w14:textId="77777777" w:rsidR="006A76F0" w:rsidRPr="00176DF2" w:rsidRDefault="006A76F0" w:rsidP="00780E32">
            <w:pPr>
              <w:spacing w:after="0"/>
              <w:rPr>
                <w:rFonts w:ascii="Times New Roman" w:hAnsi="Times New Roman" w:cs="Times New Roman"/>
                <w:sz w:val="24"/>
                <w:szCs w:val="24"/>
                <w:highlight w:val="yellow"/>
              </w:rPr>
            </w:pPr>
          </w:p>
          <w:p w14:paraId="2738EE4F" w14:textId="77777777" w:rsidR="006A76F0" w:rsidRPr="00176DF2"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Укрепление здоровья детского населения</w:t>
            </w:r>
          </w:p>
        </w:tc>
      </w:tr>
      <w:tr w:rsidR="006A76F0" w:rsidRPr="00546CAE" w14:paraId="796EDEEE" w14:textId="77777777" w:rsidTr="00121DFE">
        <w:trPr>
          <w:trHeight w:val="322"/>
        </w:trPr>
        <w:tc>
          <w:tcPr>
            <w:tcW w:w="15588" w:type="dxa"/>
            <w:gridSpan w:val="6"/>
          </w:tcPr>
          <w:p w14:paraId="02C7AC21" w14:textId="77777777" w:rsidR="006A76F0" w:rsidRDefault="006A76F0" w:rsidP="00780E32">
            <w:pPr>
              <w:widowControl w:val="0"/>
              <w:autoSpaceDE w:val="0"/>
              <w:spacing w:after="0" w:line="240" w:lineRule="auto"/>
              <w:ind w:right="-118"/>
              <w:rPr>
                <w:rFonts w:ascii="Times New Roman" w:hAnsi="Times New Roman" w:cs="Times New Roman"/>
                <w:b/>
                <w:sz w:val="24"/>
                <w:szCs w:val="24"/>
              </w:rPr>
            </w:pPr>
            <w:r w:rsidRPr="00546CAE">
              <w:rPr>
                <w:rFonts w:ascii="Times New Roman" w:hAnsi="Times New Roman" w:cs="Times New Roman"/>
                <w:sz w:val="24"/>
                <w:szCs w:val="24"/>
              </w:rPr>
              <w:t xml:space="preserve">4. </w:t>
            </w:r>
            <w:r w:rsidR="00780E32">
              <w:rPr>
                <w:rFonts w:ascii="Times New Roman" w:hAnsi="Times New Roman" w:cs="Times New Roman"/>
                <w:b/>
                <w:sz w:val="24"/>
                <w:szCs w:val="24"/>
              </w:rPr>
              <w:t>Р</w:t>
            </w:r>
            <w:r w:rsidRPr="00827897">
              <w:rPr>
                <w:rFonts w:ascii="Times New Roman" w:hAnsi="Times New Roman" w:cs="Times New Roman"/>
                <w:b/>
                <w:sz w:val="24"/>
                <w:szCs w:val="24"/>
              </w:rPr>
              <w:t>еализация комплекса м</w:t>
            </w:r>
            <w:r w:rsidR="00827897">
              <w:rPr>
                <w:rFonts w:ascii="Times New Roman" w:hAnsi="Times New Roman" w:cs="Times New Roman"/>
                <w:b/>
                <w:sz w:val="24"/>
                <w:szCs w:val="24"/>
              </w:rPr>
              <w:t>ер по профилактике зависимостей</w:t>
            </w:r>
          </w:p>
          <w:p w14:paraId="412311CE" w14:textId="77777777" w:rsidR="00827897" w:rsidRPr="00546CAE" w:rsidRDefault="00827897" w:rsidP="00780E32">
            <w:pPr>
              <w:widowControl w:val="0"/>
              <w:autoSpaceDE w:val="0"/>
              <w:spacing w:after="0" w:line="240" w:lineRule="auto"/>
              <w:ind w:right="-118"/>
              <w:rPr>
                <w:rFonts w:ascii="Times New Roman" w:hAnsi="Times New Roman" w:cs="Times New Roman"/>
                <w:sz w:val="24"/>
                <w:szCs w:val="24"/>
              </w:rPr>
            </w:pPr>
          </w:p>
        </w:tc>
      </w:tr>
      <w:tr w:rsidR="006A76F0" w:rsidRPr="00546CAE" w14:paraId="18F083F8" w14:textId="77777777" w:rsidTr="00121DFE">
        <w:trPr>
          <w:trHeight w:val="322"/>
        </w:trPr>
        <w:tc>
          <w:tcPr>
            <w:tcW w:w="541" w:type="dxa"/>
          </w:tcPr>
          <w:p w14:paraId="2D6B522A"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6684" w:type="dxa"/>
          </w:tcPr>
          <w:p w14:paraId="093BD8EC"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4.1</w:t>
            </w:r>
          </w:p>
          <w:p w14:paraId="57FD8A08"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Проведение профилактических мероприятий в образовательных учреждениях города Минусинска, направленных на недопущение вовлечения учащихся в незаконный оборот наркотиков</w:t>
            </w:r>
          </w:p>
        </w:tc>
        <w:tc>
          <w:tcPr>
            <w:tcW w:w="3402" w:type="dxa"/>
          </w:tcPr>
          <w:p w14:paraId="34A54CDE"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Управление образования администрации города Минусинска</w:t>
            </w:r>
          </w:p>
        </w:tc>
        <w:tc>
          <w:tcPr>
            <w:tcW w:w="992" w:type="dxa"/>
          </w:tcPr>
          <w:p w14:paraId="4482B312"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651C8BE2"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132F4ED9"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Повышение уровня информированности школьников о вреде наркотических и психотропных средств</w:t>
            </w:r>
          </w:p>
        </w:tc>
      </w:tr>
      <w:tr w:rsidR="006A76F0" w:rsidRPr="00546CAE" w14:paraId="01165C37" w14:textId="77777777" w:rsidTr="00121DFE">
        <w:trPr>
          <w:trHeight w:val="322"/>
        </w:trPr>
        <w:tc>
          <w:tcPr>
            <w:tcW w:w="541" w:type="dxa"/>
          </w:tcPr>
          <w:p w14:paraId="5E039037"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13</w:t>
            </w:r>
          </w:p>
        </w:tc>
        <w:tc>
          <w:tcPr>
            <w:tcW w:w="6684" w:type="dxa"/>
          </w:tcPr>
          <w:p w14:paraId="49C086F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4.2</w:t>
            </w:r>
          </w:p>
          <w:p w14:paraId="7A077F28" w14:textId="77777777" w:rsidR="006A76F0" w:rsidRPr="00546CAE" w:rsidRDefault="006A76F0" w:rsidP="00780E32">
            <w:pPr>
              <w:spacing w:after="0"/>
              <w:rPr>
                <w:rFonts w:ascii="Times New Roman" w:hAnsi="Times New Roman" w:cs="Times New Roman"/>
                <w:sz w:val="24"/>
                <w:szCs w:val="24"/>
              </w:rPr>
            </w:pPr>
            <w:r w:rsidRPr="00546CAE">
              <w:rPr>
                <w:rFonts w:ascii="Times New Roman" w:eastAsia="Times New Roman" w:hAnsi="Times New Roman" w:cs="Times New Roman"/>
                <w:sz w:val="24"/>
                <w:szCs w:val="24"/>
              </w:rPr>
              <w:t>Организация и проведение профилактических мероприятий в детских оздоровительных лагерях в период школьных каникул</w:t>
            </w:r>
          </w:p>
        </w:tc>
        <w:tc>
          <w:tcPr>
            <w:tcW w:w="3402" w:type="dxa"/>
          </w:tcPr>
          <w:p w14:paraId="0CA62D47"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Управление образования администрации города Минусинска</w:t>
            </w:r>
          </w:p>
        </w:tc>
        <w:tc>
          <w:tcPr>
            <w:tcW w:w="992" w:type="dxa"/>
          </w:tcPr>
          <w:p w14:paraId="5E23A720"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18CF6885"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67E96D63" w14:textId="77777777" w:rsidR="006A76F0" w:rsidRPr="00546CAE" w:rsidRDefault="006A76F0" w:rsidP="00780E32">
            <w:pPr>
              <w:spacing w:after="0"/>
              <w:rPr>
                <w:rFonts w:ascii="Times New Roman" w:hAnsi="Times New Roman" w:cs="Times New Roman"/>
                <w:sz w:val="24"/>
                <w:szCs w:val="24"/>
                <w:highlight w:val="yellow"/>
              </w:rPr>
            </w:pPr>
            <w:r w:rsidRPr="00546CAE">
              <w:rPr>
                <w:rFonts w:ascii="Times New Roman" w:hAnsi="Times New Roman" w:cs="Times New Roman"/>
                <w:sz w:val="24"/>
                <w:szCs w:val="24"/>
              </w:rPr>
              <w:t>Повышение уровня информированности школьников о вреде</w:t>
            </w:r>
            <w:r>
              <w:rPr>
                <w:rFonts w:ascii="Times New Roman" w:hAnsi="Times New Roman" w:cs="Times New Roman"/>
                <w:sz w:val="24"/>
                <w:szCs w:val="24"/>
              </w:rPr>
              <w:t xml:space="preserve"> зависимостей</w:t>
            </w:r>
          </w:p>
        </w:tc>
      </w:tr>
      <w:tr w:rsidR="006A76F0" w:rsidRPr="00546CAE" w14:paraId="1FCBE476" w14:textId="77777777" w:rsidTr="00121DFE">
        <w:trPr>
          <w:trHeight w:val="322"/>
        </w:trPr>
        <w:tc>
          <w:tcPr>
            <w:tcW w:w="541" w:type="dxa"/>
          </w:tcPr>
          <w:p w14:paraId="51DC5703"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14</w:t>
            </w:r>
          </w:p>
        </w:tc>
        <w:tc>
          <w:tcPr>
            <w:tcW w:w="6684" w:type="dxa"/>
          </w:tcPr>
          <w:p w14:paraId="0D02EE4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4.3</w:t>
            </w:r>
          </w:p>
          <w:p w14:paraId="447CC79B"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 xml:space="preserve">Проведение циклов бесед, конференций, лекций, конкурсов сочинений и плакатов, других тематических мероприятий, посвященных проблемам злоупотребления наркотическими и токсическими веществами, алкогольной продукцией и потребления табака в библиотеках </w:t>
            </w:r>
            <w:r>
              <w:rPr>
                <w:rFonts w:ascii="Times New Roman" w:hAnsi="Times New Roman" w:cs="Times New Roman"/>
                <w:sz w:val="24"/>
                <w:szCs w:val="24"/>
              </w:rPr>
              <w:t>города Минусинска</w:t>
            </w:r>
            <w:r w:rsidRPr="00546CAE">
              <w:rPr>
                <w:rFonts w:ascii="Times New Roman" w:hAnsi="Times New Roman" w:cs="Times New Roman"/>
                <w:sz w:val="24"/>
                <w:szCs w:val="24"/>
              </w:rPr>
              <w:t xml:space="preserve"> для учащихся и студентов</w:t>
            </w:r>
          </w:p>
        </w:tc>
        <w:tc>
          <w:tcPr>
            <w:tcW w:w="3402" w:type="dxa"/>
          </w:tcPr>
          <w:p w14:paraId="020251AA"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 xml:space="preserve">Управление образования администрации города Минусинска, </w:t>
            </w:r>
          </w:p>
          <w:p w14:paraId="2E039DC2"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культуры администрации города Минусинска</w:t>
            </w:r>
          </w:p>
        </w:tc>
        <w:tc>
          <w:tcPr>
            <w:tcW w:w="992" w:type="dxa"/>
          </w:tcPr>
          <w:p w14:paraId="5BC7DB64"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1D3879DA"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1AA7509A" w14:textId="77777777" w:rsidR="006A76F0" w:rsidRPr="00142DEE" w:rsidRDefault="006A76F0" w:rsidP="00780E32">
            <w:pPr>
              <w:spacing w:after="0"/>
              <w:rPr>
                <w:rFonts w:ascii="Times New Roman" w:hAnsi="Times New Roman" w:cs="Times New Roman"/>
                <w:sz w:val="24"/>
                <w:szCs w:val="24"/>
                <w:highlight w:val="yellow"/>
              </w:rPr>
            </w:pPr>
            <w:r w:rsidRPr="00142DEE">
              <w:rPr>
                <w:rFonts w:ascii="Times New Roman" w:hAnsi="Times New Roman" w:cs="Times New Roman"/>
                <w:sz w:val="24"/>
                <w:szCs w:val="24"/>
              </w:rPr>
              <w:t>Повышение престижа нравственных ценностей и здорового образа жизни в подростковой и молодежной среде</w:t>
            </w:r>
          </w:p>
        </w:tc>
      </w:tr>
      <w:tr w:rsidR="006A76F0" w:rsidRPr="00546CAE" w14:paraId="70D0561F" w14:textId="77777777" w:rsidTr="00121DFE">
        <w:trPr>
          <w:trHeight w:val="322"/>
        </w:trPr>
        <w:tc>
          <w:tcPr>
            <w:tcW w:w="541" w:type="dxa"/>
          </w:tcPr>
          <w:p w14:paraId="6C084567"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15</w:t>
            </w:r>
          </w:p>
        </w:tc>
        <w:tc>
          <w:tcPr>
            <w:tcW w:w="6684" w:type="dxa"/>
          </w:tcPr>
          <w:p w14:paraId="145B65A6"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4.4</w:t>
            </w:r>
          </w:p>
          <w:p w14:paraId="11575412"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 xml:space="preserve">Размещение в образовательных, медицинских, социальных, спортивных учреждениях и в организациях культуры </w:t>
            </w:r>
            <w:r>
              <w:rPr>
                <w:rFonts w:ascii="Times New Roman" w:hAnsi="Times New Roman" w:cs="Times New Roman"/>
                <w:sz w:val="24"/>
                <w:szCs w:val="24"/>
              </w:rPr>
              <w:t>города Минусинска</w:t>
            </w:r>
            <w:r w:rsidRPr="00546CAE">
              <w:rPr>
                <w:rFonts w:ascii="Times New Roman" w:hAnsi="Times New Roman" w:cs="Times New Roman"/>
                <w:sz w:val="24"/>
                <w:szCs w:val="24"/>
              </w:rPr>
              <w:t xml:space="preserve"> информации о последствиях употребления несовершеннолетними наркотических и токсических веществ, алкоголя и табака</w:t>
            </w:r>
          </w:p>
          <w:p w14:paraId="5E40E3F2" w14:textId="77777777" w:rsidR="006A76F0" w:rsidRPr="00546CAE" w:rsidRDefault="006A76F0" w:rsidP="00780E32">
            <w:pPr>
              <w:spacing w:after="0"/>
              <w:rPr>
                <w:rFonts w:ascii="Times New Roman" w:hAnsi="Times New Roman" w:cs="Times New Roman"/>
                <w:sz w:val="24"/>
                <w:szCs w:val="24"/>
              </w:rPr>
            </w:pPr>
          </w:p>
        </w:tc>
        <w:tc>
          <w:tcPr>
            <w:tcW w:w="3402" w:type="dxa"/>
          </w:tcPr>
          <w:p w14:paraId="7A759799"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 xml:space="preserve">Управление образования администрации города Минусинска, </w:t>
            </w:r>
          </w:p>
          <w:p w14:paraId="0C45BCE0"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культуры администрации города Минусинска, Администрация города Минусинска</w:t>
            </w:r>
          </w:p>
        </w:tc>
        <w:tc>
          <w:tcPr>
            <w:tcW w:w="992" w:type="dxa"/>
          </w:tcPr>
          <w:p w14:paraId="6A6B8D40"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3B16D313"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75AC5F48" w14:textId="77777777" w:rsidR="006A76F0" w:rsidRPr="00546CAE" w:rsidRDefault="006A76F0" w:rsidP="00780E32">
            <w:pPr>
              <w:spacing w:after="0"/>
              <w:rPr>
                <w:rFonts w:ascii="Times New Roman" w:hAnsi="Times New Roman" w:cs="Times New Roman"/>
                <w:sz w:val="24"/>
                <w:szCs w:val="24"/>
                <w:highlight w:val="yellow"/>
              </w:rPr>
            </w:pPr>
            <w:r w:rsidRPr="00142DEE">
              <w:rPr>
                <w:rFonts w:ascii="Times New Roman" w:hAnsi="Times New Roman" w:cs="Times New Roman"/>
                <w:sz w:val="24"/>
                <w:szCs w:val="24"/>
              </w:rPr>
              <w:t>Повышение престижа нравственных ценностей и здорового образа жизни в подростковой и молодежной среде</w:t>
            </w:r>
          </w:p>
        </w:tc>
      </w:tr>
      <w:tr w:rsidR="006A76F0" w:rsidRPr="00546CAE" w14:paraId="743ADB24" w14:textId="77777777" w:rsidTr="00121DFE">
        <w:trPr>
          <w:trHeight w:val="322"/>
        </w:trPr>
        <w:tc>
          <w:tcPr>
            <w:tcW w:w="541" w:type="dxa"/>
          </w:tcPr>
          <w:p w14:paraId="0384E4F7"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16</w:t>
            </w:r>
          </w:p>
        </w:tc>
        <w:tc>
          <w:tcPr>
            <w:tcW w:w="6684" w:type="dxa"/>
          </w:tcPr>
          <w:p w14:paraId="1C509B65"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4.5</w:t>
            </w:r>
          </w:p>
          <w:p w14:paraId="5B6625F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Проведение</w:t>
            </w:r>
            <w:r w:rsidRPr="00546CAE">
              <w:rPr>
                <w:rFonts w:ascii="Times New Roman" w:eastAsia="Times New Roman" w:hAnsi="Times New Roman" w:cs="Times New Roman"/>
                <w:sz w:val="24"/>
                <w:szCs w:val="24"/>
              </w:rPr>
              <w:t xml:space="preserve"> всероссийской акции «Я выбираю спорт как альтернативу пагубным привычкам»</w:t>
            </w:r>
          </w:p>
        </w:tc>
        <w:tc>
          <w:tcPr>
            <w:tcW w:w="3402" w:type="dxa"/>
          </w:tcPr>
          <w:p w14:paraId="78CC52DE"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спорта и молодежной политики администрации города Минусинска,</w:t>
            </w:r>
          </w:p>
          <w:p w14:paraId="5194076F"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Молодежный Совет при Главе города</w:t>
            </w:r>
          </w:p>
        </w:tc>
        <w:tc>
          <w:tcPr>
            <w:tcW w:w="992" w:type="dxa"/>
          </w:tcPr>
          <w:p w14:paraId="36EDFFAC"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637634DC"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48D6D1C9" w14:textId="77777777" w:rsidR="006A76F0" w:rsidRPr="00546CAE"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Вовлечение граждан к занятиям спортом</w:t>
            </w:r>
          </w:p>
        </w:tc>
      </w:tr>
      <w:tr w:rsidR="006A76F0" w:rsidRPr="00546CAE" w14:paraId="25B356DA" w14:textId="77777777" w:rsidTr="00121DFE">
        <w:trPr>
          <w:trHeight w:val="322"/>
        </w:trPr>
        <w:tc>
          <w:tcPr>
            <w:tcW w:w="541" w:type="dxa"/>
          </w:tcPr>
          <w:p w14:paraId="10F5ED17"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17</w:t>
            </w:r>
          </w:p>
        </w:tc>
        <w:tc>
          <w:tcPr>
            <w:tcW w:w="6684" w:type="dxa"/>
          </w:tcPr>
          <w:p w14:paraId="45954C51"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4.6</w:t>
            </w:r>
          </w:p>
          <w:p w14:paraId="0B9DABC7"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lastRenderedPageBreak/>
              <w:t>Размещение и своевременное обновление рекламных материалов (баннеров) антиалкогольной и антиникотиновой направленности в общественных местах</w:t>
            </w:r>
            <w:r>
              <w:rPr>
                <w:rFonts w:ascii="Times New Roman" w:hAnsi="Times New Roman" w:cs="Times New Roman"/>
                <w:sz w:val="24"/>
                <w:szCs w:val="24"/>
              </w:rPr>
              <w:t xml:space="preserve"> города Минусинска</w:t>
            </w:r>
          </w:p>
        </w:tc>
        <w:tc>
          <w:tcPr>
            <w:tcW w:w="3402" w:type="dxa"/>
          </w:tcPr>
          <w:p w14:paraId="3AD3976F"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lastRenderedPageBreak/>
              <w:t>Администрация города Минусинска</w:t>
            </w:r>
          </w:p>
        </w:tc>
        <w:tc>
          <w:tcPr>
            <w:tcW w:w="992" w:type="dxa"/>
          </w:tcPr>
          <w:p w14:paraId="62654242"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61ABBC03"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1458975C" w14:textId="77777777" w:rsidR="006A76F0" w:rsidRPr="00176DF2" w:rsidRDefault="006A76F0" w:rsidP="00780E32">
            <w:pPr>
              <w:spacing w:after="0"/>
              <w:rPr>
                <w:rFonts w:ascii="Times New Roman" w:hAnsi="Times New Roman" w:cs="Times New Roman"/>
                <w:sz w:val="24"/>
                <w:szCs w:val="24"/>
              </w:rPr>
            </w:pPr>
            <w:r w:rsidRPr="00176DF2">
              <w:rPr>
                <w:rFonts w:ascii="Times New Roman" w:hAnsi="Times New Roman" w:cs="Times New Roman"/>
                <w:sz w:val="24"/>
                <w:szCs w:val="24"/>
              </w:rPr>
              <w:t>Повышение осведомленности граждан о вреде зависимостей</w:t>
            </w:r>
          </w:p>
        </w:tc>
      </w:tr>
      <w:tr w:rsidR="006A76F0" w:rsidRPr="00546CAE" w14:paraId="015261A2" w14:textId="77777777" w:rsidTr="00121DFE">
        <w:trPr>
          <w:trHeight w:val="322"/>
        </w:trPr>
        <w:tc>
          <w:tcPr>
            <w:tcW w:w="541" w:type="dxa"/>
          </w:tcPr>
          <w:p w14:paraId="6C17A609"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18</w:t>
            </w:r>
          </w:p>
        </w:tc>
        <w:tc>
          <w:tcPr>
            <w:tcW w:w="6684" w:type="dxa"/>
          </w:tcPr>
          <w:p w14:paraId="624993F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4.7</w:t>
            </w:r>
          </w:p>
          <w:p w14:paraId="3BBF4054"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Разработка и распространение печатной продукции (брошюры, листовки) «Жизнь прекрасна!», направленной на формирование у несовершеннолетних здорового образа жизни</w:t>
            </w:r>
          </w:p>
        </w:tc>
        <w:tc>
          <w:tcPr>
            <w:tcW w:w="3402" w:type="dxa"/>
          </w:tcPr>
          <w:p w14:paraId="3313B42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 xml:space="preserve">Администрация города Минусинска, </w:t>
            </w:r>
          </w:p>
          <w:p w14:paraId="15F3FE23"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Молодежный Совет при Главе города</w:t>
            </w:r>
          </w:p>
        </w:tc>
        <w:tc>
          <w:tcPr>
            <w:tcW w:w="992" w:type="dxa"/>
          </w:tcPr>
          <w:p w14:paraId="4C694BBF"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7E8BBFB7"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5246CDCF" w14:textId="77777777" w:rsidR="006A76F0" w:rsidRPr="00546CAE"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Повышение осведомленности граждан о вреде зависимостей</w:t>
            </w:r>
          </w:p>
        </w:tc>
      </w:tr>
      <w:tr w:rsidR="006A76F0" w:rsidRPr="00546CAE" w14:paraId="613F08B9" w14:textId="77777777" w:rsidTr="00121DFE">
        <w:trPr>
          <w:trHeight w:val="322"/>
        </w:trPr>
        <w:tc>
          <w:tcPr>
            <w:tcW w:w="541" w:type="dxa"/>
          </w:tcPr>
          <w:p w14:paraId="507838C0"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19</w:t>
            </w:r>
          </w:p>
        </w:tc>
        <w:tc>
          <w:tcPr>
            <w:tcW w:w="6684" w:type="dxa"/>
          </w:tcPr>
          <w:p w14:paraId="2F2600BC"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4.8</w:t>
            </w:r>
          </w:p>
          <w:p w14:paraId="5FF6E936"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Антиалкогольные акции с участием учащихся и молодежи, посвященные Международному дню отказа от курения, Дню здоровья, Дню российской молодежи</w:t>
            </w:r>
          </w:p>
        </w:tc>
        <w:tc>
          <w:tcPr>
            <w:tcW w:w="3402" w:type="dxa"/>
          </w:tcPr>
          <w:p w14:paraId="1E5DB04F"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 xml:space="preserve">Администрация города Минусинска, </w:t>
            </w:r>
          </w:p>
          <w:p w14:paraId="0B418B90"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Молодежный Совет при Главе города,</w:t>
            </w:r>
          </w:p>
          <w:p w14:paraId="6C93C403"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спорта и молодежной политики администрации города Минусинска</w:t>
            </w:r>
          </w:p>
        </w:tc>
        <w:tc>
          <w:tcPr>
            <w:tcW w:w="992" w:type="dxa"/>
          </w:tcPr>
          <w:p w14:paraId="7BD3A9D6"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0227759A"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3ED735FD" w14:textId="77777777" w:rsidR="006A76F0" w:rsidRPr="00546CAE" w:rsidRDefault="006A76F0" w:rsidP="00780E32">
            <w:pPr>
              <w:spacing w:after="0"/>
              <w:rPr>
                <w:rFonts w:ascii="Times New Roman" w:hAnsi="Times New Roman" w:cs="Times New Roman"/>
                <w:sz w:val="24"/>
                <w:szCs w:val="24"/>
                <w:highlight w:val="yellow"/>
              </w:rPr>
            </w:pPr>
            <w:r w:rsidRPr="00142DEE">
              <w:rPr>
                <w:rFonts w:ascii="Times New Roman" w:hAnsi="Times New Roman" w:cs="Times New Roman"/>
                <w:sz w:val="24"/>
                <w:szCs w:val="24"/>
              </w:rPr>
              <w:t>Повышение престижа нравственных ценностей и здорового образа жизни в подростковой и молодежной среде</w:t>
            </w:r>
          </w:p>
        </w:tc>
      </w:tr>
      <w:tr w:rsidR="006A76F0" w:rsidRPr="00546CAE" w14:paraId="5A176C20" w14:textId="77777777" w:rsidTr="00121DFE">
        <w:trPr>
          <w:trHeight w:val="322"/>
        </w:trPr>
        <w:tc>
          <w:tcPr>
            <w:tcW w:w="15588" w:type="dxa"/>
            <w:gridSpan w:val="6"/>
          </w:tcPr>
          <w:p w14:paraId="4A3E7B92" w14:textId="77777777" w:rsidR="006A76F0" w:rsidRPr="00546CAE" w:rsidRDefault="006A76F0" w:rsidP="00780E32">
            <w:pPr>
              <w:spacing w:after="0"/>
              <w:rPr>
                <w:rFonts w:ascii="Times New Roman" w:hAnsi="Times New Roman" w:cs="Times New Roman"/>
                <w:sz w:val="24"/>
                <w:szCs w:val="24"/>
                <w:highlight w:val="yellow"/>
              </w:rPr>
            </w:pPr>
            <w:r w:rsidRPr="00546CAE">
              <w:rPr>
                <w:rFonts w:ascii="Times New Roman" w:hAnsi="Times New Roman" w:cs="Times New Roman"/>
                <w:sz w:val="24"/>
                <w:szCs w:val="24"/>
              </w:rPr>
              <w:t xml:space="preserve">5. </w:t>
            </w:r>
            <w:r w:rsidR="00780E32">
              <w:rPr>
                <w:rFonts w:ascii="Times New Roman" w:hAnsi="Times New Roman" w:cs="Times New Roman"/>
                <w:b/>
                <w:sz w:val="24"/>
                <w:szCs w:val="24"/>
              </w:rPr>
              <w:t>П</w:t>
            </w:r>
            <w:r w:rsidRPr="00827897">
              <w:rPr>
                <w:rFonts w:ascii="Times New Roman" w:hAnsi="Times New Roman" w:cs="Times New Roman"/>
                <w:b/>
                <w:sz w:val="24"/>
                <w:szCs w:val="24"/>
              </w:rPr>
              <w:t>роведение оздоровительных и профилактических мероприятий для детей и подростков</w:t>
            </w:r>
          </w:p>
        </w:tc>
      </w:tr>
      <w:tr w:rsidR="006A76F0" w:rsidRPr="00546CAE" w14:paraId="565AB94E" w14:textId="77777777" w:rsidTr="00121DFE">
        <w:trPr>
          <w:trHeight w:val="322"/>
        </w:trPr>
        <w:tc>
          <w:tcPr>
            <w:tcW w:w="541" w:type="dxa"/>
          </w:tcPr>
          <w:p w14:paraId="4F9BEA88"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684" w:type="dxa"/>
          </w:tcPr>
          <w:p w14:paraId="2B813441"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Мероприятие 5.1</w:t>
            </w:r>
          </w:p>
          <w:p w14:paraId="16BE7B15"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 xml:space="preserve">Проведение ознакомительных мероприятий для детей школьного возраста, направленных на профилактику сезонной заболеваемости </w:t>
            </w:r>
            <w:proofErr w:type="spellStart"/>
            <w:r w:rsidRPr="00546CAE">
              <w:rPr>
                <w:rFonts w:ascii="Times New Roman" w:hAnsi="Times New Roman" w:cs="Times New Roman"/>
                <w:sz w:val="24"/>
                <w:szCs w:val="24"/>
              </w:rPr>
              <w:t>ГРИППом</w:t>
            </w:r>
            <w:proofErr w:type="spellEnd"/>
            <w:r w:rsidRPr="00546CAE">
              <w:rPr>
                <w:rFonts w:ascii="Times New Roman" w:hAnsi="Times New Roman" w:cs="Times New Roman"/>
                <w:sz w:val="24"/>
                <w:szCs w:val="24"/>
              </w:rPr>
              <w:t xml:space="preserve"> и ОРВИ</w:t>
            </w:r>
          </w:p>
          <w:p w14:paraId="24848376" w14:textId="77777777" w:rsidR="006A76F0" w:rsidRPr="00546CAE" w:rsidRDefault="006A76F0" w:rsidP="00780E32">
            <w:pPr>
              <w:spacing w:after="0" w:line="240" w:lineRule="auto"/>
              <w:jc w:val="both"/>
              <w:rPr>
                <w:rFonts w:ascii="Times New Roman" w:hAnsi="Times New Roman" w:cs="Times New Roman"/>
                <w:sz w:val="24"/>
                <w:szCs w:val="24"/>
              </w:rPr>
            </w:pPr>
          </w:p>
        </w:tc>
        <w:tc>
          <w:tcPr>
            <w:tcW w:w="3402" w:type="dxa"/>
          </w:tcPr>
          <w:p w14:paraId="0AB40D81" w14:textId="77777777" w:rsidR="006A76F0"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 xml:space="preserve">Управление образование </w:t>
            </w:r>
            <w:r>
              <w:rPr>
                <w:rFonts w:ascii="Times New Roman" w:hAnsi="Times New Roman" w:cs="Times New Roman"/>
                <w:sz w:val="24"/>
                <w:szCs w:val="24"/>
              </w:rPr>
              <w:t>администрации города Минусинска,</w:t>
            </w:r>
          </w:p>
          <w:p w14:paraId="3876B3DA" w14:textId="77777777" w:rsidR="006A76F0" w:rsidRPr="00546CAE"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КГБУЗ «ММБ»</w:t>
            </w:r>
          </w:p>
        </w:tc>
        <w:tc>
          <w:tcPr>
            <w:tcW w:w="992" w:type="dxa"/>
          </w:tcPr>
          <w:p w14:paraId="3CDE8F8E"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413620DD"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549795C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 xml:space="preserve">Повышение уровня информированности детей школьного возраста , по вопросам профилактики </w:t>
            </w:r>
            <w:proofErr w:type="spellStart"/>
            <w:r w:rsidRPr="00546CAE">
              <w:rPr>
                <w:rFonts w:ascii="Times New Roman" w:hAnsi="Times New Roman" w:cs="Times New Roman"/>
                <w:sz w:val="24"/>
                <w:szCs w:val="24"/>
              </w:rPr>
              <w:t>ГРИППа</w:t>
            </w:r>
            <w:proofErr w:type="spellEnd"/>
            <w:r w:rsidRPr="00546CAE">
              <w:rPr>
                <w:rFonts w:ascii="Times New Roman" w:hAnsi="Times New Roman" w:cs="Times New Roman"/>
                <w:sz w:val="24"/>
                <w:szCs w:val="24"/>
              </w:rPr>
              <w:t xml:space="preserve"> и ОРВИ </w:t>
            </w:r>
          </w:p>
        </w:tc>
      </w:tr>
      <w:tr w:rsidR="006A76F0" w:rsidRPr="00546CAE" w14:paraId="631408EC" w14:textId="77777777" w:rsidTr="00121DFE">
        <w:trPr>
          <w:trHeight w:val="322"/>
        </w:trPr>
        <w:tc>
          <w:tcPr>
            <w:tcW w:w="541" w:type="dxa"/>
          </w:tcPr>
          <w:p w14:paraId="7183CB63"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684" w:type="dxa"/>
          </w:tcPr>
          <w:p w14:paraId="681E7DF0"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 xml:space="preserve">Мероприятие 5.2 </w:t>
            </w:r>
          </w:p>
          <w:p w14:paraId="74D24C75"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Проведение в образовательных учреждениях города Минусинска родительских собраний, направленных на разъяснение о необходимости вакцинации детей школьного возраста от инфекций</w:t>
            </w:r>
          </w:p>
        </w:tc>
        <w:tc>
          <w:tcPr>
            <w:tcW w:w="3402" w:type="dxa"/>
          </w:tcPr>
          <w:p w14:paraId="42CC1067"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Управление образование</w:t>
            </w:r>
            <w:r>
              <w:rPr>
                <w:rFonts w:ascii="Times New Roman" w:hAnsi="Times New Roman" w:cs="Times New Roman"/>
                <w:sz w:val="24"/>
                <w:szCs w:val="24"/>
              </w:rPr>
              <w:t>,</w:t>
            </w:r>
            <w:r w:rsidRPr="00546CAE">
              <w:rPr>
                <w:rFonts w:ascii="Times New Roman" w:hAnsi="Times New Roman" w:cs="Times New Roman"/>
                <w:sz w:val="24"/>
                <w:szCs w:val="24"/>
              </w:rPr>
              <w:t xml:space="preserve"> </w:t>
            </w:r>
          </w:p>
          <w:p w14:paraId="299E087A" w14:textId="77777777" w:rsidR="006A76F0" w:rsidRPr="00546CAE"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r w:rsidRPr="00546CAE">
              <w:rPr>
                <w:rFonts w:ascii="Times New Roman" w:hAnsi="Times New Roman" w:cs="Times New Roman"/>
                <w:sz w:val="24"/>
                <w:szCs w:val="24"/>
              </w:rPr>
              <w:t>БУЗ «ММБ»</w:t>
            </w:r>
          </w:p>
        </w:tc>
        <w:tc>
          <w:tcPr>
            <w:tcW w:w="992" w:type="dxa"/>
          </w:tcPr>
          <w:p w14:paraId="2EB7E79E"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603D742F"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309F1C79"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Повышение уровня  информированности семей учащихся  общеобразовательных  учреждений  города Минусинска  по вопросу  вакцинирования</w:t>
            </w:r>
          </w:p>
        </w:tc>
      </w:tr>
      <w:tr w:rsidR="006A76F0" w:rsidRPr="00546CAE" w14:paraId="0D6F91AA" w14:textId="77777777" w:rsidTr="00121DFE">
        <w:trPr>
          <w:trHeight w:val="2259"/>
        </w:trPr>
        <w:tc>
          <w:tcPr>
            <w:tcW w:w="541" w:type="dxa"/>
          </w:tcPr>
          <w:p w14:paraId="12A74411"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6684" w:type="dxa"/>
          </w:tcPr>
          <w:p w14:paraId="35EAFD18"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Мероприятие 5.3</w:t>
            </w:r>
          </w:p>
          <w:p w14:paraId="12FC4F0C" w14:textId="77777777" w:rsidR="006A76F0" w:rsidRPr="00546CAE" w:rsidRDefault="006A76F0" w:rsidP="00780E32">
            <w:pPr>
              <w:spacing w:after="0"/>
              <w:ind w:left="-108" w:right="-108"/>
              <w:rPr>
                <w:rFonts w:ascii="Times New Roman" w:hAnsi="Times New Roman" w:cs="Times New Roman"/>
                <w:sz w:val="24"/>
                <w:szCs w:val="24"/>
              </w:rPr>
            </w:pPr>
            <w:r w:rsidRPr="00546CAE">
              <w:rPr>
                <w:rFonts w:ascii="Times New Roman" w:hAnsi="Times New Roman" w:cs="Times New Roman"/>
                <w:sz w:val="24"/>
                <w:szCs w:val="24"/>
              </w:rPr>
              <w:t xml:space="preserve">Организация и проведение для детей старшего школьного возраста информационно- разъяснительных мероприятий, направленных на </w:t>
            </w:r>
            <w:r w:rsidR="00FB54FB" w:rsidRPr="00546CAE">
              <w:rPr>
                <w:rFonts w:ascii="Times New Roman" w:hAnsi="Times New Roman" w:cs="Times New Roman"/>
                <w:sz w:val="24"/>
                <w:szCs w:val="24"/>
              </w:rPr>
              <w:t>популяризацию здорового</w:t>
            </w:r>
            <w:r w:rsidRPr="00546CAE">
              <w:rPr>
                <w:rFonts w:ascii="Times New Roman" w:hAnsi="Times New Roman" w:cs="Times New Roman"/>
                <w:sz w:val="24"/>
                <w:szCs w:val="24"/>
              </w:rPr>
              <w:t xml:space="preserve"> образа жизни, формирование мотивации к </w:t>
            </w:r>
            <w:proofErr w:type="gramStart"/>
            <w:r w:rsidRPr="00546CAE">
              <w:rPr>
                <w:rFonts w:ascii="Times New Roman" w:hAnsi="Times New Roman" w:cs="Times New Roman"/>
                <w:sz w:val="24"/>
                <w:szCs w:val="24"/>
              </w:rPr>
              <w:t>отказу  от</w:t>
            </w:r>
            <w:proofErr w:type="gramEnd"/>
            <w:r w:rsidRPr="00546CAE">
              <w:rPr>
                <w:rFonts w:ascii="Times New Roman" w:hAnsi="Times New Roman" w:cs="Times New Roman"/>
                <w:sz w:val="24"/>
                <w:szCs w:val="24"/>
              </w:rPr>
              <w:t xml:space="preserve"> злоупотребления  алкогольной продукцией  и табаком и  немедицинского  потребления  наркотических средств  и психотропных веществ, в муниципальных  учреждениях в сфере физической культуры</w:t>
            </w:r>
          </w:p>
          <w:p w14:paraId="74714437" w14:textId="77777777" w:rsidR="006A76F0" w:rsidRPr="00546CAE" w:rsidRDefault="006A76F0" w:rsidP="00780E32">
            <w:pPr>
              <w:spacing w:after="0" w:line="240" w:lineRule="auto"/>
              <w:jc w:val="both"/>
              <w:rPr>
                <w:rFonts w:ascii="Times New Roman" w:hAnsi="Times New Roman" w:cs="Times New Roman"/>
                <w:sz w:val="24"/>
                <w:szCs w:val="24"/>
              </w:rPr>
            </w:pPr>
          </w:p>
        </w:tc>
        <w:tc>
          <w:tcPr>
            <w:tcW w:w="3402" w:type="dxa"/>
          </w:tcPr>
          <w:p w14:paraId="3852EF69"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Управление образование</w:t>
            </w:r>
            <w:r>
              <w:rPr>
                <w:rFonts w:ascii="Times New Roman" w:hAnsi="Times New Roman" w:cs="Times New Roman"/>
                <w:sz w:val="24"/>
                <w:szCs w:val="24"/>
              </w:rPr>
              <w:t>,</w:t>
            </w:r>
            <w:r w:rsidRPr="00546CAE">
              <w:rPr>
                <w:rFonts w:ascii="Times New Roman" w:hAnsi="Times New Roman" w:cs="Times New Roman"/>
                <w:sz w:val="24"/>
                <w:szCs w:val="24"/>
              </w:rPr>
              <w:t xml:space="preserve"> </w:t>
            </w:r>
          </w:p>
          <w:p w14:paraId="60B76BAE" w14:textId="77777777" w:rsidR="006A76F0" w:rsidRPr="00546CAE" w:rsidRDefault="006A76F0" w:rsidP="00780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r w:rsidRPr="00546CAE">
              <w:rPr>
                <w:rFonts w:ascii="Times New Roman" w:hAnsi="Times New Roman" w:cs="Times New Roman"/>
                <w:sz w:val="24"/>
                <w:szCs w:val="24"/>
              </w:rPr>
              <w:t>БУЗ «ММБ»</w:t>
            </w:r>
          </w:p>
        </w:tc>
        <w:tc>
          <w:tcPr>
            <w:tcW w:w="992" w:type="dxa"/>
          </w:tcPr>
          <w:p w14:paraId="77AAD88F"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7042EACB"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52366FE5" w14:textId="77777777" w:rsidR="006A76F0" w:rsidRPr="00546CAE" w:rsidRDefault="006A76F0" w:rsidP="00780E32">
            <w:pPr>
              <w:spacing w:after="0"/>
              <w:rPr>
                <w:rFonts w:ascii="Times New Roman" w:hAnsi="Times New Roman" w:cs="Times New Roman"/>
                <w:sz w:val="24"/>
                <w:szCs w:val="24"/>
                <w:highlight w:val="yellow"/>
              </w:rPr>
            </w:pPr>
            <w:r w:rsidRPr="00546CAE">
              <w:rPr>
                <w:rFonts w:ascii="Times New Roman" w:hAnsi="Times New Roman" w:cs="Times New Roman"/>
                <w:sz w:val="24"/>
                <w:szCs w:val="24"/>
              </w:rPr>
              <w:t>Формирование  позитивного отношения у детей старшего школьного возраста к теме здорового образа жизни</w:t>
            </w:r>
          </w:p>
        </w:tc>
      </w:tr>
      <w:tr w:rsidR="006A76F0" w:rsidRPr="00546CAE" w14:paraId="629EBBAB" w14:textId="77777777" w:rsidTr="00121DFE">
        <w:trPr>
          <w:trHeight w:val="322"/>
        </w:trPr>
        <w:tc>
          <w:tcPr>
            <w:tcW w:w="541" w:type="dxa"/>
          </w:tcPr>
          <w:p w14:paraId="0C33E8B3"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684" w:type="dxa"/>
          </w:tcPr>
          <w:p w14:paraId="3E72C882"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Мероприятие 5.4</w:t>
            </w:r>
          </w:p>
          <w:p w14:paraId="548306E1"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Обеспечение бесплатного отдыха и оздоровления детей, находящихся в трудной жизненной ситуации</w:t>
            </w:r>
          </w:p>
          <w:p w14:paraId="41ABD5E8" w14:textId="77777777" w:rsidR="006A76F0" w:rsidRPr="00546CAE" w:rsidRDefault="006A76F0" w:rsidP="00780E32">
            <w:pPr>
              <w:spacing w:after="0" w:line="240" w:lineRule="auto"/>
              <w:jc w:val="both"/>
              <w:rPr>
                <w:rFonts w:ascii="Times New Roman" w:hAnsi="Times New Roman" w:cs="Times New Roman"/>
                <w:sz w:val="24"/>
                <w:szCs w:val="24"/>
              </w:rPr>
            </w:pPr>
          </w:p>
        </w:tc>
        <w:tc>
          <w:tcPr>
            <w:tcW w:w="3402" w:type="dxa"/>
          </w:tcPr>
          <w:p w14:paraId="7839FBE5" w14:textId="77777777" w:rsidR="006A76F0"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 xml:space="preserve">Управление образование администрации города Минусинска, </w:t>
            </w:r>
          </w:p>
          <w:p w14:paraId="63817F7E"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7A04F5FD"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2B5DD65C"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49F54D2E" w14:textId="77777777" w:rsidR="006A76F0" w:rsidRPr="0011762F" w:rsidRDefault="006A76F0" w:rsidP="00780E32">
            <w:pPr>
              <w:spacing w:after="0"/>
              <w:rPr>
                <w:rFonts w:ascii="Times New Roman" w:hAnsi="Times New Roman" w:cs="Times New Roman"/>
                <w:sz w:val="24"/>
                <w:szCs w:val="24"/>
                <w:highlight w:val="yellow"/>
              </w:rPr>
            </w:pPr>
            <w:r w:rsidRPr="0011762F">
              <w:rPr>
                <w:rFonts w:ascii="Times New Roman" w:hAnsi="Times New Roman" w:cs="Times New Roman"/>
                <w:sz w:val="24"/>
                <w:szCs w:val="24"/>
              </w:rPr>
              <w:t>Укрепление здоровья детского населения проживающего на территории</w:t>
            </w:r>
            <w:r>
              <w:rPr>
                <w:rFonts w:ascii="Times New Roman" w:hAnsi="Times New Roman" w:cs="Times New Roman"/>
                <w:sz w:val="24"/>
                <w:szCs w:val="24"/>
              </w:rPr>
              <w:t xml:space="preserve"> города Минусинска</w:t>
            </w:r>
          </w:p>
        </w:tc>
      </w:tr>
      <w:tr w:rsidR="006A76F0" w:rsidRPr="00546CAE" w14:paraId="38A47A8B" w14:textId="77777777" w:rsidTr="00121DFE">
        <w:trPr>
          <w:trHeight w:val="322"/>
        </w:trPr>
        <w:tc>
          <w:tcPr>
            <w:tcW w:w="541" w:type="dxa"/>
          </w:tcPr>
          <w:p w14:paraId="7E9286C7"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84" w:type="dxa"/>
          </w:tcPr>
          <w:p w14:paraId="56498391"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Мероприятие 5.5.</w:t>
            </w:r>
          </w:p>
          <w:p w14:paraId="5D493481"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Проведение мероприятий, направленных на снижение уровня стоматологических заболеваний у детей</w:t>
            </w:r>
          </w:p>
        </w:tc>
        <w:tc>
          <w:tcPr>
            <w:tcW w:w="3402" w:type="dxa"/>
          </w:tcPr>
          <w:p w14:paraId="5C70291B" w14:textId="77777777" w:rsidR="006A76F0"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 xml:space="preserve">КГБУЗ «ММБ», </w:t>
            </w:r>
          </w:p>
          <w:p w14:paraId="55E5CE65"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управление образования администрации города Минусинска</w:t>
            </w:r>
          </w:p>
        </w:tc>
        <w:tc>
          <w:tcPr>
            <w:tcW w:w="992" w:type="dxa"/>
          </w:tcPr>
          <w:p w14:paraId="6C2BCD82"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6777E5BE"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7DB58B0D" w14:textId="77777777" w:rsidR="006A76F0" w:rsidRPr="0011762F" w:rsidRDefault="006A76F0" w:rsidP="00780E32">
            <w:pPr>
              <w:spacing w:after="0"/>
              <w:rPr>
                <w:rFonts w:ascii="Times New Roman" w:hAnsi="Times New Roman" w:cs="Times New Roman"/>
                <w:sz w:val="24"/>
                <w:szCs w:val="24"/>
                <w:highlight w:val="yellow"/>
              </w:rPr>
            </w:pPr>
            <w:r w:rsidRPr="0011762F">
              <w:rPr>
                <w:rFonts w:ascii="Times New Roman" w:hAnsi="Times New Roman" w:cs="Times New Roman"/>
                <w:sz w:val="24"/>
                <w:szCs w:val="24"/>
              </w:rPr>
              <w:t>Повышение осведомлённости детей о стоматологических заболевания и их профилактике</w:t>
            </w:r>
          </w:p>
        </w:tc>
      </w:tr>
      <w:tr w:rsidR="006A76F0" w:rsidRPr="00546CAE" w14:paraId="61884A1F" w14:textId="77777777" w:rsidTr="00121DFE">
        <w:trPr>
          <w:trHeight w:val="322"/>
        </w:trPr>
        <w:tc>
          <w:tcPr>
            <w:tcW w:w="15588" w:type="dxa"/>
            <w:gridSpan w:val="6"/>
          </w:tcPr>
          <w:p w14:paraId="18FDF40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 xml:space="preserve">6. </w:t>
            </w:r>
            <w:r w:rsidRPr="00827897">
              <w:rPr>
                <w:rFonts w:ascii="Times New Roman" w:hAnsi="Times New Roman" w:cs="Times New Roman"/>
                <w:b/>
                <w:sz w:val="24"/>
                <w:szCs w:val="24"/>
              </w:rPr>
              <w:t>Развитие корпоративных программ «Укрепление здоровья работающих» г. Минусинска</w:t>
            </w:r>
          </w:p>
        </w:tc>
      </w:tr>
      <w:tr w:rsidR="006A76F0" w:rsidRPr="00546CAE" w14:paraId="0FB44E03" w14:textId="77777777" w:rsidTr="00121DFE">
        <w:trPr>
          <w:trHeight w:val="322"/>
        </w:trPr>
        <w:tc>
          <w:tcPr>
            <w:tcW w:w="541" w:type="dxa"/>
          </w:tcPr>
          <w:p w14:paraId="44907854" w14:textId="77777777" w:rsidR="006A76F0" w:rsidRPr="00546CAE" w:rsidRDefault="006A76F0" w:rsidP="006A7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684" w:type="dxa"/>
          </w:tcPr>
          <w:p w14:paraId="75650C06" w14:textId="77777777" w:rsidR="006A76F0" w:rsidRPr="00546CAE" w:rsidRDefault="006A76F0" w:rsidP="00780E32">
            <w:pPr>
              <w:spacing w:after="0" w:line="240" w:lineRule="auto"/>
              <w:jc w:val="both"/>
              <w:rPr>
                <w:rFonts w:ascii="Times New Roman" w:hAnsi="Times New Roman" w:cs="Times New Roman"/>
                <w:sz w:val="24"/>
                <w:szCs w:val="24"/>
              </w:rPr>
            </w:pPr>
            <w:r w:rsidRPr="00546CAE">
              <w:rPr>
                <w:rFonts w:ascii="Times New Roman" w:hAnsi="Times New Roman" w:cs="Times New Roman"/>
                <w:sz w:val="24"/>
                <w:szCs w:val="24"/>
              </w:rPr>
              <w:t>Мероприятие 6.1</w:t>
            </w:r>
          </w:p>
          <w:p w14:paraId="408B3665"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Внедрение и реализация корпоративных программ укрепления здоровья для сотрудников предприятий города</w:t>
            </w:r>
          </w:p>
          <w:p w14:paraId="37B2900B" w14:textId="77777777" w:rsidR="006A76F0" w:rsidRPr="00546CAE" w:rsidRDefault="006A76F0" w:rsidP="00780E32">
            <w:pPr>
              <w:spacing w:after="0" w:line="240" w:lineRule="auto"/>
              <w:jc w:val="both"/>
              <w:rPr>
                <w:rFonts w:ascii="Times New Roman" w:hAnsi="Times New Roman" w:cs="Times New Roman"/>
                <w:sz w:val="24"/>
                <w:szCs w:val="24"/>
              </w:rPr>
            </w:pPr>
          </w:p>
        </w:tc>
        <w:tc>
          <w:tcPr>
            <w:tcW w:w="3402" w:type="dxa"/>
          </w:tcPr>
          <w:p w14:paraId="584CB72F" w14:textId="77777777" w:rsidR="006A76F0" w:rsidRPr="00546CAE" w:rsidRDefault="006A76F0" w:rsidP="00780E32">
            <w:pPr>
              <w:spacing w:after="0" w:line="240" w:lineRule="auto"/>
              <w:jc w:val="center"/>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121C60F7"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65C0A3DE"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2A5B6812" w14:textId="77777777" w:rsidR="006A76F0" w:rsidRPr="00546CAE" w:rsidRDefault="006A76F0" w:rsidP="00780E32">
            <w:pPr>
              <w:spacing w:after="0"/>
              <w:rPr>
                <w:rFonts w:ascii="Times New Roman" w:hAnsi="Times New Roman" w:cs="Times New Roman"/>
                <w:sz w:val="24"/>
                <w:szCs w:val="24"/>
                <w:highlight w:val="yellow"/>
              </w:rPr>
            </w:pPr>
            <w:r w:rsidRPr="00546CAE">
              <w:rPr>
                <w:rFonts w:ascii="Times New Roman" w:hAnsi="Times New Roman" w:cs="Times New Roman"/>
                <w:sz w:val="24"/>
                <w:szCs w:val="24"/>
              </w:rPr>
              <w:t>Повышение информированности, мотивации к ЗОЖ, снижение заболеваемости, сокращение доли лиц с факторами риска, снижение временной нетрудоспособности, снижение выхода на инвалидность.</w:t>
            </w:r>
          </w:p>
        </w:tc>
      </w:tr>
      <w:tr w:rsidR="006A76F0" w:rsidRPr="00546CAE" w14:paraId="08B44155" w14:textId="77777777" w:rsidTr="00176DF2">
        <w:trPr>
          <w:trHeight w:val="908"/>
        </w:trPr>
        <w:tc>
          <w:tcPr>
            <w:tcW w:w="15588" w:type="dxa"/>
            <w:gridSpan w:val="6"/>
          </w:tcPr>
          <w:p w14:paraId="132189E8" w14:textId="77777777" w:rsidR="006A76F0" w:rsidRPr="00546CAE" w:rsidRDefault="006A76F0" w:rsidP="00780E32">
            <w:pPr>
              <w:shd w:val="clear" w:color="auto" w:fill="FFFFFF"/>
              <w:spacing w:after="0"/>
              <w:jc w:val="both"/>
              <w:rPr>
                <w:rFonts w:ascii="Times New Roman" w:hAnsi="Times New Roman" w:cs="Times New Roman"/>
                <w:sz w:val="24"/>
                <w:szCs w:val="24"/>
              </w:rPr>
            </w:pPr>
            <w:r w:rsidRPr="00546CAE">
              <w:rPr>
                <w:rFonts w:ascii="Times New Roman" w:hAnsi="Times New Roman" w:cs="Times New Roman"/>
                <w:sz w:val="24"/>
                <w:szCs w:val="24"/>
              </w:rPr>
              <w:t xml:space="preserve">7. </w:t>
            </w:r>
            <w:r w:rsidRPr="00827897">
              <w:rPr>
                <w:rFonts w:ascii="Times New Roman" w:hAnsi="Times New Roman" w:cs="Times New Roman"/>
                <w:b/>
                <w:sz w:val="24"/>
                <w:szCs w:val="24"/>
              </w:rPr>
              <w:t>Поддержка просветительных мероприятий по укреплению общественного здоровья муниципальных отделением Всероссийского общественного движения «Волонтеры-медики»</w:t>
            </w:r>
          </w:p>
        </w:tc>
      </w:tr>
      <w:tr w:rsidR="006A76F0" w:rsidRPr="00546CAE" w14:paraId="60BAF858" w14:textId="77777777" w:rsidTr="00121DFE">
        <w:trPr>
          <w:trHeight w:val="322"/>
        </w:trPr>
        <w:tc>
          <w:tcPr>
            <w:tcW w:w="541" w:type="dxa"/>
          </w:tcPr>
          <w:p w14:paraId="063B0843" w14:textId="77777777" w:rsidR="006A76F0" w:rsidRDefault="006A76F0" w:rsidP="006A76F0">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6684" w:type="dxa"/>
          </w:tcPr>
          <w:p w14:paraId="21B8B687" w14:textId="77777777" w:rsidR="006A76F0" w:rsidRDefault="006A76F0" w:rsidP="00780E32">
            <w:pPr>
              <w:spacing w:after="0"/>
              <w:rPr>
                <w:rFonts w:ascii="Times New Roman" w:hAnsi="Times New Roman" w:cs="Times New Roman"/>
                <w:sz w:val="24"/>
                <w:szCs w:val="24"/>
              </w:rPr>
            </w:pPr>
            <w:r>
              <w:rPr>
                <w:rFonts w:ascii="Times New Roman" w:hAnsi="Times New Roman" w:cs="Times New Roman"/>
                <w:sz w:val="24"/>
                <w:szCs w:val="24"/>
              </w:rPr>
              <w:t>Мероприятие 7.1</w:t>
            </w:r>
          </w:p>
          <w:p w14:paraId="463F17C2" w14:textId="77777777" w:rsidR="006A76F0" w:rsidRPr="00736189" w:rsidRDefault="006A76F0" w:rsidP="00780E32">
            <w:pPr>
              <w:spacing w:after="0"/>
              <w:rPr>
                <w:rFonts w:ascii="Times New Roman" w:hAnsi="Times New Roman" w:cs="Times New Roman"/>
                <w:sz w:val="24"/>
                <w:szCs w:val="24"/>
              </w:rPr>
            </w:pPr>
            <w:r w:rsidRPr="00736189">
              <w:rPr>
                <w:rFonts w:ascii="Times New Roman" w:hAnsi="Times New Roman" w:cs="Times New Roman"/>
                <w:sz w:val="24"/>
                <w:szCs w:val="24"/>
              </w:rPr>
              <w:t>Подготовка волонтёров – школьников по вопросам формирования здорового образа</w:t>
            </w:r>
          </w:p>
        </w:tc>
        <w:tc>
          <w:tcPr>
            <w:tcW w:w="3402" w:type="dxa"/>
          </w:tcPr>
          <w:p w14:paraId="7D7F4896"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спорта и молодежной политики администрации города Минусинска,</w:t>
            </w:r>
          </w:p>
          <w:p w14:paraId="17109DE7"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r>
              <w:rPr>
                <w:rFonts w:ascii="Times New Roman" w:hAnsi="Times New Roman" w:cs="Times New Roman"/>
                <w:sz w:val="24"/>
                <w:szCs w:val="24"/>
              </w:rPr>
              <w:t>, КГБУЗ «ММБ»</w:t>
            </w:r>
          </w:p>
        </w:tc>
        <w:tc>
          <w:tcPr>
            <w:tcW w:w="992" w:type="dxa"/>
          </w:tcPr>
          <w:p w14:paraId="738660AF"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05381B81"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5483D624" w14:textId="77777777" w:rsidR="006A76F0" w:rsidRPr="00736189" w:rsidRDefault="006A76F0" w:rsidP="00780E32">
            <w:pPr>
              <w:spacing w:after="0"/>
              <w:rPr>
                <w:rFonts w:ascii="Times New Roman" w:hAnsi="Times New Roman" w:cs="Times New Roman"/>
                <w:sz w:val="24"/>
                <w:szCs w:val="24"/>
              </w:rPr>
            </w:pPr>
            <w:r w:rsidRPr="00736189">
              <w:rPr>
                <w:rFonts w:ascii="Times New Roman" w:hAnsi="Times New Roman" w:cs="Times New Roman"/>
                <w:sz w:val="24"/>
                <w:szCs w:val="24"/>
              </w:rPr>
              <w:t xml:space="preserve">Проведение обучающих семинаров для волонтёров </w:t>
            </w:r>
            <w:r>
              <w:rPr>
                <w:rFonts w:ascii="Times New Roman" w:hAnsi="Times New Roman" w:cs="Times New Roman"/>
                <w:sz w:val="24"/>
                <w:szCs w:val="24"/>
              </w:rPr>
              <w:t>–</w:t>
            </w:r>
            <w:r w:rsidRPr="00736189">
              <w:rPr>
                <w:rFonts w:ascii="Times New Roman" w:hAnsi="Times New Roman" w:cs="Times New Roman"/>
                <w:sz w:val="24"/>
                <w:szCs w:val="24"/>
              </w:rPr>
              <w:t xml:space="preserve"> школьников</w:t>
            </w:r>
            <w:r>
              <w:rPr>
                <w:rFonts w:ascii="Times New Roman" w:hAnsi="Times New Roman" w:cs="Times New Roman"/>
                <w:sz w:val="24"/>
                <w:szCs w:val="24"/>
              </w:rPr>
              <w:t xml:space="preserve"> и студентов </w:t>
            </w:r>
            <w:proofErr w:type="spellStart"/>
            <w:r>
              <w:rPr>
                <w:rFonts w:ascii="Times New Roman" w:hAnsi="Times New Roman" w:cs="Times New Roman"/>
                <w:sz w:val="24"/>
                <w:szCs w:val="24"/>
              </w:rPr>
              <w:t>ССУЗОв</w:t>
            </w:r>
            <w:proofErr w:type="spellEnd"/>
          </w:p>
        </w:tc>
      </w:tr>
      <w:tr w:rsidR="006A76F0" w:rsidRPr="00546CAE" w14:paraId="52D25129" w14:textId="77777777" w:rsidTr="00121DFE">
        <w:trPr>
          <w:trHeight w:val="322"/>
        </w:trPr>
        <w:tc>
          <w:tcPr>
            <w:tcW w:w="541" w:type="dxa"/>
          </w:tcPr>
          <w:p w14:paraId="7FD63CEE"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27</w:t>
            </w:r>
          </w:p>
        </w:tc>
        <w:tc>
          <w:tcPr>
            <w:tcW w:w="6684" w:type="dxa"/>
          </w:tcPr>
          <w:p w14:paraId="58EC650E"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7.</w:t>
            </w:r>
            <w:r>
              <w:rPr>
                <w:rFonts w:ascii="Times New Roman" w:hAnsi="Times New Roman" w:cs="Times New Roman"/>
                <w:sz w:val="24"/>
                <w:szCs w:val="24"/>
              </w:rPr>
              <w:t>2</w:t>
            </w:r>
          </w:p>
          <w:p w14:paraId="7FEDA7D1"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Поддержка мероприятий по укреплению общественного здоровья муниципальным отделением Всероссийского общественного движения «Волонтеры-медики».</w:t>
            </w:r>
          </w:p>
        </w:tc>
        <w:tc>
          <w:tcPr>
            <w:tcW w:w="3402" w:type="dxa"/>
          </w:tcPr>
          <w:p w14:paraId="5B4C060B"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спорта и молодежной политики администрации города Минусинска,</w:t>
            </w:r>
          </w:p>
          <w:p w14:paraId="0E90BD6C"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61BFA183"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0FA41129"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2432FAF5" w14:textId="77777777" w:rsidR="006A76F0" w:rsidRPr="00546CAE" w:rsidRDefault="006A76F0" w:rsidP="00780E32">
            <w:pPr>
              <w:spacing w:after="0"/>
              <w:rPr>
                <w:rFonts w:ascii="Times New Roman" w:hAnsi="Times New Roman" w:cs="Times New Roman"/>
                <w:sz w:val="24"/>
                <w:szCs w:val="24"/>
                <w:highlight w:val="yellow"/>
              </w:rPr>
            </w:pPr>
            <w:r w:rsidRPr="00546CAE">
              <w:rPr>
                <w:rFonts w:ascii="Times New Roman" w:hAnsi="Times New Roman" w:cs="Times New Roman"/>
                <w:sz w:val="24"/>
                <w:szCs w:val="24"/>
              </w:rPr>
              <w:t>Повышение уровня грамотности населения о ЗОЖ.</w:t>
            </w:r>
          </w:p>
        </w:tc>
      </w:tr>
      <w:tr w:rsidR="006A76F0" w:rsidRPr="00546CAE" w14:paraId="7DAACFFA" w14:textId="77777777" w:rsidTr="00121DFE">
        <w:trPr>
          <w:trHeight w:val="322"/>
        </w:trPr>
        <w:tc>
          <w:tcPr>
            <w:tcW w:w="541" w:type="dxa"/>
          </w:tcPr>
          <w:p w14:paraId="698068A9"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28</w:t>
            </w:r>
          </w:p>
        </w:tc>
        <w:tc>
          <w:tcPr>
            <w:tcW w:w="6684" w:type="dxa"/>
          </w:tcPr>
          <w:p w14:paraId="7E3C0245"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7.</w:t>
            </w:r>
            <w:r>
              <w:rPr>
                <w:rFonts w:ascii="Times New Roman" w:hAnsi="Times New Roman" w:cs="Times New Roman"/>
                <w:sz w:val="24"/>
                <w:szCs w:val="24"/>
              </w:rPr>
              <w:t>3</w:t>
            </w:r>
          </w:p>
          <w:p w14:paraId="5F2FF9F7" w14:textId="77777777" w:rsidR="006A76F0" w:rsidRPr="00546CAE" w:rsidRDefault="006A76F0" w:rsidP="00780E32">
            <w:pPr>
              <w:spacing w:after="0"/>
              <w:rPr>
                <w:rFonts w:ascii="Times New Roman" w:hAnsi="Times New Roman" w:cs="Times New Roman"/>
                <w:b/>
                <w:sz w:val="24"/>
                <w:szCs w:val="24"/>
              </w:rPr>
            </w:pPr>
            <w:r w:rsidRPr="00546CAE">
              <w:rPr>
                <w:rFonts w:ascii="Times New Roman" w:hAnsi="Times New Roman" w:cs="Times New Roman"/>
                <w:sz w:val="24"/>
                <w:szCs w:val="24"/>
              </w:rPr>
              <w:t>Организация обучения населения навыкам первой помощи силами муниципального отделения Всероссийского общественного движения «Волонтеры-медики».</w:t>
            </w:r>
          </w:p>
          <w:p w14:paraId="4E955DF5" w14:textId="77777777" w:rsidR="006A76F0" w:rsidRPr="00546CAE" w:rsidRDefault="006A76F0" w:rsidP="00780E32">
            <w:pPr>
              <w:spacing w:after="0"/>
              <w:rPr>
                <w:rFonts w:ascii="Times New Roman" w:hAnsi="Times New Roman" w:cs="Times New Roman"/>
                <w:sz w:val="24"/>
                <w:szCs w:val="24"/>
              </w:rPr>
            </w:pPr>
          </w:p>
        </w:tc>
        <w:tc>
          <w:tcPr>
            <w:tcW w:w="3402" w:type="dxa"/>
          </w:tcPr>
          <w:p w14:paraId="5342690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спорта и молодежной политики администрации города Минусинска,</w:t>
            </w:r>
          </w:p>
          <w:p w14:paraId="35C50AE3"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633F8745"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173555FC"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743057F2" w14:textId="77777777" w:rsidR="006A76F0" w:rsidRPr="00546CAE" w:rsidRDefault="006A76F0" w:rsidP="00780E32">
            <w:pPr>
              <w:spacing w:after="0"/>
              <w:rPr>
                <w:rFonts w:ascii="Times New Roman" w:hAnsi="Times New Roman" w:cs="Times New Roman"/>
                <w:sz w:val="24"/>
                <w:szCs w:val="24"/>
                <w:highlight w:val="yellow"/>
              </w:rPr>
            </w:pPr>
            <w:r w:rsidRPr="00546CAE">
              <w:rPr>
                <w:rFonts w:ascii="Times New Roman" w:hAnsi="Times New Roman" w:cs="Times New Roman"/>
                <w:color w:val="000000"/>
                <w:sz w:val="24"/>
                <w:szCs w:val="24"/>
                <w:shd w:val="clear" w:color="auto" w:fill="F7F7F7"/>
              </w:rPr>
              <w:t>Повышение грамотности населения в сфере оказания первой помощи нуждающимся.</w:t>
            </w:r>
          </w:p>
        </w:tc>
      </w:tr>
      <w:tr w:rsidR="006A76F0" w:rsidRPr="00546CAE" w14:paraId="318C3376" w14:textId="77777777" w:rsidTr="00121DFE">
        <w:trPr>
          <w:trHeight w:val="322"/>
        </w:trPr>
        <w:tc>
          <w:tcPr>
            <w:tcW w:w="15588" w:type="dxa"/>
            <w:gridSpan w:val="6"/>
          </w:tcPr>
          <w:p w14:paraId="1CF9ADC6"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 xml:space="preserve">8. </w:t>
            </w:r>
            <w:r w:rsidR="00780E32">
              <w:rPr>
                <w:rFonts w:ascii="Times New Roman" w:hAnsi="Times New Roman" w:cs="Times New Roman"/>
                <w:b/>
                <w:sz w:val="24"/>
                <w:szCs w:val="24"/>
              </w:rPr>
              <w:t>С</w:t>
            </w:r>
            <w:r w:rsidRPr="00827897">
              <w:rPr>
                <w:rFonts w:ascii="Times New Roman" w:hAnsi="Times New Roman" w:cs="Times New Roman"/>
                <w:b/>
                <w:sz w:val="24"/>
                <w:szCs w:val="24"/>
              </w:rPr>
              <w:t>оздание системы мониторинга эффективности муниципальной программы</w:t>
            </w:r>
          </w:p>
        </w:tc>
      </w:tr>
      <w:tr w:rsidR="006A76F0" w:rsidRPr="00546CAE" w14:paraId="55AD6DE4" w14:textId="77777777" w:rsidTr="00121DFE">
        <w:trPr>
          <w:trHeight w:val="322"/>
        </w:trPr>
        <w:tc>
          <w:tcPr>
            <w:tcW w:w="541" w:type="dxa"/>
          </w:tcPr>
          <w:p w14:paraId="6A9F07FC"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29</w:t>
            </w:r>
          </w:p>
        </w:tc>
        <w:tc>
          <w:tcPr>
            <w:tcW w:w="6684" w:type="dxa"/>
          </w:tcPr>
          <w:p w14:paraId="720251BE"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8.1</w:t>
            </w:r>
          </w:p>
          <w:p w14:paraId="5E06E83F" w14:textId="77777777" w:rsidR="006A76F0" w:rsidRPr="00546CAE" w:rsidRDefault="006A76F0" w:rsidP="00780E32">
            <w:pPr>
              <w:spacing w:after="0"/>
              <w:jc w:val="both"/>
              <w:rPr>
                <w:rFonts w:ascii="Times New Roman" w:hAnsi="Times New Roman" w:cs="Times New Roman"/>
                <w:sz w:val="24"/>
                <w:szCs w:val="24"/>
              </w:rPr>
            </w:pPr>
            <w:r w:rsidRPr="00546CAE">
              <w:rPr>
                <w:rFonts w:ascii="Times New Roman" w:hAnsi="Times New Roman" w:cs="Times New Roman"/>
                <w:sz w:val="24"/>
                <w:szCs w:val="24"/>
              </w:rPr>
              <w:t xml:space="preserve">Создание межведомственной рабочей группа по в целях разработки, реализации и мониторинга муниципальной программы «Укрепление общественного здоровья» </w:t>
            </w:r>
          </w:p>
          <w:p w14:paraId="4A08AD66" w14:textId="77777777" w:rsidR="006A76F0" w:rsidRPr="00546CAE" w:rsidRDefault="006A76F0" w:rsidP="00780E32">
            <w:pPr>
              <w:spacing w:after="0"/>
              <w:rPr>
                <w:rFonts w:ascii="Times New Roman" w:hAnsi="Times New Roman" w:cs="Times New Roman"/>
                <w:sz w:val="24"/>
                <w:szCs w:val="24"/>
              </w:rPr>
            </w:pPr>
          </w:p>
        </w:tc>
        <w:tc>
          <w:tcPr>
            <w:tcW w:w="3402" w:type="dxa"/>
          </w:tcPr>
          <w:p w14:paraId="49F10D34" w14:textId="77777777" w:rsidR="006A76F0" w:rsidRPr="00546CAE" w:rsidRDefault="006A76F0" w:rsidP="00780E32">
            <w:pPr>
              <w:spacing w:after="0"/>
              <w:jc w:val="center"/>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3F9453FD"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3866F16B"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60486DE9" w14:textId="77777777" w:rsidR="006A76F0" w:rsidRPr="00546CAE"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Разработка и мониторинг выполнение целей и задач муниципальной программы</w:t>
            </w:r>
          </w:p>
        </w:tc>
      </w:tr>
      <w:tr w:rsidR="006A76F0" w:rsidRPr="00546CAE" w14:paraId="5DA28656" w14:textId="77777777" w:rsidTr="00121DFE">
        <w:trPr>
          <w:trHeight w:val="322"/>
        </w:trPr>
        <w:tc>
          <w:tcPr>
            <w:tcW w:w="541" w:type="dxa"/>
          </w:tcPr>
          <w:p w14:paraId="795DB365"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30</w:t>
            </w:r>
          </w:p>
        </w:tc>
        <w:tc>
          <w:tcPr>
            <w:tcW w:w="6684" w:type="dxa"/>
          </w:tcPr>
          <w:p w14:paraId="1AB8154B"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8.2</w:t>
            </w:r>
          </w:p>
          <w:p w14:paraId="23158B6E"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Разработка систем и форм отчетности ежегодного мониторинга эффективности деятельности муниципальной программы</w:t>
            </w:r>
          </w:p>
          <w:p w14:paraId="0C92C2BF" w14:textId="77777777" w:rsidR="006A76F0" w:rsidRPr="00546CAE" w:rsidRDefault="006A76F0" w:rsidP="00780E32">
            <w:pPr>
              <w:spacing w:after="0"/>
              <w:rPr>
                <w:rFonts w:ascii="Times New Roman" w:hAnsi="Times New Roman" w:cs="Times New Roman"/>
                <w:sz w:val="24"/>
                <w:szCs w:val="24"/>
              </w:rPr>
            </w:pPr>
          </w:p>
        </w:tc>
        <w:tc>
          <w:tcPr>
            <w:tcW w:w="3402" w:type="dxa"/>
          </w:tcPr>
          <w:p w14:paraId="7545CD4F" w14:textId="77777777" w:rsidR="006A76F0" w:rsidRPr="00546CAE" w:rsidRDefault="006A76F0" w:rsidP="00780E32">
            <w:pPr>
              <w:spacing w:after="0"/>
              <w:jc w:val="center"/>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11E24B2F"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316B0ABD"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7287C521" w14:textId="77777777" w:rsidR="006A76F0" w:rsidRPr="00546CAE"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Разработка и мониторинг выполнение целей и задач муниципальной программы</w:t>
            </w:r>
          </w:p>
        </w:tc>
      </w:tr>
      <w:tr w:rsidR="006A76F0" w:rsidRPr="00546CAE" w14:paraId="4367FAA0" w14:textId="77777777" w:rsidTr="00121DFE">
        <w:trPr>
          <w:trHeight w:val="322"/>
        </w:trPr>
        <w:tc>
          <w:tcPr>
            <w:tcW w:w="15588" w:type="dxa"/>
            <w:gridSpan w:val="6"/>
          </w:tcPr>
          <w:p w14:paraId="3F087B1E" w14:textId="77777777" w:rsidR="006A76F0" w:rsidRPr="00546CAE" w:rsidRDefault="006A76F0" w:rsidP="00780E32">
            <w:pPr>
              <w:spacing w:after="0"/>
              <w:jc w:val="both"/>
              <w:rPr>
                <w:rFonts w:ascii="Times New Roman" w:hAnsi="Times New Roman" w:cs="Times New Roman"/>
                <w:sz w:val="24"/>
                <w:szCs w:val="24"/>
                <w:highlight w:val="yellow"/>
              </w:rPr>
            </w:pPr>
            <w:r w:rsidRPr="00176DF2">
              <w:rPr>
                <w:rFonts w:ascii="Times New Roman" w:hAnsi="Times New Roman" w:cs="Times New Roman"/>
                <w:sz w:val="24"/>
                <w:szCs w:val="24"/>
              </w:rPr>
              <w:t xml:space="preserve">9. </w:t>
            </w:r>
            <w:r w:rsidRPr="00827897">
              <w:rPr>
                <w:rFonts w:ascii="Times New Roman" w:hAnsi="Times New Roman" w:cs="Times New Roman"/>
                <w:b/>
                <w:sz w:val="24"/>
                <w:szCs w:val="24"/>
              </w:rPr>
              <w:t>Создание условий для обеспечения более эффективного использования потенциала граждан старшего поколения и участия в жизни г. Минусинска с учетом их интересов, потребностей и возможностей.</w:t>
            </w:r>
          </w:p>
        </w:tc>
      </w:tr>
      <w:tr w:rsidR="006A76F0" w:rsidRPr="00546CAE" w14:paraId="6DAD608B" w14:textId="77777777" w:rsidTr="00121DFE">
        <w:trPr>
          <w:trHeight w:val="322"/>
        </w:trPr>
        <w:tc>
          <w:tcPr>
            <w:tcW w:w="541" w:type="dxa"/>
          </w:tcPr>
          <w:p w14:paraId="0706A5F8"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6684" w:type="dxa"/>
          </w:tcPr>
          <w:p w14:paraId="2519C667"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9.1</w:t>
            </w:r>
          </w:p>
          <w:p w14:paraId="68DD36CE" w14:textId="77777777" w:rsidR="006A76F0" w:rsidRPr="00546CAE" w:rsidRDefault="006A76F0" w:rsidP="00780E32">
            <w:pPr>
              <w:spacing w:after="0"/>
              <w:rPr>
                <w:rFonts w:ascii="Times New Roman" w:hAnsi="Times New Roman" w:cs="Times New Roman"/>
                <w:sz w:val="24"/>
                <w:szCs w:val="24"/>
              </w:rPr>
            </w:pPr>
            <w:r w:rsidRPr="00546CAE">
              <w:rPr>
                <w:rStyle w:val="fontstyle01"/>
                <w:rFonts w:ascii="Times New Roman" w:hAnsi="Times New Roman" w:cs="Times New Roman"/>
                <w:sz w:val="24"/>
                <w:szCs w:val="24"/>
              </w:rPr>
              <w:t xml:space="preserve">Развитие </w:t>
            </w:r>
            <w:proofErr w:type="spellStart"/>
            <w:r w:rsidRPr="00546CAE">
              <w:rPr>
                <w:rStyle w:val="fontstyle01"/>
                <w:rFonts w:ascii="Times New Roman" w:hAnsi="Times New Roman" w:cs="Times New Roman"/>
                <w:sz w:val="24"/>
                <w:szCs w:val="24"/>
              </w:rPr>
              <w:t>волонтерства</w:t>
            </w:r>
            <w:proofErr w:type="spellEnd"/>
            <w:r w:rsidRPr="00546CAE">
              <w:rPr>
                <w:rStyle w:val="fontstyle01"/>
                <w:rFonts w:ascii="Times New Roman" w:hAnsi="Times New Roman" w:cs="Times New Roman"/>
                <w:sz w:val="24"/>
                <w:szCs w:val="24"/>
              </w:rPr>
              <w:t xml:space="preserve"> в отношении граждан старшего поколения, разработка мер и поддержки волонтеров для помощи старшему поколению</w:t>
            </w:r>
          </w:p>
          <w:p w14:paraId="098C716E" w14:textId="77777777" w:rsidR="006A76F0" w:rsidRPr="00546CAE" w:rsidRDefault="006A76F0" w:rsidP="00780E32">
            <w:pPr>
              <w:spacing w:after="0"/>
              <w:rPr>
                <w:rFonts w:ascii="Times New Roman" w:hAnsi="Times New Roman" w:cs="Times New Roman"/>
                <w:sz w:val="24"/>
                <w:szCs w:val="24"/>
              </w:rPr>
            </w:pPr>
          </w:p>
        </w:tc>
        <w:tc>
          <w:tcPr>
            <w:tcW w:w="3402" w:type="dxa"/>
          </w:tcPr>
          <w:p w14:paraId="6BE82E59"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спорта и молодежной политики администрации города Минусинска, Администрация города Минусинска</w:t>
            </w:r>
          </w:p>
        </w:tc>
        <w:tc>
          <w:tcPr>
            <w:tcW w:w="992" w:type="dxa"/>
          </w:tcPr>
          <w:p w14:paraId="4546FEAC"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4FA4ED84"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0538C36A" w14:textId="77777777" w:rsidR="006A76F0" w:rsidRPr="00546CAE"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 xml:space="preserve">Вовлечение волонтеров к помощи старшему поколению </w:t>
            </w:r>
          </w:p>
        </w:tc>
      </w:tr>
      <w:tr w:rsidR="006A76F0" w:rsidRPr="00546CAE" w14:paraId="02706C54" w14:textId="77777777" w:rsidTr="00121DFE">
        <w:trPr>
          <w:trHeight w:val="322"/>
        </w:trPr>
        <w:tc>
          <w:tcPr>
            <w:tcW w:w="541" w:type="dxa"/>
          </w:tcPr>
          <w:p w14:paraId="2F5DA6B0"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32</w:t>
            </w:r>
          </w:p>
        </w:tc>
        <w:tc>
          <w:tcPr>
            <w:tcW w:w="6684" w:type="dxa"/>
          </w:tcPr>
          <w:p w14:paraId="36D080E2"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9.2</w:t>
            </w:r>
          </w:p>
          <w:p w14:paraId="77ED3ADC" w14:textId="77777777" w:rsidR="006A76F0" w:rsidRPr="00546CAE" w:rsidRDefault="006A76F0" w:rsidP="00780E32">
            <w:pPr>
              <w:spacing w:after="0"/>
              <w:rPr>
                <w:rFonts w:ascii="Times New Roman" w:hAnsi="Times New Roman" w:cs="Times New Roman"/>
                <w:sz w:val="24"/>
                <w:szCs w:val="24"/>
              </w:rPr>
            </w:pPr>
            <w:r w:rsidRPr="00546CAE">
              <w:rPr>
                <w:rStyle w:val="fontstyle01"/>
                <w:rFonts w:ascii="Times New Roman" w:hAnsi="Times New Roman" w:cs="Times New Roman"/>
                <w:sz w:val="24"/>
                <w:szCs w:val="24"/>
              </w:rPr>
              <w:t>создание площадок для общения и отдыха лиц разных возрастов с учетом их интересов и потребностей</w:t>
            </w:r>
          </w:p>
        </w:tc>
        <w:tc>
          <w:tcPr>
            <w:tcW w:w="3402" w:type="dxa"/>
          </w:tcPr>
          <w:p w14:paraId="62F8052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культуры администрации города Минусинска,</w:t>
            </w:r>
          </w:p>
          <w:p w14:paraId="5FEB87E8"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69C9B315"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79E82ABB"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5ABC3CAC" w14:textId="77777777" w:rsidR="006A76F0" w:rsidRPr="00546CAE"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Создание комфортных условий, способствующих здоровому образу жизни</w:t>
            </w:r>
          </w:p>
        </w:tc>
      </w:tr>
      <w:tr w:rsidR="006A76F0" w:rsidRPr="00546CAE" w14:paraId="1A07F0A0" w14:textId="77777777" w:rsidTr="00121DFE">
        <w:trPr>
          <w:trHeight w:val="322"/>
        </w:trPr>
        <w:tc>
          <w:tcPr>
            <w:tcW w:w="541" w:type="dxa"/>
          </w:tcPr>
          <w:p w14:paraId="2DF87DD3"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32</w:t>
            </w:r>
          </w:p>
        </w:tc>
        <w:tc>
          <w:tcPr>
            <w:tcW w:w="6684" w:type="dxa"/>
          </w:tcPr>
          <w:p w14:paraId="30FFE10C"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9.3</w:t>
            </w:r>
          </w:p>
          <w:p w14:paraId="63694839" w14:textId="77777777" w:rsidR="006A76F0" w:rsidRPr="00546CAE" w:rsidRDefault="006A76F0" w:rsidP="00780E32">
            <w:pPr>
              <w:spacing w:after="0"/>
              <w:rPr>
                <w:rFonts w:ascii="Times New Roman" w:hAnsi="Times New Roman" w:cs="Times New Roman"/>
                <w:sz w:val="24"/>
                <w:szCs w:val="24"/>
              </w:rPr>
            </w:pPr>
            <w:r w:rsidRPr="00546CAE">
              <w:rPr>
                <w:rStyle w:val="fontstyle01"/>
                <w:rFonts w:ascii="Times New Roman" w:hAnsi="Times New Roman" w:cs="Times New Roman"/>
                <w:sz w:val="24"/>
                <w:szCs w:val="24"/>
              </w:rPr>
              <w:t>Привлечение граждан старшего поколения для участия в проводимых конкурсах и фестивалях для демонстрации своих достижений, обмена полученными навыками, умениями и достижениями;</w:t>
            </w:r>
          </w:p>
        </w:tc>
        <w:tc>
          <w:tcPr>
            <w:tcW w:w="3402" w:type="dxa"/>
          </w:tcPr>
          <w:p w14:paraId="59049BC1"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культуры администрации города Минусинска,</w:t>
            </w:r>
          </w:p>
          <w:p w14:paraId="20D82E48"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20743A9A"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25F8F37F"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5AA228E6" w14:textId="77777777" w:rsidR="006A76F0" w:rsidRPr="00546CAE"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Создание мотивации у старшего поколения для ведения здорового образа жизни</w:t>
            </w:r>
          </w:p>
        </w:tc>
      </w:tr>
      <w:tr w:rsidR="006A76F0" w:rsidRPr="00546CAE" w14:paraId="59480E5E" w14:textId="77777777" w:rsidTr="00121DFE">
        <w:trPr>
          <w:trHeight w:val="322"/>
        </w:trPr>
        <w:tc>
          <w:tcPr>
            <w:tcW w:w="541" w:type="dxa"/>
          </w:tcPr>
          <w:p w14:paraId="3DA6E146"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33</w:t>
            </w:r>
          </w:p>
        </w:tc>
        <w:tc>
          <w:tcPr>
            <w:tcW w:w="6684" w:type="dxa"/>
          </w:tcPr>
          <w:p w14:paraId="461D0848"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9.4</w:t>
            </w:r>
          </w:p>
          <w:p w14:paraId="62D3816E"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Привлечение и участие граждан пожилого возраста в Народный университет "Активное долголетие"</w:t>
            </w:r>
          </w:p>
        </w:tc>
        <w:tc>
          <w:tcPr>
            <w:tcW w:w="3402" w:type="dxa"/>
          </w:tcPr>
          <w:p w14:paraId="6719398B"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культуры администрации города Минусинска,</w:t>
            </w:r>
          </w:p>
          <w:p w14:paraId="4DC16881"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Администрация города Минусинска</w:t>
            </w:r>
          </w:p>
        </w:tc>
        <w:tc>
          <w:tcPr>
            <w:tcW w:w="992" w:type="dxa"/>
          </w:tcPr>
          <w:p w14:paraId="0FD302FE"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2D2693DB"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3C02FA45" w14:textId="77777777" w:rsidR="006A76F0" w:rsidRPr="00546CAE"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Создание комфортных условий, способствующих здоровому образу жизни</w:t>
            </w:r>
            <w:r>
              <w:rPr>
                <w:rFonts w:ascii="Times New Roman" w:hAnsi="Times New Roman" w:cs="Times New Roman"/>
                <w:sz w:val="24"/>
                <w:szCs w:val="24"/>
              </w:rPr>
              <w:t>, снижение смертности населения</w:t>
            </w:r>
          </w:p>
        </w:tc>
      </w:tr>
      <w:tr w:rsidR="006A76F0" w:rsidRPr="00546CAE" w14:paraId="00F5AF67" w14:textId="77777777" w:rsidTr="00121DFE">
        <w:trPr>
          <w:trHeight w:val="322"/>
        </w:trPr>
        <w:tc>
          <w:tcPr>
            <w:tcW w:w="541" w:type="dxa"/>
          </w:tcPr>
          <w:p w14:paraId="3C5C1C2B" w14:textId="77777777" w:rsidR="006A76F0" w:rsidRPr="00546CAE" w:rsidRDefault="006A76F0" w:rsidP="006A76F0">
            <w:pPr>
              <w:rPr>
                <w:rFonts w:ascii="Times New Roman" w:hAnsi="Times New Roman" w:cs="Times New Roman"/>
                <w:sz w:val="24"/>
                <w:szCs w:val="24"/>
              </w:rPr>
            </w:pPr>
            <w:r>
              <w:rPr>
                <w:rFonts w:ascii="Times New Roman" w:hAnsi="Times New Roman" w:cs="Times New Roman"/>
                <w:sz w:val="24"/>
                <w:szCs w:val="24"/>
              </w:rPr>
              <w:t>34</w:t>
            </w:r>
          </w:p>
        </w:tc>
        <w:tc>
          <w:tcPr>
            <w:tcW w:w="6684" w:type="dxa"/>
          </w:tcPr>
          <w:p w14:paraId="34B1664D"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Мероприятие 9.5</w:t>
            </w:r>
          </w:p>
          <w:p w14:paraId="14AE7928"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Проведение Городской Спартакиады среди ветеранов</w:t>
            </w:r>
          </w:p>
        </w:tc>
        <w:tc>
          <w:tcPr>
            <w:tcW w:w="3402" w:type="dxa"/>
          </w:tcPr>
          <w:p w14:paraId="046ABD90" w14:textId="77777777" w:rsidR="006A76F0" w:rsidRPr="00546CAE" w:rsidRDefault="006A76F0" w:rsidP="00780E32">
            <w:pPr>
              <w:spacing w:after="0"/>
              <w:rPr>
                <w:rFonts w:ascii="Times New Roman" w:hAnsi="Times New Roman" w:cs="Times New Roman"/>
                <w:sz w:val="24"/>
                <w:szCs w:val="24"/>
              </w:rPr>
            </w:pPr>
            <w:r w:rsidRPr="00546CAE">
              <w:rPr>
                <w:rFonts w:ascii="Times New Roman" w:hAnsi="Times New Roman" w:cs="Times New Roman"/>
                <w:sz w:val="24"/>
                <w:szCs w:val="24"/>
              </w:rPr>
              <w:t>Отдел спорта и молодежной политики администрации города Минусинска, Администрация города Минусинска</w:t>
            </w:r>
          </w:p>
        </w:tc>
        <w:tc>
          <w:tcPr>
            <w:tcW w:w="992" w:type="dxa"/>
          </w:tcPr>
          <w:p w14:paraId="0DF7027A"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2020 год</w:t>
            </w:r>
          </w:p>
        </w:tc>
        <w:tc>
          <w:tcPr>
            <w:tcW w:w="992" w:type="dxa"/>
          </w:tcPr>
          <w:p w14:paraId="5826A888" w14:textId="77777777" w:rsidR="006A76F0" w:rsidRPr="00546CAE" w:rsidRDefault="006A76F0" w:rsidP="00780E32">
            <w:pPr>
              <w:pStyle w:val="ConsPlusNormal"/>
              <w:jc w:val="center"/>
              <w:rPr>
                <w:rFonts w:ascii="Times New Roman" w:hAnsi="Times New Roman" w:cs="Times New Roman"/>
                <w:sz w:val="24"/>
                <w:szCs w:val="24"/>
                <w:highlight w:val="yellow"/>
              </w:rPr>
            </w:pPr>
            <w:r w:rsidRPr="00546CAE">
              <w:rPr>
                <w:rFonts w:ascii="Times New Roman" w:hAnsi="Times New Roman" w:cs="Times New Roman"/>
                <w:sz w:val="24"/>
                <w:szCs w:val="24"/>
              </w:rPr>
              <w:t>2024 год</w:t>
            </w:r>
          </w:p>
        </w:tc>
        <w:tc>
          <w:tcPr>
            <w:tcW w:w="2977" w:type="dxa"/>
          </w:tcPr>
          <w:p w14:paraId="5E1C5BAC" w14:textId="77777777" w:rsidR="006A76F0" w:rsidRPr="00546CAE" w:rsidRDefault="006A76F0" w:rsidP="00780E32">
            <w:pPr>
              <w:spacing w:after="0"/>
              <w:rPr>
                <w:rFonts w:ascii="Times New Roman" w:hAnsi="Times New Roman" w:cs="Times New Roman"/>
                <w:sz w:val="24"/>
                <w:szCs w:val="24"/>
                <w:highlight w:val="yellow"/>
              </w:rPr>
            </w:pPr>
            <w:r w:rsidRPr="00176DF2">
              <w:rPr>
                <w:rFonts w:ascii="Times New Roman" w:hAnsi="Times New Roman" w:cs="Times New Roman"/>
                <w:sz w:val="24"/>
                <w:szCs w:val="24"/>
              </w:rPr>
              <w:t>Создание мотивации у старшего поколения для ведения здорового образа жизни</w:t>
            </w:r>
          </w:p>
        </w:tc>
      </w:tr>
      <w:tr w:rsidR="00C601DA" w:rsidRPr="00546CAE" w14:paraId="555EE5EF" w14:textId="77777777" w:rsidTr="00446987">
        <w:trPr>
          <w:trHeight w:val="322"/>
        </w:trPr>
        <w:tc>
          <w:tcPr>
            <w:tcW w:w="15588" w:type="dxa"/>
            <w:gridSpan w:val="6"/>
          </w:tcPr>
          <w:p w14:paraId="6C56B4B1" w14:textId="77777777" w:rsidR="00C601DA" w:rsidRPr="008A7C44" w:rsidRDefault="00C601DA" w:rsidP="00C601DA">
            <w:pPr>
              <w:pStyle w:val="ConsPlusNormal"/>
              <w:rPr>
                <w:rFonts w:ascii="Times New Roman" w:hAnsi="Times New Roman" w:cs="Times New Roman"/>
                <w:sz w:val="24"/>
                <w:szCs w:val="24"/>
              </w:rPr>
            </w:pPr>
            <w:r>
              <w:rPr>
                <w:rFonts w:ascii="Times New Roman" w:hAnsi="Times New Roman" w:cs="Times New Roman"/>
                <w:sz w:val="24"/>
                <w:szCs w:val="24"/>
              </w:rPr>
              <w:t xml:space="preserve">10. </w:t>
            </w:r>
            <w:r w:rsidRPr="008A7C44">
              <w:rPr>
                <w:rFonts w:ascii="Times New Roman" w:hAnsi="Times New Roman" w:cs="Times New Roman"/>
                <w:b/>
                <w:sz w:val="24"/>
                <w:szCs w:val="24"/>
              </w:rPr>
              <w:t>Формирование современной комфортной  городской, способствующей ведению гражданами здорового образа жизни</w:t>
            </w:r>
          </w:p>
        </w:tc>
      </w:tr>
      <w:tr w:rsidR="00C601DA" w:rsidRPr="00546CAE" w14:paraId="33C31BDC" w14:textId="77777777" w:rsidTr="00121DFE">
        <w:trPr>
          <w:trHeight w:val="322"/>
        </w:trPr>
        <w:tc>
          <w:tcPr>
            <w:tcW w:w="541" w:type="dxa"/>
          </w:tcPr>
          <w:p w14:paraId="34A7DBF7" w14:textId="77777777" w:rsidR="00C601DA" w:rsidRDefault="00C601DA" w:rsidP="00C601DA">
            <w:pPr>
              <w:rPr>
                <w:rFonts w:ascii="Times New Roman" w:hAnsi="Times New Roman" w:cs="Times New Roman"/>
                <w:sz w:val="24"/>
                <w:szCs w:val="24"/>
              </w:rPr>
            </w:pPr>
            <w:r>
              <w:rPr>
                <w:rFonts w:ascii="Times New Roman" w:hAnsi="Times New Roman" w:cs="Times New Roman"/>
                <w:sz w:val="24"/>
                <w:szCs w:val="24"/>
              </w:rPr>
              <w:t>35</w:t>
            </w:r>
          </w:p>
        </w:tc>
        <w:tc>
          <w:tcPr>
            <w:tcW w:w="6684" w:type="dxa"/>
          </w:tcPr>
          <w:p w14:paraId="26AE59EA" w14:textId="77777777" w:rsidR="00C601DA" w:rsidRPr="008A7C44" w:rsidRDefault="00C601DA" w:rsidP="00C601DA">
            <w:pPr>
              <w:pStyle w:val="ConsPlusNormal"/>
              <w:jc w:val="both"/>
              <w:rPr>
                <w:rFonts w:ascii="Times New Roman" w:hAnsi="Times New Roman" w:cs="Times New Roman"/>
                <w:sz w:val="24"/>
                <w:szCs w:val="24"/>
              </w:rPr>
            </w:pPr>
            <w:r w:rsidRPr="008A7C44">
              <w:rPr>
                <w:rFonts w:ascii="Times New Roman" w:hAnsi="Times New Roman" w:cs="Times New Roman"/>
                <w:sz w:val="24"/>
                <w:szCs w:val="24"/>
              </w:rPr>
              <w:t>Мероприятие 1</w:t>
            </w:r>
            <w:r>
              <w:rPr>
                <w:rFonts w:ascii="Times New Roman" w:hAnsi="Times New Roman" w:cs="Times New Roman"/>
                <w:sz w:val="24"/>
                <w:szCs w:val="24"/>
              </w:rPr>
              <w:t>0</w:t>
            </w:r>
            <w:r w:rsidRPr="008A7C44">
              <w:rPr>
                <w:rFonts w:ascii="Times New Roman" w:hAnsi="Times New Roman" w:cs="Times New Roman"/>
                <w:sz w:val="24"/>
                <w:szCs w:val="24"/>
              </w:rPr>
              <w:t>.1</w:t>
            </w:r>
          </w:p>
          <w:p w14:paraId="09BC2EEB" w14:textId="77777777" w:rsidR="00C601DA" w:rsidRPr="008A7C44" w:rsidRDefault="00C601DA" w:rsidP="00C601DA">
            <w:pPr>
              <w:pStyle w:val="ConsPlusNormal"/>
              <w:jc w:val="both"/>
              <w:rPr>
                <w:rFonts w:ascii="Times New Roman" w:hAnsi="Times New Roman" w:cs="Times New Roman"/>
                <w:sz w:val="24"/>
                <w:szCs w:val="24"/>
              </w:rPr>
            </w:pPr>
            <w:r w:rsidRPr="008A7C44">
              <w:rPr>
                <w:rFonts w:ascii="Times New Roman" w:hAnsi="Times New Roman" w:cs="Times New Roman"/>
                <w:sz w:val="24"/>
                <w:szCs w:val="24"/>
              </w:rPr>
              <w:t>благоустройство территории, создание новых общественных пространств, объектов социальной инфраструктуры муниципального образования</w:t>
            </w:r>
          </w:p>
        </w:tc>
        <w:tc>
          <w:tcPr>
            <w:tcW w:w="3402" w:type="dxa"/>
          </w:tcPr>
          <w:p w14:paraId="136096BC" w14:textId="77777777" w:rsidR="00C601DA" w:rsidRPr="008A7C44" w:rsidRDefault="00C601DA" w:rsidP="00C601DA">
            <w:pPr>
              <w:pStyle w:val="ConsPlusNormal"/>
              <w:ind w:hanging="29"/>
              <w:jc w:val="center"/>
              <w:rPr>
                <w:rFonts w:ascii="Times New Roman" w:hAnsi="Times New Roman" w:cs="Times New Roman"/>
                <w:sz w:val="24"/>
                <w:szCs w:val="24"/>
              </w:rPr>
            </w:pPr>
            <w:r w:rsidRPr="008A7C44">
              <w:rPr>
                <w:rFonts w:ascii="Times New Roman" w:hAnsi="Times New Roman" w:cs="Times New Roman"/>
                <w:sz w:val="24"/>
                <w:szCs w:val="24"/>
              </w:rPr>
              <w:t>Администрация города Минусинска</w:t>
            </w:r>
          </w:p>
        </w:tc>
        <w:tc>
          <w:tcPr>
            <w:tcW w:w="992" w:type="dxa"/>
          </w:tcPr>
          <w:p w14:paraId="7B8367F6" w14:textId="77777777" w:rsidR="00C601DA" w:rsidRPr="008A7C44" w:rsidRDefault="00C601DA" w:rsidP="00C601DA">
            <w:pPr>
              <w:pStyle w:val="ConsPlusNormal"/>
              <w:jc w:val="center"/>
              <w:rPr>
                <w:rFonts w:ascii="Times New Roman" w:hAnsi="Times New Roman" w:cs="Times New Roman"/>
                <w:sz w:val="24"/>
                <w:szCs w:val="24"/>
                <w:highlight w:val="yellow"/>
              </w:rPr>
            </w:pPr>
            <w:r w:rsidRPr="008A7C44">
              <w:rPr>
                <w:rFonts w:ascii="Times New Roman" w:hAnsi="Times New Roman" w:cs="Times New Roman"/>
                <w:sz w:val="24"/>
                <w:szCs w:val="24"/>
              </w:rPr>
              <w:t>2020 год</w:t>
            </w:r>
          </w:p>
        </w:tc>
        <w:tc>
          <w:tcPr>
            <w:tcW w:w="992" w:type="dxa"/>
          </w:tcPr>
          <w:p w14:paraId="7B383503" w14:textId="77777777" w:rsidR="00C601DA" w:rsidRPr="008A7C44" w:rsidRDefault="00C601DA" w:rsidP="00C601DA">
            <w:pPr>
              <w:pStyle w:val="ConsPlusNormal"/>
              <w:jc w:val="center"/>
              <w:rPr>
                <w:rFonts w:ascii="Times New Roman" w:hAnsi="Times New Roman" w:cs="Times New Roman"/>
                <w:sz w:val="24"/>
                <w:szCs w:val="24"/>
                <w:highlight w:val="yellow"/>
              </w:rPr>
            </w:pPr>
            <w:r w:rsidRPr="008A7C44">
              <w:rPr>
                <w:rFonts w:ascii="Times New Roman" w:hAnsi="Times New Roman" w:cs="Times New Roman"/>
                <w:sz w:val="24"/>
                <w:szCs w:val="24"/>
              </w:rPr>
              <w:t>2024 год</w:t>
            </w:r>
          </w:p>
        </w:tc>
        <w:tc>
          <w:tcPr>
            <w:tcW w:w="2977" w:type="dxa"/>
          </w:tcPr>
          <w:p w14:paraId="36569C9E" w14:textId="77777777" w:rsidR="00C601DA" w:rsidRPr="008A7C44" w:rsidRDefault="00C601DA" w:rsidP="00C601DA">
            <w:pPr>
              <w:autoSpaceDE w:val="0"/>
              <w:autoSpaceDN w:val="0"/>
              <w:adjustRightInd w:val="0"/>
              <w:spacing w:after="0" w:line="240" w:lineRule="auto"/>
              <w:rPr>
                <w:rFonts w:ascii="Times New Roman" w:hAnsi="Times New Roman" w:cs="Times New Roman"/>
                <w:sz w:val="24"/>
                <w:szCs w:val="24"/>
              </w:rPr>
            </w:pPr>
            <w:r w:rsidRPr="008A7C44">
              <w:rPr>
                <w:rFonts w:ascii="Times New Roman" w:hAnsi="Times New Roman" w:cs="Times New Roman"/>
                <w:sz w:val="24"/>
                <w:szCs w:val="24"/>
              </w:rPr>
              <w:t>Создание либо реконструкция общественных пространств города Минусинска</w:t>
            </w:r>
          </w:p>
        </w:tc>
      </w:tr>
      <w:tr w:rsidR="00C601DA" w:rsidRPr="00546CAE" w14:paraId="63F93480" w14:textId="77777777" w:rsidTr="00121DFE">
        <w:trPr>
          <w:trHeight w:val="322"/>
        </w:trPr>
        <w:tc>
          <w:tcPr>
            <w:tcW w:w="541" w:type="dxa"/>
          </w:tcPr>
          <w:p w14:paraId="5F10A52E" w14:textId="77777777" w:rsidR="00C601DA" w:rsidRDefault="00C601DA" w:rsidP="00C601DA">
            <w:pPr>
              <w:rPr>
                <w:rFonts w:ascii="Times New Roman" w:hAnsi="Times New Roman" w:cs="Times New Roman"/>
                <w:sz w:val="24"/>
                <w:szCs w:val="24"/>
              </w:rPr>
            </w:pPr>
            <w:r>
              <w:rPr>
                <w:rFonts w:ascii="Times New Roman" w:hAnsi="Times New Roman" w:cs="Times New Roman"/>
                <w:sz w:val="24"/>
                <w:szCs w:val="24"/>
              </w:rPr>
              <w:t>36</w:t>
            </w:r>
          </w:p>
        </w:tc>
        <w:tc>
          <w:tcPr>
            <w:tcW w:w="6684" w:type="dxa"/>
          </w:tcPr>
          <w:p w14:paraId="1C9DC2E2" w14:textId="77777777" w:rsidR="00C601DA" w:rsidRPr="008A7C44" w:rsidRDefault="00C601DA" w:rsidP="00C601DA">
            <w:pPr>
              <w:spacing w:after="0" w:line="240" w:lineRule="auto"/>
              <w:jc w:val="both"/>
              <w:rPr>
                <w:rFonts w:ascii="Times New Roman" w:hAnsi="Times New Roman" w:cs="Times New Roman"/>
                <w:sz w:val="24"/>
                <w:szCs w:val="24"/>
              </w:rPr>
            </w:pPr>
            <w:r w:rsidRPr="008A7C44">
              <w:rPr>
                <w:rFonts w:ascii="Times New Roman" w:hAnsi="Times New Roman" w:cs="Times New Roman"/>
                <w:sz w:val="24"/>
                <w:szCs w:val="24"/>
              </w:rPr>
              <w:t>Мероприятие 1</w:t>
            </w:r>
            <w:r>
              <w:rPr>
                <w:rFonts w:ascii="Times New Roman" w:hAnsi="Times New Roman" w:cs="Times New Roman"/>
                <w:sz w:val="24"/>
                <w:szCs w:val="24"/>
              </w:rPr>
              <w:t>0</w:t>
            </w:r>
            <w:r w:rsidRPr="008A7C44">
              <w:rPr>
                <w:rFonts w:ascii="Times New Roman" w:hAnsi="Times New Roman" w:cs="Times New Roman"/>
                <w:sz w:val="24"/>
                <w:szCs w:val="24"/>
              </w:rPr>
              <w:t>.2</w:t>
            </w:r>
          </w:p>
          <w:p w14:paraId="6B4A2487" w14:textId="77777777" w:rsidR="00C601DA" w:rsidRPr="008A7C44" w:rsidRDefault="00C601DA" w:rsidP="00C601DA">
            <w:pPr>
              <w:spacing w:after="0" w:line="240" w:lineRule="auto"/>
              <w:jc w:val="both"/>
              <w:rPr>
                <w:rFonts w:ascii="Times New Roman" w:hAnsi="Times New Roman" w:cs="Times New Roman"/>
                <w:sz w:val="24"/>
                <w:szCs w:val="24"/>
              </w:rPr>
            </w:pPr>
            <w:r w:rsidRPr="008A7C44">
              <w:rPr>
                <w:rFonts w:ascii="Times New Roman" w:hAnsi="Times New Roman" w:cs="Times New Roman"/>
                <w:sz w:val="24"/>
                <w:szCs w:val="24"/>
              </w:rPr>
              <w:t>реформирование и модернизация жилищно-коммунального хозяйства муниципального образования</w:t>
            </w:r>
          </w:p>
        </w:tc>
        <w:tc>
          <w:tcPr>
            <w:tcW w:w="3402" w:type="dxa"/>
          </w:tcPr>
          <w:p w14:paraId="16683360" w14:textId="77777777" w:rsidR="00C601DA" w:rsidRPr="008A7C44" w:rsidRDefault="00C601DA" w:rsidP="00C601DA">
            <w:pPr>
              <w:spacing w:after="0" w:line="240" w:lineRule="auto"/>
              <w:jc w:val="center"/>
              <w:rPr>
                <w:rFonts w:ascii="Times New Roman" w:hAnsi="Times New Roman" w:cs="Times New Roman"/>
                <w:sz w:val="24"/>
                <w:szCs w:val="24"/>
              </w:rPr>
            </w:pPr>
            <w:r w:rsidRPr="008A7C44">
              <w:rPr>
                <w:rFonts w:ascii="Times New Roman" w:hAnsi="Times New Roman" w:cs="Times New Roman"/>
                <w:sz w:val="24"/>
                <w:szCs w:val="24"/>
              </w:rPr>
              <w:t>Администрация города Минусинска</w:t>
            </w:r>
          </w:p>
        </w:tc>
        <w:tc>
          <w:tcPr>
            <w:tcW w:w="992" w:type="dxa"/>
          </w:tcPr>
          <w:p w14:paraId="3687A5BE" w14:textId="77777777" w:rsidR="00C601DA" w:rsidRPr="008A7C44" w:rsidRDefault="00C601DA" w:rsidP="00C601DA">
            <w:pPr>
              <w:pStyle w:val="ConsPlusNormal"/>
              <w:jc w:val="center"/>
              <w:rPr>
                <w:rFonts w:ascii="Times New Roman" w:hAnsi="Times New Roman" w:cs="Times New Roman"/>
                <w:sz w:val="24"/>
                <w:szCs w:val="24"/>
                <w:highlight w:val="yellow"/>
              </w:rPr>
            </w:pPr>
            <w:r w:rsidRPr="008A7C44">
              <w:rPr>
                <w:rFonts w:ascii="Times New Roman" w:hAnsi="Times New Roman" w:cs="Times New Roman"/>
                <w:sz w:val="24"/>
                <w:szCs w:val="24"/>
              </w:rPr>
              <w:t>2020 год</w:t>
            </w:r>
          </w:p>
        </w:tc>
        <w:tc>
          <w:tcPr>
            <w:tcW w:w="992" w:type="dxa"/>
          </w:tcPr>
          <w:p w14:paraId="0CEE48E3" w14:textId="77777777" w:rsidR="00C601DA" w:rsidRPr="008A7C44" w:rsidRDefault="00C601DA" w:rsidP="00C601DA">
            <w:pPr>
              <w:pStyle w:val="ConsPlusNormal"/>
              <w:jc w:val="center"/>
              <w:rPr>
                <w:rFonts w:ascii="Times New Roman" w:hAnsi="Times New Roman" w:cs="Times New Roman"/>
                <w:sz w:val="24"/>
                <w:szCs w:val="24"/>
                <w:highlight w:val="yellow"/>
              </w:rPr>
            </w:pPr>
            <w:r w:rsidRPr="008A7C44">
              <w:rPr>
                <w:rFonts w:ascii="Times New Roman" w:hAnsi="Times New Roman" w:cs="Times New Roman"/>
                <w:sz w:val="24"/>
                <w:szCs w:val="24"/>
              </w:rPr>
              <w:t>2024 год</w:t>
            </w:r>
          </w:p>
        </w:tc>
        <w:tc>
          <w:tcPr>
            <w:tcW w:w="2977" w:type="dxa"/>
          </w:tcPr>
          <w:p w14:paraId="2C6EDE4B" w14:textId="77777777" w:rsidR="00C601DA" w:rsidRPr="008A7C44" w:rsidRDefault="00C601DA" w:rsidP="00C601DA">
            <w:pPr>
              <w:spacing w:after="0" w:line="240" w:lineRule="auto"/>
              <w:rPr>
                <w:rFonts w:ascii="Times New Roman" w:hAnsi="Times New Roman" w:cs="Times New Roman"/>
                <w:sz w:val="24"/>
                <w:szCs w:val="24"/>
              </w:rPr>
            </w:pPr>
            <w:r w:rsidRPr="008A7C44">
              <w:rPr>
                <w:rFonts w:ascii="Times New Roman" w:hAnsi="Times New Roman" w:cs="Times New Roman"/>
                <w:sz w:val="24"/>
                <w:szCs w:val="24"/>
              </w:rPr>
              <w:t>Строительство, реконструкция и капитальный ремонт сетей уличного освещения МО;</w:t>
            </w:r>
          </w:p>
          <w:p w14:paraId="3452B512" w14:textId="77777777" w:rsidR="00C601DA" w:rsidRPr="008A7C44" w:rsidRDefault="00C601DA" w:rsidP="00C601DA">
            <w:pPr>
              <w:spacing w:after="0" w:line="240" w:lineRule="auto"/>
              <w:rPr>
                <w:rFonts w:ascii="Times New Roman" w:hAnsi="Times New Roman" w:cs="Times New Roman"/>
                <w:sz w:val="24"/>
                <w:szCs w:val="24"/>
              </w:rPr>
            </w:pPr>
            <w:r w:rsidRPr="008A7C44">
              <w:rPr>
                <w:rFonts w:ascii="Times New Roman" w:hAnsi="Times New Roman" w:cs="Times New Roman"/>
                <w:sz w:val="24"/>
                <w:szCs w:val="24"/>
              </w:rPr>
              <w:lastRenderedPageBreak/>
              <w:t>текущее содержание скверов и зеленых насаждений</w:t>
            </w:r>
          </w:p>
        </w:tc>
      </w:tr>
      <w:tr w:rsidR="00C601DA" w:rsidRPr="00546CAE" w14:paraId="7457AC94" w14:textId="77777777" w:rsidTr="00121DFE">
        <w:trPr>
          <w:trHeight w:val="322"/>
        </w:trPr>
        <w:tc>
          <w:tcPr>
            <w:tcW w:w="541" w:type="dxa"/>
          </w:tcPr>
          <w:p w14:paraId="6A5FFED8" w14:textId="77777777" w:rsidR="00C601DA" w:rsidRDefault="00C601DA" w:rsidP="00C601DA">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6684" w:type="dxa"/>
          </w:tcPr>
          <w:p w14:paraId="7FC09755" w14:textId="77777777" w:rsidR="00C601DA" w:rsidRPr="008A7C44" w:rsidRDefault="00C601DA" w:rsidP="00C601DA">
            <w:pPr>
              <w:pStyle w:val="a8"/>
              <w:tabs>
                <w:tab w:val="left" w:pos="1771"/>
                <w:tab w:val="left" w:pos="3322"/>
                <w:tab w:val="left" w:pos="5299"/>
              </w:tabs>
              <w:spacing w:line="240" w:lineRule="auto"/>
              <w:ind w:firstLine="0"/>
              <w:jc w:val="both"/>
              <w:rPr>
                <w:sz w:val="24"/>
                <w:szCs w:val="24"/>
              </w:rPr>
            </w:pPr>
            <w:r w:rsidRPr="008A7C44">
              <w:rPr>
                <w:sz w:val="24"/>
                <w:szCs w:val="24"/>
              </w:rPr>
              <w:t>Мероприятие 1</w:t>
            </w:r>
            <w:r>
              <w:rPr>
                <w:sz w:val="24"/>
                <w:szCs w:val="24"/>
              </w:rPr>
              <w:t>0</w:t>
            </w:r>
            <w:r w:rsidRPr="008A7C44">
              <w:rPr>
                <w:sz w:val="24"/>
                <w:szCs w:val="24"/>
              </w:rPr>
              <w:t>.3</w:t>
            </w:r>
          </w:p>
          <w:p w14:paraId="1A7A832E" w14:textId="77777777" w:rsidR="00C601DA" w:rsidRPr="008A7C44" w:rsidRDefault="00C601DA" w:rsidP="00C601DA">
            <w:pPr>
              <w:rPr>
                <w:rFonts w:ascii="Times New Roman" w:hAnsi="Times New Roman" w:cs="Times New Roman"/>
                <w:sz w:val="24"/>
                <w:szCs w:val="24"/>
              </w:rPr>
            </w:pPr>
            <w:r w:rsidRPr="008A7C44">
              <w:rPr>
                <w:rFonts w:ascii="Times New Roman" w:hAnsi="Times New Roman" w:cs="Times New Roman"/>
                <w:sz w:val="24"/>
                <w:szCs w:val="24"/>
              </w:rPr>
              <w:t>обеспечение транспортной инфраструктуры муниципального образования</w:t>
            </w:r>
          </w:p>
          <w:p w14:paraId="69073361" w14:textId="77777777" w:rsidR="00C601DA" w:rsidRPr="008A7C44" w:rsidRDefault="00C601DA" w:rsidP="00C601DA">
            <w:pPr>
              <w:rPr>
                <w:rFonts w:ascii="Times New Roman" w:hAnsi="Times New Roman" w:cs="Times New Roman"/>
                <w:sz w:val="24"/>
                <w:szCs w:val="24"/>
              </w:rPr>
            </w:pPr>
          </w:p>
          <w:p w14:paraId="544B0EDE" w14:textId="77777777" w:rsidR="00C601DA" w:rsidRPr="008A7C44" w:rsidRDefault="00C601DA" w:rsidP="00C601DA">
            <w:pPr>
              <w:pStyle w:val="a8"/>
              <w:tabs>
                <w:tab w:val="left" w:pos="1771"/>
                <w:tab w:val="left" w:pos="3322"/>
                <w:tab w:val="left" w:pos="5299"/>
              </w:tabs>
              <w:spacing w:line="240" w:lineRule="auto"/>
              <w:ind w:firstLine="0"/>
              <w:jc w:val="both"/>
              <w:rPr>
                <w:sz w:val="24"/>
                <w:szCs w:val="24"/>
              </w:rPr>
            </w:pPr>
          </w:p>
        </w:tc>
        <w:tc>
          <w:tcPr>
            <w:tcW w:w="3402" w:type="dxa"/>
          </w:tcPr>
          <w:p w14:paraId="5E863370" w14:textId="77777777" w:rsidR="00C601DA" w:rsidRPr="008A7C44" w:rsidRDefault="00C601DA" w:rsidP="00C601DA">
            <w:pPr>
              <w:spacing w:after="0" w:line="240" w:lineRule="auto"/>
              <w:jc w:val="center"/>
              <w:rPr>
                <w:rFonts w:ascii="Times New Roman" w:hAnsi="Times New Roman" w:cs="Times New Roman"/>
                <w:sz w:val="24"/>
                <w:szCs w:val="24"/>
              </w:rPr>
            </w:pPr>
            <w:r w:rsidRPr="008A7C44">
              <w:rPr>
                <w:rFonts w:ascii="Times New Roman" w:hAnsi="Times New Roman" w:cs="Times New Roman"/>
                <w:sz w:val="24"/>
                <w:szCs w:val="24"/>
              </w:rPr>
              <w:t>Администрация города Минусинска</w:t>
            </w:r>
          </w:p>
        </w:tc>
        <w:tc>
          <w:tcPr>
            <w:tcW w:w="992" w:type="dxa"/>
          </w:tcPr>
          <w:p w14:paraId="5D7032E4" w14:textId="77777777" w:rsidR="00C601DA" w:rsidRPr="008A7C44" w:rsidRDefault="00C601DA" w:rsidP="00C601DA">
            <w:pPr>
              <w:pStyle w:val="ConsPlusNormal"/>
              <w:jc w:val="center"/>
              <w:rPr>
                <w:rFonts w:ascii="Times New Roman" w:hAnsi="Times New Roman" w:cs="Times New Roman"/>
                <w:sz w:val="24"/>
                <w:szCs w:val="24"/>
                <w:highlight w:val="yellow"/>
              </w:rPr>
            </w:pPr>
            <w:r w:rsidRPr="008A7C44">
              <w:rPr>
                <w:rFonts w:ascii="Times New Roman" w:hAnsi="Times New Roman" w:cs="Times New Roman"/>
                <w:sz w:val="24"/>
                <w:szCs w:val="24"/>
              </w:rPr>
              <w:t>2020 год</w:t>
            </w:r>
          </w:p>
        </w:tc>
        <w:tc>
          <w:tcPr>
            <w:tcW w:w="992" w:type="dxa"/>
          </w:tcPr>
          <w:p w14:paraId="345D418D" w14:textId="77777777" w:rsidR="00C601DA" w:rsidRPr="008A7C44" w:rsidRDefault="00C601DA" w:rsidP="00C601DA">
            <w:pPr>
              <w:pStyle w:val="ConsPlusNormal"/>
              <w:jc w:val="center"/>
              <w:rPr>
                <w:rFonts w:ascii="Times New Roman" w:hAnsi="Times New Roman" w:cs="Times New Roman"/>
                <w:sz w:val="24"/>
                <w:szCs w:val="24"/>
                <w:highlight w:val="yellow"/>
              </w:rPr>
            </w:pPr>
            <w:r w:rsidRPr="008A7C44">
              <w:rPr>
                <w:rFonts w:ascii="Times New Roman" w:hAnsi="Times New Roman" w:cs="Times New Roman"/>
                <w:sz w:val="24"/>
                <w:szCs w:val="24"/>
              </w:rPr>
              <w:t>2024 год</w:t>
            </w:r>
          </w:p>
        </w:tc>
        <w:tc>
          <w:tcPr>
            <w:tcW w:w="2977" w:type="dxa"/>
          </w:tcPr>
          <w:p w14:paraId="78A88733" w14:textId="77777777" w:rsidR="00C601DA" w:rsidRPr="008A7C44" w:rsidRDefault="00C601DA" w:rsidP="00C601DA">
            <w:pPr>
              <w:spacing w:after="0" w:line="240" w:lineRule="auto"/>
              <w:rPr>
                <w:rFonts w:ascii="Times New Roman" w:hAnsi="Times New Roman" w:cs="Times New Roman"/>
                <w:sz w:val="24"/>
                <w:szCs w:val="24"/>
              </w:rPr>
            </w:pPr>
            <w:r w:rsidRPr="008A7C44">
              <w:rPr>
                <w:rFonts w:ascii="Times New Roman" w:hAnsi="Times New Roman" w:cs="Times New Roman"/>
                <w:sz w:val="24"/>
                <w:szCs w:val="24"/>
              </w:rPr>
              <w:t>Проведение реконструкции дорожного полотна улиц города Минусинска, укладка асфальтового покрытия на тротуарах.</w:t>
            </w:r>
          </w:p>
        </w:tc>
      </w:tr>
    </w:tbl>
    <w:p w14:paraId="6284B01C" w14:textId="77777777" w:rsidR="002D40AB" w:rsidRPr="00546CAE" w:rsidRDefault="002D40AB">
      <w:pPr>
        <w:rPr>
          <w:rFonts w:ascii="Times New Roman" w:hAnsi="Times New Roman" w:cs="Times New Roman"/>
          <w:sz w:val="24"/>
          <w:szCs w:val="24"/>
        </w:rPr>
      </w:pPr>
    </w:p>
    <w:p w14:paraId="1765163D" w14:textId="77777777" w:rsidR="00B56048" w:rsidRPr="000642B7" w:rsidRDefault="00B56048" w:rsidP="00035471">
      <w:pPr>
        <w:spacing w:after="0"/>
        <w:ind w:firstLine="709"/>
        <w:jc w:val="both"/>
        <w:rPr>
          <w:rFonts w:ascii="Times New Roman" w:hAnsi="Times New Roman" w:cs="Times New Roman"/>
          <w:sz w:val="28"/>
        </w:rPr>
      </w:pPr>
    </w:p>
    <w:sectPr w:rsidR="00B56048" w:rsidRPr="000642B7" w:rsidSect="002D40AB">
      <w:pgSz w:w="16838" w:h="11906" w:orient="landscape"/>
      <w:pgMar w:top="993" w:right="426" w:bottom="70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68CC" w14:textId="77777777" w:rsidR="00441F2A" w:rsidRDefault="00441F2A">
      <w:pPr>
        <w:spacing w:after="0" w:line="240" w:lineRule="auto"/>
      </w:pPr>
      <w:r>
        <w:separator/>
      </w:r>
    </w:p>
  </w:endnote>
  <w:endnote w:type="continuationSeparator" w:id="0">
    <w:p w14:paraId="2536BDC7" w14:textId="77777777" w:rsidR="00441F2A" w:rsidRDefault="0044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DCF7" w14:textId="77777777" w:rsidR="00441F2A" w:rsidRDefault="00441F2A">
      <w:pPr>
        <w:spacing w:after="0" w:line="240" w:lineRule="auto"/>
      </w:pPr>
      <w:r>
        <w:separator/>
      </w:r>
    </w:p>
  </w:footnote>
  <w:footnote w:type="continuationSeparator" w:id="0">
    <w:p w14:paraId="6746439B" w14:textId="77777777" w:rsidR="00441F2A" w:rsidRDefault="00441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B889" w14:textId="77777777" w:rsidR="00446987" w:rsidRDefault="00446987">
    <w:pPr>
      <w:spacing w:line="1" w:lineRule="exact"/>
    </w:pPr>
    <w:r>
      <w:rPr>
        <w:noProof/>
      </w:rPr>
      <mc:AlternateContent>
        <mc:Choice Requires="wps">
          <w:drawing>
            <wp:anchor distT="0" distB="0" distL="0" distR="0" simplePos="0" relativeHeight="251660288" behindDoc="1" locked="0" layoutInCell="1" allowOverlap="1" wp14:anchorId="2DE6C19A" wp14:editId="089DFECD">
              <wp:simplePos x="0" y="0"/>
              <wp:positionH relativeFrom="page">
                <wp:posOffset>4116705</wp:posOffset>
              </wp:positionH>
              <wp:positionV relativeFrom="page">
                <wp:posOffset>214630</wp:posOffset>
              </wp:positionV>
              <wp:extent cx="137160" cy="115570"/>
              <wp:effectExtent l="0" t="0" r="0" b="0"/>
              <wp:wrapNone/>
              <wp:docPr id="19" name="Shape 19"/>
              <wp:cNvGraphicFramePr/>
              <a:graphic xmlns:a="http://schemas.openxmlformats.org/drawingml/2006/main">
                <a:graphicData uri="http://schemas.microsoft.com/office/word/2010/wordprocessingShape">
                  <wps:wsp>
                    <wps:cNvSpPr txBox="1"/>
                    <wps:spPr>
                      <a:xfrm>
                        <a:off x="0" y="0"/>
                        <a:ext cx="137160" cy="115570"/>
                      </a:xfrm>
                      <a:prstGeom prst="rect">
                        <a:avLst/>
                      </a:prstGeom>
                      <a:noFill/>
                    </wps:spPr>
                    <wps:txbx>
                      <w:txbxContent>
                        <w:p w14:paraId="39A95916" w14:textId="77777777" w:rsidR="00446987" w:rsidRDefault="00446987">
                          <w:pPr>
                            <w:pStyle w:val="20"/>
                            <w:rPr>
                              <w:sz w:val="24"/>
                              <w:szCs w:val="24"/>
                            </w:rPr>
                          </w:pPr>
                          <w:r>
                            <w:fldChar w:fldCharType="begin"/>
                          </w:r>
                          <w:r>
                            <w:instrText xml:space="preserve"> PAGE \* MERGEFORMAT </w:instrText>
                          </w:r>
                          <w:r>
                            <w:fldChar w:fldCharType="separate"/>
                          </w:r>
                          <w:r w:rsidRPr="00D22BF9">
                            <w:rPr>
                              <w:noProof/>
                              <w:sz w:val="24"/>
                              <w:szCs w:val="24"/>
                            </w:rPr>
                            <w:t>12</w:t>
                          </w:r>
                          <w:r>
                            <w:rPr>
                              <w:sz w:val="24"/>
                              <w:szCs w:val="24"/>
                            </w:rPr>
                            <w:fldChar w:fldCharType="end"/>
                          </w:r>
                        </w:p>
                      </w:txbxContent>
                    </wps:txbx>
                    <wps:bodyPr wrap="none" lIns="0" tIns="0" rIns="0" bIns="0">
                      <a:spAutoFit/>
                    </wps:bodyPr>
                  </wps:wsp>
                </a:graphicData>
              </a:graphic>
            </wp:anchor>
          </w:drawing>
        </mc:Choice>
        <mc:Fallback>
          <w:pict>
            <v:shapetype w14:anchorId="63516A5C" id="_x0000_t202" coordsize="21600,21600" o:spt="202" path="m,l,21600r21600,l21600,xe">
              <v:stroke joinstyle="miter"/>
              <v:path gradientshapeok="t" o:connecttype="rect"/>
            </v:shapetype>
            <v:shape id="Shape 19" o:spid="_x0000_s1026" type="#_x0000_t202" style="position:absolute;margin-left:324.15pt;margin-top:16.9pt;width:10.8pt;height:9.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" filled="f" stroked="f">
              <v:textbox style="mso-fit-shape-to-text:t" inset="0,0,0,0">
                <w:txbxContent>
                  <w:p w:rsidR="00446987" w:rsidRDefault="00446987">
                    <w:pPr>
                      <w:pStyle w:val="20"/>
                      <w:rPr>
                        <w:sz w:val="24"/>
                        <w:szCs w:val="24"/>
                      </w:rPr>
                    </w:pPr>
                    <w:r>
                      <w:fldChar w:fldCharType="begin"/>
                    </w:r>
                    <w:r>
                      <w:instrText xml:space="preserve"> PAGE \* MERGEFORMAT </w:instrText>
                    </w:r>
                    <w:r>
                      <w:fldChar w:fldCharType="separate"/>
                    </w:r>
                    <w:r w:rsidRPr="00D22BF9">
                      <w:rPr>
                        <w:noProof/>
                        <w:sz w:val="24"/>
                        <w:szCs w:val="24"/>
                      </w:rPr>
                      <w:t>12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F5D3" w14:textId="77777777" w:rsidR="00446987" w:rsidRDefault="00446987">
    <w:pPr>
      <w:spacing w:line="1" w:lineRule="exact"/>
    </w:pPr>
    <w:r>
      <w:rPr>
        <w:noProof/>
      </w:rPr>
      <mc:AlternateContent>
        <mc:Choice Requires="wps">
          <w:drawing>
            <wp:anchor distT="0" distB="0" distL="0" distR="0" simplePos="0" relativeHeight="251659264" behindDoc="1" locked="0" layoutInCell="1" allowOverlap="1" wp14:anchorId="3044A763" wp14:editId="54D63B2F">
              <wp:simplePos x="0" y="0"/>
              <wp:positionH relativeFrom="page">
                <wp:posOffset>4116705</wp:posOffset>
              </wp:positionH>
              <wp:positionV relativeFrom="page">
                <wp:posOffset>214630</wp:posOffset>
              </wp:positionV>
              <wp:extent cx="137160" cy="115570"/>
              <wp:effectExtent l="0" t="0" r="0" b="0"/>
              <wp:wrapNone/>
              <wp:docPr id="17" name="Shape 17"/>
              <wp:cNvGraphicFramePr/>
              <a:graphic xmlns:a="http://schemas.openxmlformats.org/drawingml/2006/main">
                <a:graphicData uri="http://schemas.microsoft.com/office/word/2010/wordprocessingShape">
                  <wps:wsp>
                    <wps:cNvSpPr txBox="1"/>
                    <wps:spPr>
                      <a:xfrm>
                        <a:off x="0" y="0"/>
                        <a:ext cx="137160" cy="115570"/>
                      </a:xfrm>
                      <a:prstGeom prst="rect">
                        <a:avLst/>
                      </a:prstGeom>
                      <a:noFill/>
                    </wps:spPr>
                    <wps:txbx>
                      <w:txbxContent>
                        <w:p w14:paraId="054BBC0F" w14:textId="77777777" w:rsidR="00446987" w:rsidRDefault="00446987">
                          <w:pPr>
                            <w:pStyle w:val="20"/>
                            <w:rPr>
                              <w:sz w:val="24"/>
                              <w:szCs w:val="24"/>
                            </w:rPr>
                          </w:pPr>
                        </w:p>
                      </w:txbxContent>
                    </wps:txbx>
                    <wps:bodyPr wrap="none" lIns="0" tIns="0" rIns="0" bIns="0">
                      <a:spAutoFit/>
                    </wps:bodyPr>
                  </wps:wsp>
                </a:graphicData>
              </a:graphic>
            </wp:anchor>
          </w:drawing>
        </mc:Choice>
        <mc:Fallback>
          <w:pict>
            <v:shapetype w14:anchorId="18689BDF" id="_x0000_t202" coordsize="21600,21600" o:spt="202" path="m,l,21600r21600,l21600,xe">
              <v:stroke joinstyle="miter"/>
              <v:path gradientshapeok="t" o:connecttype="rect"/>
            </v:shapetype>
            <v:shape id="Shape 17" o:spid="_x0000_s1027" type="#_x0000_t202" style="position:absolute;margin-left:324.15pt;margin-top:16.9pt;width:10.8pt;height:9.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" filled="f" stroked="f">
              <v:textbox style="mso-fit-shape-to-text:t" inset="0,0,0,0">
                <w:txbxContent>
                  <w:p w:rsidR="00446987" w:rsidRDefault="00446987">
                    <w:pPr>
                      <w:pStyle w:val="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9B7"/>
    <w:multiLevelType w:val="multilevel"/>
    <w:tmpl w:val="E73EE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47513"/>
    <w:multiLevelType w:val="hybridMultilevel"/>
    <w:tmpl w:val="4A54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743475"/>
    <w:multiLevelType w:val="multilevel"/>
    <w:tmpl w:val="6C902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604FC6"/>
    <w:multiLevelType w:val="hybridMultilevel"/>
    <w:tmpl w:val="4900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C7401D"/>
    <w:multiLevelType w:val="hybridMultilevel"/>
    <w:tmpl w:val="1DE2D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86074A"/>
    <w:multiLevelType w:val="multilevel"/>
    <w:tmpl w:val="81BC8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E3"/>
    <w:rsid w:val="000325D8"/>
    <w:rsid w:val="00035471"/>
    <w:rsid w:val="0004796F"/>
    <w:rsid w:val="00056336"/>
    <w:rsid w:val="0006229D"/>
    <w:rsid w:val="000642B7"/>
    <w:rsid w:val="000C3D7C"/>
    <w:rsid w:val="000D3FEF"/>
    <w:rsid w:val="000E125E"/>
    <w:rsid w:val="0011762F"/>
    <w:rsid w:val="00121DFE"/>
    <w:rsid w:val="00142DEE"/>
    <w:rsid w:val="001613C5"/>
    <w:rsid w:val="001670E3"/>
    <w:rsid w:val="0017454B"/>
    <w:rsid w:val="00176DF2"/>
    <w:rsid w:val="001B6263"/>
    <w:rsid w:val="001E1D96"/>
    <w:rsid w:val="001F559E"/>
    <w:rsid w:val="00202AB1"/>
    <w:rsid w:val="00213DB5"/>
    <w:rsid w:val="00225415"/>
    <w:rsid w:val="00253B33"/>
    <w:rsid w:val="0026750C"/>
    <w:rsid w:val="00287735"/>
    <w:rsid w:val="002D2438"/>
    <w:rsid w:val="002D40AB"/>
    <w:rsid w:val="002E28F2"/>
    <w:rsid w:val="002F1A64"/>
    <w:rsid w:val="00301E7C"/>
    <w:rsid w:val="00317EE4"/>
    <w:rsid w:val="003238E9"/>
    <w:rsid w:val="00387631"/>
    <w:rsid w:val="003B435A"/>
    <w:rsid w:val="003C39CC"/>
    <w:rsid w:val="003C6ED7"/>
    <w:rsid w:val="003D0BDA"/>
    <w:rsid w:val="003D288F"/>
    <w:rsid w:val="00420B30"/>
    <w:rsid w:val="00441F2A"/>
    <w:rsid w:val="0044656E"/>
    <w:rsid w:val="00446987"/>
    <w:rsid w:val="004A56E1"/>
    <w:rsid w:val="004B2185"/>
    <w:rsid w:val="004B6D54"/>
    <w:rsid w:val="004D1987"/>
    <w:rsid w:val="004E2E9C"/>
    <w:rsid w:val="00503438"/>
    <w:rsid w:val="00514434"/>
    <w:rsid w:val="00546A95"/>
    <w:rsid w:val="00546CAE"/>
    <w:rsid w:val="00575013"/>
    <w:rsid w:val="00587453"/>
    <w:rsid w:val="00593593"/>
    <w:rsid w:val="005A2ED2"/>
    <w:rsid w:val="005B1AAB"/>
    <w:rsid w:val="005B67FC"/>
    <w:rsid w:val="005C0A42"/>
    <w:rsid w:val="00612778"/>
    <w:rsid w:val="00643C3C"/>
    <w:rsid w:val="00646769"/>
    <w:rsid w:val="006640A3"/>
    <w:rsid w:val="006852E8"/>
    <w:rsid w:val="00696F4D"/>
    <w:rsid w:val="006A76F0"/>
    <w:rsid w:val="00703337"/>
    <w:rsid w:val="0071283E"/>
    <w:rsid w:val="00721395"/>
    <w:rsid w:val="00736189"/>
    <w:rsid w:val="00737E14"/>
    <w:rsid w:val="0074047F"/>
    <w:rsid w:val="00740519"/>
    <w:rsid w:val="00741A36"/>
    <w:rsid w:val="007627FE"/>
    <w:rsid w:val="00780E32"/>
    <w:rsid w:val="007E0E47"/>
    <w:rsid w:val="00816BCA"/>
    <w:rsid w:val="00827897"/>
    <w:rsid w:val="00871E66"/>
    <w:rsid w:val="008930E8"/>
    <w:rsid w:val="00893EB2"/>
    <w:rsid w:val="00893F00"/>
    <w:rsid w:val="008B0D68"/>
    <w:rsid w:val="008B2019"/>
    <w:rsid w:val="0090116D"/>
    <w:rsid w:val="00904D86"/>
    <w:rsid w:val="009372A8"/>
    <w:rsid w:val="00987A3F"/>
    <w:rsid w:val="009A0053"/>
    <w:rsid w:val="009A51E4"/>
    <w:rsid w:val="009A68A9"/>
    <w:rsid w:val="009C31EB"/>
    <w:rsid w:val="009D2061"/>
    <w:rsid w:val="00A16EB5"/>
    <w:rsid w:val="00A17FE4"/>
    <w:rsid w:val="00A60942"/>
    <w:rsid w:val="00A863D9"/>
    <w:rsid w:val="00A91155"/>
    <w:rsid w:val="00AA36BF"/>
    <w:rsid w:val="00AB775D"/>
    <w:rsid w:val="00AC31E0"/>
    <w:rsid w:val="00AD79F3"/>
    <w:rsid w:val="00AF23E6"/>
    <w:rsid w:val="00B33FE0"/>
    <w:rsid w:val="00B56048"/>
    <w:rsid w:val="00B65C30"/>
    <w:rsid w:val="00BE6B78"/>
    <w:rsid w:val="00BF17B4"/>
    <w:rsid w:val="00BF5A22"/>
    <w:rsid w:val="00C0532D"/>
    <w:rsid w:val="00C12C44"/>
    <w:rsid w:val="00C32E2D"/>
    <w:rsid w:val="00C3309A"/>
    <w:rsid w:val="00C33F01"/>
    <w:rsid w:val="00C601DA"/>
    <w:rsid w:val="00C70893"/>
    <w:rsid w:val="00C86E75"/>
    <w:rsid w:val="00CA7BD1"/>
    <w:rsid w:val="00CB30C3"/>
    <w:rsid w:val="00CD41E0"/>
    <w:rsid w:val="00CE24BE"/>
    <w:rsid w:val="00CF66F5"/>
    <w:rsid w:val="00D027F3"/>
    <w:rsid w:val="00D109C6"/>
    <w:rsid w:val="00D152EE"/>
    <w:rsid w:val="00D2118B"/>
    <w:rsid w:val="00D33976"/>
    <w:rsid w:val="00D77950"/>
    <w:rsid w:val="00DC211B"/>
    <w:rsid w:val="00DE2769"/>
    <w:rsid w:val="00DF5B52"/>
    <w:rsid w:val="00E050F8"/>
    <w:rsid w:val="00E466D7"/>
    <w:rsid w:val="00EA3220"/>
    <w:rsid w:val="00EC49FB"/>
    <w:rsid w:val="00F619CF"/>
    <w:rsid w:val="00F94B08"/>
    <w:rsid w:val="00FB54FB"/>
    <w:rsid w:val="00FD6FEA"/>
    <w:rsid w:val="00FF130C"/>
    <w:rsid w:val="00F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424D5"/>
  <w15:docId w15:val="{EF8D6B99-0620-4B61-9010-5104F12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3D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3DB5"/>
    <w:rPr>
      <w:rFonts w:ascii="Segoe UI" w:hAnsi="Segoe UI" w:cs="Segoe UI"/>
      <w:sz w:val="18"/>
      <w:szCs w:val="18"/>
    </w:rPr>
  </w:style>
  <w:style w:type="paragraph" w:styleId="a6">
    <w:name w:val="List Paragraph"/>
    <w:basedOn w:val="a"/>
    <w:uiPriority w:val="34"/>
    <w:qFormat/>
    <w:rsid w:val="00696F4D"/>
    <w:pPr>
      <w:ind w:left="720"/>
      <w:contextualSpacing/>
    </w:pPr>
  </w:style>
  <w:style w:type="character" w:customStyle="1" w:styleId="a7">
    <w:name w:val="Другое_"/>
    <w:basedOn w:val="a0"/>
    <w:link w:val="a8"/>
    <w:rsid w:val="00696F4D"/>
    <w:rPr>
      <w:rFonts w:ascii="Times New Roman" w:eastAsia="Times New Roman" w:hAnsi="Times New Roman" w:cs="Times New Roman"/>
    </w:rPr>
  </w:style>
  <w:style w:type="paragraph" w:customStyle="1" w:styleId="a8">
    <w:name w:val="Другое"/>
    <w:basedOn w:val="a"/>
    <w:link w:val="a7"/>
    <w:rsid w:val="00696F4D"/>
    <w:pPr>
      <w:widowControl w:val="0"/>
      <w:spacing w:after="0" w:line="389" w:lineRule="auto"/>
      <w:ind w:firstLine="400"/>
    </w:pPr>
    <w:rPr>
      <w:rFonts w:ascii="Times New Roman" w:eastAsia="Times New Roman" w:hAnsi="Times New Roman" w:cs="Times New Roman"/>
    </w:rPr>
  </w:style>
  <w:style w:type="character" w:styleId="a9">
    <w:name w:val="Hyperlink"/>
    <w:basedOn w:val="a0"/>
    <w:uiPriority w:val="99"/>
    <w:unhideWhenUsed/>
    <w:rsid w:val="00AB775D"/>
    <w:rPr>
      <w:color w:val="0000FF"/>
      <w:u w:val="single"/>
    </w:rPr>
  </w:style>
  <w:style w:type="character" w:customStyle="1" w:styleId="aa">
    <w:name w:val="Основной текст_"/>
    <w:basedOn w:val="a0"/>
    <w:link w:val="1"/>
    <w:rsid w:val="005A2ED2"/>
    <w:rPr>
      <w:rFonts w:ascii="Times New Roman" w:eastAsia="Times New Roman" w:hAnsi="Times New Roman" w:cs="Times New Roman"/>
    </w:rPr>
  </w:style>
  <w:style w:type="paragraph" w:customStyle="1" w:styleId="1">
    <w:name w:val="Основной текст1"/>
    <w:basedOn w:val="a"/>
    <w:link w:val="aa"/>
    <w:rsid w:val="005A2ED2"/>
    <w:pPr>
      <w:widowControl w:val="0"/>
      <w:spacing w:after="0" w:line="389" w:lineRule="auto"/>
      <w:ind w:firstLine="400"/>
    </w:pPr>
    <w:rPr>
      <w:rFonts w:ascii="Times New Roman" w:eastAsia="Times New Roman" w:hAnsi="Times New Roman" w:cs="Times New Roman"/>
    </w:rPr>
  </w:style>
  <w:style w:type="character" w:customStyle="1" w:styleId="ab">
    <w:name w:val="Подпись к таблице_"/>
    <w:basedOn w:val="a0"/>
    <w:link w:val="ac"/>
    <w:rsid w:val="00E466D7"/>
    <w:rPr>
      <w:rFonts w:ascii="Times New Roman" w:eastAsia="Times New Roman" w:hAnsi="Times New Roman" w:cs="Times New Roman"/>
    </w:rPr>
  </w:style>
  <w:style w:type="paragraph" w:customStyle="1" w:styleId="ac">
    <w:name w:val="Подпись к таблице"/>
    <w:basedOn w:val="a"/>
    <w:link w:val="ab"/>
    <w:rsid w:val="00E466D7"/>
    <w:pPr>
      <w:widowControl w:val="0"/>
      <w:spacing w:after="0" w:line="240" w:lineRule="auto"/>
    </w:pPr>
    <w:rPr>
      <w:rFonts w:ascii="Times New Roman" w:eastAsia="Times New Roman" w:hAnsi="Times New Roman" w:cs="Times New Roman"/>
    </w:rPr>
  </w:style>
  <w:style w:type="character" w:customStyle="1" w:styleId="2">
    <w:name w:val="Колонтитул (2)_"/>
    <w:basedOn w:val="a0"/>
    <w:link w:val="20"/>
    <w:rsid w:val="00DE2769"/>
    <w:rPr>
      <w:rFonts w:ascii="Times New Roman" w:eastAsia="Times New Roman" w:hAnsi="Times New Roman" w:cs="Times New Roman"/>
      <w:sz w:val="20"/>
      <w:szCs w:val="20"/>
    </w:rPr>
  </w:style>
  <w:style w:type="paragraph" w:customStyle="1" w:styleId="20">
    <w:name w:val="Колонтитул (2)"/>
    <w:basedOn w:val="a"/>
    <w:link w:val="2"/>
    <w:rsid w:val="00DE2769"/>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2F1A64"/>
    <w:pPr>
      <w:autoSpaceDE w:val="0"/>
      <w:autoSpaceDN w:val="0"/>
      <w:adjustRightInd w:val="0"/>
      <w:spacing w:after="0" w:line="240" w:lineRule="auto"/>
    </w:pPr>
    <w:rPr>
      <w:rFonts w:ascii="Arial" w:eastAsia="Calibri" w:hAnsi="Arial" w:cs="Arial"/>
      <w:sz w:val="20"/>
      <w:szCs w:val="20"/>
      <w:lang w:eastAsia="en-US"/>
    </w:rPr>
  </w:style>
  <w:style w:type="character" w:customStyle="1" w:styleId="ConsPlusNormal0">
    <w:name w:val="ConsPlusNormal Знак"/>
    <w:link w:val="ConsPlusNormal"/>
    <w:locked/>
    <w:rsid w:val="002F1A64"/>
    <w:rPr>
      <w:rFonts w:ascii="Arial" w:eastAsia="Calibri" w:hAnsi="Arial" w:cs="Arial"/>
      <w:sz w:val="20"/>
      <w:szCs w:val="20"/>
      <w:lang w:eastAsia="en-US"/>
    </w:rPr>
  </w:style>
  <w:style w:type="character" w:customStyle="1" w:styleId="21">
    <w:name w:val="Основной текст (2)"/>
    <w:basedOn w:val="a0"/>
    <w:rsid w:val="002D243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fontstyle01">
    <w:name w:val="fontstyle01"/>
    <w:basedOn w:val="a0"/>
    <w:rsid w:val="00737E14"/>
    <w:rPr>
      <w:rFonts w:ascii="MinionPro-Regular" w:hAnsi="MinionPro-Regular" w:hint="default"/>
      <w:b w:val="0"/>
      <w:bCs w:val="0"/>
      <w:i w:val="0"/>
      <w:iCs w:val="0"/>
      <w:color w:val="242021"/>
      <w:sz w:val="28"/>
      <w:szCs w:val="28"/>
    </w:rPr>
  </w:style>
  <w:style w:type="paragraph" w:styleId="ad">
    <w:name w:val="footer"/>
    <w:basedOn w:val="a"/>
    <w:link w:val="ae"/>
    <w:uiPriority w:val="99"/>
    <w:unhideWhenUsed/>
    <w:rsid w:val="006A76F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76F0"/>
  </w:style>
  <w:style w:type="paragraph" w:styleId="af">
    <w:name w:val="header"/>
    <w:basedOn w:val="a"/>
    <w:link w:val="af0"/>
    <w:uiPriority w:val="99"/>
    <w:unhideWhenUsed/>
    <w:rsid w:val="006A76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A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1842">
      <w:bodyDiv w:val="1"/>
      <w:marLeft w:val="0"/>
      <w:marRight w:val="0"/>
      <w:marTop w:val="0"/>
      <w:marBottom w:val="0"/>
      <w:divBdr>
        <w:top w:val="none" w:sz="0" w:space="0" w:color="auto"/>
        <w:left w:val="none" w:sz="0" w:space="0" w:color="auto"/>
        <w:bottom w:val="none" w:sz="0" w:space="0" w:color="auto"/>
        <w:right w:val="none" w:sz="0" w:space="0" w:color="auto"/>
      </w:divBdr>
    </w:div>
    <w:div w:id="1699504666">
      <w:bodyDiv w:val="1"/>
      <w:marLeft w:val="0"/>
      <w:marRight w:val="0"/>
      <w:marTop w:val="0"/>
      <w:marBottom w:val="0"/>
      <w:divBdr>
        <w:top w:val="none" w:sz="0" w:space="0" w:color="auto"/>
        <w:left w:val="none" w:sz="0" w:space="0" w:color="auto"/>
        <w:bottom w:val="none" w:sz="0" w:space="0" w:color="auto"/>
        <w:right w:val="none" w:sz="0" w:space="0" w:color="auto"/>
      </w:divBdr>
      <w:divsChild>
        <w:div w:id="2082093908">
          <w:marLeft w:val="0"/>
          <w:marRight w:val="0"/>
          <w:marTop w:val="0"/>
          <w:marBottom w:val="0"/>
          <w:divBdr>
            <w:top w:val="none" w:sz="0" w:space="0" w:color="auto"/>
            <w:left w:val="none" w:sz="0" w:space="0" w:color="auto"/>
            <w:bottom w:val="none" w:sz="0" w:space="0" w:color="auto"/>
            <w:right w:val="none" w:sz="0" w:space="0" w:color="auto"/>
          </w:divBdr>
        </w:div>
        <w:div w:id="676346433">
          <w:marLeft w:val="0"/>
          <w:marRight w:val="0"/>
          <w:marTop w:val="0"/>
          <w:marBottom w:val="0"/>
          <w:divBdr>
            <w:top w:val="none" w:sz="0" w:space="0" w:color="auto"/>
            <w:left w:val="none" w:sz="0" w:space="0" w:color="auto"/>
            <w:bottom w:val="none" w:sz="0" w:space="0" w:color="auto"/>
            <w:right w:val="none" w:sz="0" w:space="0" w:color="auto"/>
          </w:divBdr>
        </w:div>
        <w:div w:id="197479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19</Pages>
  <Words>5068</Words>
  <Characters>28894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Intel</cp:lastModifiedBy>
  <cp:revision>98</cp:revision>
  <cp:lastPrinted>2021-10-25T07:30:00Z</cp:lastPrinted>
  <dcterms:created xsi:type="dcterms:W3CDTF">2021-09-20T07:36:00Z</dcterms:created>
  <dcterms:modified xsi:type="dcterms:W3CDTF">2021-11-19T05:25:00Z</dcterms:modified>
</cp:coreProperties>
</file>