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C0A0" w14:textId="77777777" w:rsidR="00A54BC5" w:rsidRDefault="00A54BC5" w:rsidP="008A566E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14:paraId="25E8612A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5EE45415" w14:textId="77777777" w:rsidR="008A566E" w:rsidRPr="0096761F" w:rsidRDefault="00043F5A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МУНИЦИПАЛЬНОЕ ОБРАЗОВАНИЕ </w:t>
      </w:r>
      <w:r w:rsidR="008A566E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ГОРОД МИНУСИНСКА</w:t>
      </w:r>
    </w:p>
    <w:p w14:paraId="787AA2EF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13C9ADF4" w14:textId="77777777" w:rsidR="008A566E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B231852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C68E1D9" w14:textId="77777777" w:rsidR="008A566E" w:rsidRPr="00D144D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6EAD166C" w14:textId="77777777" w:rsidR="008A566E" w:rsidRDefault="008A566E" w:rsidP="008A566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23037" w14:textId="6CD830BB" w:rsidR="00A54BC5" w:rsidRDefault="00CE4595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="006F2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1163</w:t>
      </w:r>
      <w:r w:rsidR="00CF0B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3404E93" w14:textId="77777777" w:rsidR="00CF0B20" w:rsidRDefault="00CF0B20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A6401" w14:textId="0A8B8F29" w:rsidR="00AD0915" w:rsidRDefault="008F68B9" w:rsidP="008F68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Минусинска от 22.06.2021 № АГ-1079 «</w:t>
      </w:r>
      <w:r w:rsidR="008A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изменений в схему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1FB3A80" w14:textId="77777777" w:rsidR="008A566E" w:rsidRPr="0096761F" w:rsidRDefault="008A566E" w:rsidP="008A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02CEC" w14:textId="77777777" w:rsidR="008A566E" w:rsidRDefault="00CC16F9" w:rsidP="00AD091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61D">
        <w:rPr>
          <w:rFonts w:ascii="Times New Roman" w:hAnsi="Times New Roman" w:cs="Times New Roman"/>
          <w:sz w:val="28"/>
          <w:szCs w:val="28"/>
        </w:rPr>
        <w:t xml:space="preserve"> </w:t>
      </w:r>
      <w:r w:rsidR="00FA761D">
        <w:rPr>
          <w:rFonts w:ascii="Times New Roman" w:hAnsi="Times New Roman" w:cs="Times New Roman"/>
          <w:sz w:val="28"/>
          <w:szCs w:val="28"/>
        </w:rPr>
        <w:tab/>
      </w:r>
      <w:r w:rsidR="00AD0915" w:rsidRPr="00AD09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городского округа город Минусинск Красноярского края, решением  Минусинского городского Совета депутатов от 07.10.2015 №32-219р «О размещении нестационарных торговых объектов на территории муниципального образования город Минусинск</w:t>
      </w:r>
      <w:r w:rsidR="003350E8" w:rsidRPr="00FA761D">
        <w:rPr>
          <w:rFonts w:ascii="Times New Roman" w:hAnsi="Times New Roman" w:cs="Times New Roman"/>
          <w:sz w:val="28"/>
          <w:szCs w:val="28"/>
        </w:rPr>
        <w:t>,</w:t>
      </w:r>
      <w:r w:rsidR="00CE70A2" w:rsidRPr="00CE70A2">
        <w:rPr>
          <w:rFonts w:ascii="Times New Roman" w:hAnsi="Times New Roman" w:cs="Times New Roman"/>
          <w:sz w:val="28"/>
          <w:szCs w:val="28"/>
        </w:rPr>
        <w:t xml:space="preserve"> методики определения цены на право заключения договора на размещение нестационарного торгового объекта»</w:t>
      </w:r>
      <w:r w:rsidR="003350E8" w:rsidRPr="00FA761D">
        <w:rPr>
          <w:rFonts w:ascii="Times New Roman" w:hAnsi="Times New Roman" w:cs="Times New Roman"/>
          <w:sz w:val="28"/>
          <w:szCs w:val="28"/>
        </w:rPr>
        <w:t xml:space="preserve"> </w:t>
      </w:r>
      <w:r w:rsidR="00AD0915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CE70A2">
        <w:rPr>
          <w:rFonts w:ascii="Times New Roman" w:hAnsi="Times New Roman" w:cs="Times New Roman"/>
          <w:sz w:val="28"/>
          <w:szCs w:val="28"/>
        </w:rPr>
        <w:t>порядка рассмотрения заявлений (предложений)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AD0915" w:rsidRPr="00AD0915">
        <w:rPr>
          <w:rFonts w:ascii="Times New Roman" w:hAnsi="Times New Roman" w:cs="Times New Roman"/>
          <w:sz w:val="28"/>
          <w:szCs w:val="28"/>
        </w:rPr>
        <w:t>о включении изменений в схему размещения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AD0915" w:rsidRPr="00AD091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E70A2">
        <w:rPr>
          <w:rFonts w:ascii="Times New Roman" w:hAnsi="Times New Roman" w:cs="Times New Roman"/>
          <w:sz w:val="28"/>
          <w:szCs w:val="28"/>
        </w:rPr>
        <w:t>,</w:t>
      </w:r>
      <w:r w:rsidR="008A566E">
        <w:rPr>
          <w:sz w:val="28"/>
          <w:szCs w:val="28"/>
        </w:rPr>
        <w:t xml:space="preserve">  </w:t>
      </w:r>
      <w:r w:rsidR="008A566E" w:rsidRPr="00FA761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75AE156" w14:textId="20684C0F" w:rsidR="008F68B9" w:rsidRDefault="008F68B9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</w:t>
      </w:r>
      <w:r w:rsidRPr="008F68B9">
        <w:rPr>
          <w:color w:val="000000"/>
          <w:sz w:val="28"/>
          <w:szCs w:val="28"/>
        </w:rPr>
        <w:t>в постановление Администрации города Минусинска от 22.06.2021 № АГ-1079 «Об утверждении Порядка рассмотрения заявления о включении изменений в схему размещения нестационарных торговых объектов»</w:t>
      </w:r>
      <w:r>
        <w:rPr>
          <w:color w:val="000000"/>
          <w:sz w:val="28"/>
          <w:szCs w:val="28"/>
        </w:rPr>
        <w:t>:</w:t>
      </w:r>
    </w:p>
    <w:p w14:paraId="5C3A8D20" w14:textId="62108377" w:rsidR="00780B8B" w:rsidRDefault="00780B8B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изложить в следующей редакции:</w:t>
      </w:r>
    </w:p>
    <w:p w14:paraId="2E90580E" w14:textId="1F9FA064" w:rsidR="00780B8B" w:rsidRDefault="00780B8B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780B8B">
        <w:rPr>
          <w:color w:val="000000"/>
          <w:sz w:val="28"/>
          <w:szCs w:val="28"/>
        </w:rPr>
        <w:t>Утвердить Порядок рассмотрения заявлений (предложений) о включении изменений в схему размещения нестационарных торговых объектов (прил</w:t>
      </w:r>
      <w:r>
        <w:rPr>
          <w:color w:val="000000"/>
          <w:sz w:val="28"/>
          <w:szCs w:val="28"/>
        </w:rPr>
        <w:t>ожение 1</w:t>
      </w:r>
      <w:r w:rsidRPr="00780B8B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>»</w:t>
      </w:r>
    </w:p>
    <w:p w14:paraId="0DD0B99F" w14:textId="308ECC5C" w:rsidR="008F68B9" w:rsidRDefault="008F68B9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постановление пунктом</w:t>
      </w:r>
      <w:r w:rsidR="003B79D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: </w:t>
      </w:r>
    </w:p>
    <w:p w14:paraId="248A4B0B" w14:textId="371EDCC0" w:rsidR="008F68B9" w:rsidRDefault="008F68B9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Создать</w:t>
      </w:r>
      <w:r w:rsidR="00780B8B">
        <w:rPr>
          <w:color w:val="000000"/>
          <w:sz w:val="28"/>
          <w:szCs w:val="28"/>
        </w:rPr>
        <w:t xml:space="preserve"> и утвердить состав</w:t>
      </w:r>
      <w:r>
        <w:rPr>
          <w:color w:val="000000"/>
          <w:sz w:val="28"/>
          <w:szCs w:val="28"/>
        </w:rPr>
        <w:t xml:space="preserve"> комисси</w:t>
      </w:r>
      <w:r w:rsidR="00780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</w:t>
      </w:r>
      <w:r w:rsidRPr="008F68B9">
        <w:rPr>
          <w:color w:val="000000"/>
          <w:sz w:val="28"/>
          <w:szCs w:val="28"/>
        </w:rPr>
        <w:t>рассмотрени</w:t>
      </w:r>
      <w:r>
        <w:rPr>
          <w:color w:val="000000"/>
          <w:sz w:val="28"/>
          <w:szCs w:val="28"/>
        </w:rPr>
        <w:t>ю</w:t>
      </w:r>
      <w:r w:rsidRPr="008F68B9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8F68B9">
        <w:rPr>
          <w:color w:val="000000"/>
          <w:sz w:val="28"/>
          <w:szCs w:val="28"/>
        </w:rPr>
        <w:t xml:space="preserve"> о включении изменений в схему размещения нестационарных торговых объектов</w:t>
      </w:r>
      <w:r>
        <w:rPr>
          <w:color w:val="000000"/>
          <w:sz w:val="28"/>
          <w:szCs w:val="28"/>
        </w:rPr>
        <w:t xml:space="preserve"> </w:t>
      </w:r>
      <w:r w:rsidR="00780B8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</w:t>
      </w:r>
      <w:r w:rsidR="00780B8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</w:t>
      </w:r>
      <w:r w:rsidR="00780B8B">
        <w:rPr>
          <w:color w:val="000000"/>
          <w:sz w:val="28"/>
          <w:szCs w:val="28"/>
        </w:rPr>
        <w:t>)</w:t>
      </w:r>
      <w:r w:rsidR="00292E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25732C">
        <w:rPr>
          <w:color w:val="000000"/>
          <w:sz w:val="28"/>
          <w:szCs w:val="28"/>
        </w:rPr>
        <w:t>.</w:t>
      </w:r>
    </w:p>
    <w:p w14:paraId="6B6842FF" w14:textId="3FDB09CC" w:rsidR="008F68B9" w:rsidRDefault="008F68B9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Пункты </w:t>
      </w:r>
      <w:r w:rsidR="00780B8B">
        <w:rPr>
          <w:color w:val="000000"/>
          <w:sz w:val="28"/>
          <w:szCs w:val="28"/>
        </w:rPr>
        <w:t xml:space="preserve">2, </w:t>
      </w:r>
      <w:r>
        <w:rPr>
          <w:color w:val="000000"/>
          <w:sz w:val="28"/>
          <w:szCs w:val="28"/>
        </w:rPr>
        <w:t xml:space="preserve">3, 4 считать соответственно пунктами </w:t>
      </w:r>
      <w:r w:rsidR="00780B8B">
        <w:rPr>
          <w:color w:val="000000"/>
          <w:sz w:val="28"/>
          <w:szCs w:val="28"/>
        </w:rPr>
        <w:t xml:space="preserve">3, </w:t>
      </w:r>
      <w:r>
        <w:rPr>
          <w:color w:val="000000"/>
          <w:sz w:val="28"/>
          <w:szCs w:val="28"/>
        </w:rPr>
        <w:t>4, 5.</w:t>
      </w:r>
    </w:p>
    <w:p w14:paraId="357B0B11" w14:textId="4255A086" w:rsidR="00644582" w:rsidRPr="00700E3F" w:rsidRDefault="00644582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74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A21">
        <w:rPr>
          <w:rFonts w:ascii="Times New Roman" w:eastAsia="Calibri" w:hAnsi="Times New Roman" w:cs="Times New Roman"/>
          <w:sz w:val="28"/>
          <w:szCs w:val="28"/>
        </w:rPr>
        <w:t>Опубликов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постановление в средствах </w:t>
      </w:r>
      <w:r w:rsidRPr="00E06A21">
        <w:rPr>
          <w:rFonts w:ascii="Times New Roman" w:eastAsia="Calibri" w:hAnsi="Times New Roman" w:cs="Times New Roman"/>
          <w:sz w:val="28"/>
          <w:szCs w:val="28"/>
        </w:rPr>
        <w:t>массовой информации, осуществляющих официальное опубликование нормативно- правовых актов Адми</w:t>
      </w:r>
      <w:r>
        <w:rPr>
          <w:rFonts w:ascii="Times New Roman" w:eastAsia="Calibri" w:hAnsi="Times New Roman" w:cs="Times New Roman"/>
          <w:sz w:val="28"/>
          <w:szCs w:val="28"/>
        </w:rPr>
        <w:t>нистрации города Минусинска и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</w:t>
      </w:r>
      <w:r w:rsidR="003B79D1" w:rsidRPr="00E06A21">
        <w:rPr>
          <w:rFonts w:ascii="Times New Roman" w:eastAsia="Calibri" w:hAnsi="Times New Roman" w:cs="Times New Roman"/>
          <w:sz w:val="28"/>
          <w:szCs w:val="28"/>
        </w:rPr>
        <w:t>сай</w:t>
      </w:r>
      <w:r w:rsidR="003B79D1">
        <w:rPr>
          <w:rFonts w:ascii="Times New Roman" w:eastAsia="Calibri" w:hAnsi="Times New Roman" w:cs="Times New Roman"/>
          <w:sz w:val="28"/>
          <w:szCs w:val="28"/>
        </w:rPr>
        <w:t>те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город Минусинск и в сети Интернет. </w:t>
      </w:r>
    </w:p>
    <w:p w14:paraId="4C646996" w14:textId="77777777"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6A21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 по экономике, финансам- инвестиционного уполномоченного Веккессера</w:t>
      </w:r>
      <w:r w:rsidR="00CE70A2" w:rsidRPr="00CE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0A2">
        <w:rPr>
          <w:rFonts w:ascii="Times New Roman" w:eastAsia="Calibri" w:hAnsi="Times New Roman" w:cs="Times New Roman"/>
          <w:sz w:val="28"/>
          <w:szCs w:val="28"/>
        </w:rPr>
        <w:t>Э.К.</w:t>
      </w:r>
    </w:p>
    <w:p w14:paraId="4333743C" w14:textId="00596842"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  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80B8B" w:rsidRPr="00E06A21">
        <w:rPr>
          <w:rFonts w:ascii="Times New Roman" w:eastAsia="Calibri" w:hAnsi="Times New Roman" w:cs="Times New Roman"/>
          <w:sz w:val="28"/>
          <w:szCs w:val="28"/>
        </w:rPr>
        <w:t>Постановление вступает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в силу</w:t>
      </w:r>
      <w:r w:rsidR="008A7469">
        <w:rPr>
          <w:rFonts w:ascii="Times New Roman" w:eastAsia="Calibri" w:hAnsi="Times New Roman" w:cs="Times New Roman"/>
          <w:sz w:val="28"/>
          <w:szCs w:val="28"/>
        </w:rPr>
        <w:t xml:space="preserve"> со дня</w:t>
      </w:r>
      <w:r w:rsidR="00AD0915">
        <w:rPr>
          <w:rFonts w:ascii="Times New Roman" w:eastAsia="Calibri" w:hAnsi="Times New Roman" w:cs="Times New Roman"/>
          <w:sz w:val="28"/>
          <w:szCs w:val="28"/>
        </w:rPr>
        <w:t>, следующего за днём опубликования</w:t>
      </w:r>
      <w:r w:rsidR="00D436B1" w:rsidRPr="00D951CF">
        <w:rPr>
          <w:rFonts w:ascii="Times New Roman" w:hAnsi="Times New Roman"/>
          <w:sz w:val="28"/>
          <w:szCs w:val="28"/>
          <w:lang w:eastAsia="ru-RU"/>
        </w:rPr>
        <w:t>.</w:t>
      </w:r>
    </w:p>
    <w:p w14:paraId="27FF0C59" w14:textId="77777777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9710B" w14:textId="77777777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2B478" w14:textId="37C8F224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21">
        <w:rPr>
          <w:rFonts w:ascii="Times New Roman" w:eastAsia="Calibri" w:hAnsi="Times New Roman" w:cs="Times New Roman"/>
          <w:sz w:val="28"/>
          <w:szCs w:val="28"/>
        </w:rPr>
        <w:t>Глав</w:t>
      </w:r>
      <w:r w:rsidR="00780B8B">
        <w:rPr>
          <w:rFonts w:ascii="Times New Roman" w:eastAsia="Calibri" w:hAnsi="Times New Roman" w:cs="Times New Roman"/>
          <w:sz w:val="28"/>
          <w:szCs w:val="28"/>
        </w:rPr>
        <w:t>а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43F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E4595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 w:rsidR="007C08B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B8B">
        <w:rPr>
          <w:rFonts w:ascii="Times New Roman" w:eastAsia="Calibri" w:hAnsi="Times New Roman" w:cs="Times New Roman"/>
          <w:sz w:val="28"/>
          <w:szCs w:val="28"/>
        </w:rPr>
        <w:t xml:space="preserve">           А.О. Первухин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337FD5" w14:textId="79BBE07F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06B56" w14:textId="20429E2E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BB1FAE" w14:textId="43BB2F4D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1275AF" w14:textId="0239BD2E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B31E6" w14:textId="3A563A7F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EE0F2" w14:textId="6AD87057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5A9DF0" w14:textId="0B69BC0F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043F1" w14:textId="721B731A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BA4B5" w14:textId="198A7BC3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AB0AB" w14:textId="45187F3D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62F62" w14:textId="4EE4B5D7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0E0E2" w14:textId="03600789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DC68C" w14:textId="2986B00B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1C5EE7" w14:textId="6E7193A4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39DE9C" w14:textId="451DCD08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4F74E3" w14:textId="3A43FF28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08170" w14:textId="719292B5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130E9C" w14:textId="39243D08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4624E3" w14:textId="2401EF29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0B170" w14:textId="41E402B5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48BEAE" w14:textId="78C80CBF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9DFF0A" w14:textId="214DDBA8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07846" w14:textId="1E42F0C5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1B7928" w14:textId="7E03A0DC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3F1400" w14:textId="4AEF3C69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D5E16" w14:textId="6B3F58F1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44056A" w14:textId="6490BB0D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4D231" w14:textId="79E06DED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60BEB" w14:textId="616402B9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95091" w14:textId="4A24B0F4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55827" w14:textId="6E33D65D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393E9" w14:textId="653E41A9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69DF71" w14:textId="18ADACDF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DB10A" w14:textId="430DB828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EA31D" w14:textId="49A43513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4F3D1" w14:textId="5C5A7FF3" w:rsidR="00274BA1" w:rsidRDefault="00274BA1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45FF4E" w14:textId="163F5C66" w:rsidR="00274BA1" w:rsidRDefault="00274BA1" w:rsidP="00274BA1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5516672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598B455F" w14:textId="7EDFCE2C" w:rsidR="00274BA1" w:rsidRPr="00274BA1" w:rsidRDefault="00274BA1" w:rsidP="00274BA1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A1">
        <w:rPr>
          <w:rFonts w:ascii="Times New Roman" w:eastAsia="Calibri" w:hAnsi="Times New Roman" w:cs="Times New Roman"/>
          <w:sz w:val="28"/>
          <w:szCs w:val="28"/>
        </w:rPr>
        <w:t>Утверждено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74BA1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45F44">
        <w:rPr>
          <w:rFonts w:ascii="Times New Roman" w:eastAsia="Calibri" w:hAnsi="Times New Roman" w:cs="Times New Roman"/>
          <w:sz w:val="28"/>
          <w:szCs w:val="28"/>
        </w:rPr>
        <w:t>.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 Минусинска</w:t>
      </w:r>
    </w:p>
    <w:p w14:paraId="4EF14506" w14:textId="20BF0803" w:rsidR="00274BA1" w:rsidRPr="00274BA1" w:rsidRDefault="00274BA1" w:rsidP="00274BA1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E4595">
        <w:rPr>
          <w:rFonts w:ascii="Times New Roman" w:eastAsia="Calibri" w:hAnsi="Times New Roman" w:cs="Times New Roman"/>
          <w:sz w:val="28"/>
          <w:szCs w:val="28"/>
        </w:rPr>
        <w:t>02.07.</w:t>
      </w:r>
      <w:r w:rsidRPr="00274BA1">
        <w:rPr>
          <w:rFonts w:ascii="Times New Roman" w:eastAsia="Calibri" w:hAnsi="Times New Roman" w:cs="Times New Roman"/>
          <w:sz w:val="28"/>
          <w:szCs w:val="28"/>
        </w:rPr>
        <w:t>2021 №</w:t>
      </w:r>
      <w:r w:rsidR="00CE4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 АГ</w:t>
      </w:r>
      <w:r w:rsidR="00CE4595">
        <w:rPr>
          <w:rFonts w:ascii="Times New Roman" w:eastAsia="Calibri" w:hAnsi="Times New Roman" w:cs="Times New Roman"/>
          <w:sz w:val="28"/>
          <w:szCs w:val="28"/>
        </w:rPr>
        <w:t>-1163-п</w:t>
      </w:r>
    </w:p>
    <w:p w14:paraId="18F1C628" w14:textId="77777777" w:rsidR="00274BA1" w:rsidRPr="00274BA1" w:rsidRDefault="00274BA1" w:rsidP="00274BA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BB13E" w14:textId="797D36C9" w:rsidR="00274BA1" w:rsidRPr="00274BA1" w:rsidRDefault="00E45F44" w:rsidP="00E45F44">
      <w:pPr>
        <w:tabs>
          <w:tab w:val="left" w:pos="-212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E45F44">
        <w:rPr>
          <w:rFonts w:ascii="Times New Roman" w:eastAsia="Calibri" w:hAnsi="Times New Roman" w:cs="Times New Roman"/>
          <w:sz w:val="28"/>
          <w:szCs w:val="28"/>
        </w:rPr>
        <w:t>по рассмотрению заявлений о включении изменений в схему размещения нестационарных торговых объектов</w:t>
      </w:r>
    </w:p>
    <w:p w14:paraId="08DB60A8" w14:textId="77777777" w:rsidR="00274BA1" w:rsidRPr="00274BA1" w:rsidRDefault="00274BA1" w:rsidP="00274BA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3B79D1" w:rsidRPr="00536E3C" w14:paraId="19F9C305" w14:textId="77777777" w:rsidTr="00772D6C">
        <w:trPr>
          <w:trHeight w:val="14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440A790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CB8C4F7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Веккессер </w:t>
            </w:r>
          </w:p>
          <w:p w14:paraId="3769182A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Эдуард Карлович</w:t>
            </w:r>
          </w:p>
          <w:p w14:paraId="55D0D454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CD1D85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76E88E3" w14:textId="1DBB5589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  <w:p w14:paraId="7686354B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8EB7103" w14:textId="34F873D8" w:rsidR="003B79D1" w:rsidRPr="00536E3C" w:rsidRDefault="00C45CCE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Норка</w:t>
            </w:r>
          </w:p>
          <w:p w14:paraId="3B5B4CF8" w14:textId="30E5E85B" w:rsidR="003B79D1" w:rsidRPr="00536E3C" w:rsidRDefault="00C45CCE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Тимофеевич</w:t>
            </w:r>
          </w:p>
          <w:p w14:paraId="38A48782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AEF4FA9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9CFBA2B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EAD206A" w14:textId="77777777" w:rsidR="0071254D" w:rsidRDefault="0071254D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125F12A" w14:textId="2625AEBC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Казачкова</w:t>
            </w:r>
          </w:p>
          <w:p w14:paraId="07A1C788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Лариса Александровна</w:t>
            </w:r>
          </w:p>
          <w:p w14:paraId="647055C4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97243C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555D814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94F5FA3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Грязева</w:t>
            </w:r>
          </w:p>
          <w:p w14:paraId="7514F177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Николаевна</w:t>
            </w:r>
          </w:p>
          <w:p w14:paraId="3F8048CF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775FA4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10324A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Атаманенко</w:t>
            </w:r>
          </w:p>
          <w:p w14:paraId="3C662450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Юлия Владимировна</w:t>
            </w:r>
          </w:p>
          <w:p w14:paraId="358BEC53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3F60F22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AF632B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07C3DF6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62024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FFF0815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5E5EBB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09190E4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B7075D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4665CA7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E78C2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экономике, финансам – инвестиционный уполномоченный,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FF9619C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D2254D1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B68457A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1CCA23" w14:textId="75F24C5B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архитектуры, градостроительства и землепользования – начальник отдела архитектуры и территориального планирования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083966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32EBB27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правовой и организационно-контрольной работы – начальник отдела правовой работы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2CE7BB2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C1BC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экономики</w:t>
            </w:r>
            <w:r w:rsidRPr="005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имущественных отношений администрации города Минусинска</w:t>
            </w:r>
          </w:p>
          <w:p w14:paraId="3C7373E6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43202AA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8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МКУ «Землеустройство и градостроительство»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7D9D11D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DC350E3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02C2D9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AFDFD2B" w14:textId="367535A9" w:rsidR="00043F5A" w:rsidRDefault="00AD0915" w:rsidP="00780B8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14:paraId="7CE64803" w14:textId="77777777" w:rsidR="00043F5A" w:rsidRDefault="00043F5A" w:rsidP="00D72D9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sectPr w:rsidR="00043F5A" w:rsidSect="00780B8B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1EBD"/>
    <w:multiLevelType w:val="hybridMultilevel"/>
    <w:tmpl w:val="A328DF96"/>
    <w:lvl w:ilvl="0" w:tplc="9BCA3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836680"/>
    <w:multiLevelType w:val="hybridMultilevel"/>
    <w:tmpl w:val="22267F20"/>
    <w:lvl w:ilvl="0" w:tplc="27507DB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0"/>
    <w:rsid w:val="00015448"/>
    <w:rsid w:val="00043F5A"/>
    <w:rsid w:val="000522B0"/>
    <w:rsid w:val="00075D52"/>
    <w:rsid w:val="000A2287"/>
    <w:rsid w:val="000B00AB"/>
    <w:rsid w:val="000D21FB"/>
    <w:rsid w:val="000D6BCE"/>
    <w:rsid w:val="000F3839"/>
    <w:rsid w:val="0012002B"/>
    <w:rsid w:val="00150545"/>
    <w:rsid w:val="001A602C"/>
    <w:rsid w:val="001B41FE"/>
    <w:rsid w:val="001E1F53"/>
    <w:rsid w:val="00224EFA"/>
    <w:rsid w:val="0025732C"/>
    <w:rsid w:val="002579FA"/>
    <w:rsid w:val="00257ED5"/>
    <w:rsid w:val="00274BA1"/>
    <w:rsid w:val="00292EC8"/>
    <w:rsid w:val="002D4121"/>
    <w:rsid w:val="003054C4"/>
    <w:rsid w:val="003350E8"/>
    <w:rsid w:val="00345D5B"/>
    <w:rsid w:val="00360C6F"/>
    <w:rsid w:val="00377634"/>
    <w:rsid w:val="00395139"/>
    <w:rsid w:val="003B79D1"/>
    <w:rsid w:val="003F5EF3"/>
    <w:rsid w:val="00400775"/>
    <w:rsid w:val="00410E40"/>
    <w:rsid w:val="00411B1F"/>
    <w:rsid w:val="00414BFC"/>
    <w:rsid w:val="0048640F"/>
    <w:rsid w:val="0049209D"/>
    <w:rsid w:val="00495053"/>
    <w:rsid w:val="004B239B"/>
    <w:rsid w:val="004D5458"/>
    <w:rsid w:val="00512A48"/>
    <w:rsid w:val="005265C8"/>
    <w:rsid w:val="00544C42"/>
    <w:rsid w:val="00550626"/>
    <w:rsid w:val="0056770B"/>
    <w:rsid w:val="005D33CB"/>
    <w:rsid w:val="00644582"/>
    <w:rsid w:val="00651092"/>
    <w:rsid w:val="00662831"/>
    <w:rsid w:val="00686A17"/>
    <w:rsid w:val="006A2AA9"/>
    <w:rsid w:val="006D2578"/>
    <w:rsid w:val="006D62EB"/>
    <w:rsid w:val="006F2941"/>
    <w:rsid w:val="007120D6"/>
    <w:rsid w:val="0071254D"/>
    <w:rsid w:val="007400D8"/>
    <w:rsid w:val="00740AEF"/>
    <w:rsid w:val="00780B8B"/>
    <w:rsid w:val="00784FD8"/>
    <w:rsid w:val="007C08B2"/>
    <w:rsid w:val="007E726E"/>
    <w:rsid w:val="00803331"/>
    <w:rsid w:val="00853B70"/>
    <w:rsid w:val="00870D4C"/>
    <w:rsid w:val="008A566E"/>
    <w:rsid w:val="008A7469"/>
    <w:rsid w:val="008F68B9"/>
    <w:rsid w:val="009465DC"/>
    <w:rsid w:val="00991704"/>
    <w:rsid w:val="009B1A13"/>
    <w:rsid w:val="009F578E"/>
    <w:rsid w:val="00A240BC"/>
    <w:rsid w:val="00A52F5A"/>
    <w:rsid w:val="00A54BC5"/>
    <w:rsid w:val="00A71E0D"/>
    <w:rsid w:val="00AB10E0"/>
    <w:rsid w:val="00AD0915"/>
    <w:rsid w:val="00B0196A"/>
    <w:rsid w:val="00B17AFD"/>
    <w:rsid w:val="00B20C6E"/>
    <w:rsid w:val="00B229A4"/>
    <w:rsid w:val="00B77CFA"/>
    <w:rsid w:val="00BD2B84"/>
    <w:rsid w:val="00BE6CDF"/>
    <w:rsid w:val="00C45CCE"/>
    <w:rsid w:val="00C54413"/>
    <w:rsid w:val="00CC16F9"/>
    <w:rsid w:val="00CE4595"/>
    <w:rsid w:val="00CE70A2"/>
    <w:rsid w:val="00CF0B20"/>
    <w:rsid w:val="00D21D52"/>
    <w:rsid w:val="00D26636"/>
    <w:rsid w:val="00D401EF"/>
    <w:rsid w:val="00D436B1"/>
    <w:rsid w:val="00D46DB9"/>
    <w:rsid w:val="00D72D95"/>
    <w:rsid w:val="00E14625"/>
    <w:rsid w:val="00E45F44"/>
    <w:rsid w:val="00E918B6"/>
    <w:rsid w:val="00EA1EB5"/>
    <w:rsid w:val="00F502C0"/>
    <w:rsid w:val="00F800CB"/>
    <w:rsid w:val="00F86A8F"/>
    <w:rsid w:val="00FA1D11"/>
    <w:rsid w:val="00FA761D"/>
    <w:rsid w:val="00FB5537"/>
    <w:rsid w:val="00FC229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110"/>
  <w15:docId w15:val="{B236DDB2-879F-4F63-BBE4-699FD50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AC49-3605-4A88-AB9F-C189CC5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9</cp:revision>
  <cp:lastPrinted>2021-06-30T03:56:00Z</cp:lastPrinted>
  <dcterms:created xsi:type="dcterms:W3CDTF">2021-06-25T04:52:00Z</dcterms:created>
  <dcterms:modified xsi:type="dcterms:W3CDTF">2021-07-07T08:19:00Z</dcterms:modified>
</cp:coreProperties>
</file>